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347DA">
      <w:pPr>
        <w:tabs>
          <w:tab w:val="left" w:pos="5245"/>
          <w:tab w:val="left" w:pos="8505"/>
        </w:tabs>
        <w:ind w:left="0"/>
      </w:pPr>
      <w:bookmarkStart w:id="0" w:name="_GoBack"/>
      <w:bookmarkEnd w:id="0"/>
      <w:r>
        <w:tab/>
      </w:r>
      <w:r>
        <w:tab/>
      </w:r>
      <w:r>
        <w:tab/>
      </w:r>
      <w:r>
        <w:tab/>
      </w:r>
      <w:r>
        <w:rPr>
          <w:b/>
          <w:bCs/>
        </w:rPr>
        <w:t>Yleiskirje</w:t>
      </w:r>
      <w:r>
        <w:rPr>
          <w:b/>
          <w:bCs/>
        </w:rPr>
        <w:tab/>
      </w:r>
      <w:r>
        <w:t>10/80/2003</w:t>
      </w:r>
    </w:p>
    <w:p w:rsidR="00000000" w:rsidRDefault="00D347DA">
      <w:pPr>
        <w:tabs>
          <w:tab w:val="left" w:pos="5245"/>
          <w:tab w:val="left" w:pos="8647"/>
        </w:tabs>
        <w:ind w:left="0"/>
      </w:pPr>
    </w:p>
    <w:p w:rsidR="00000000" w:rsidRDefault="00D347DA">
      <w:pPr>
        <w:tabs>
          <w:tab w:val="left" w:pos="5245"/>
        </w:tabs>
        <w:ind w:left="0"/>
      </w:pPr>
      <w:r>
        <w:t>Sinikka Huhtala/aha</w:t>
      </w:r>
      <w:r>
        <w:tab/>
        <w:t>25.3.2003</w:t>
      </w:r>
      <w:r>
        <w:tab/>
      </w:r>
      <w:r>
        <w:tab/>
      </w:r>
      <w:r>
        <w:tab/>
        <w:t>1 (5)</w:t>
      </w:r>
    </w:p>
    <w:p w:rsidR="00000000" w:rsidRDefault="00D347DA">
      <w:pPr>
        <w:tabs>
          <w:tab w:val="left" w:pos="5245"/>
          <w:tab w:val="left" w:pos="8647"/>
        </w:tabs>
        <w:ind w:left="0"/>
      </w:pPr>
    </w:p>
    <w:p w:rsidR="00000000" w:rsidRDefault="00D347DA">
      <w:pPr>
        <w:tabs>
          <w:tab w:val="left" w:pos="5245"/>
          <w:tab w:val="left" w:pos="8647"/>
        </w:tabs>
        <w:ind w:left="0"/>
      </w:pPr>
    </w:p>
    <w:p w:rsidR="00000000" w:rsidRDefault="00D347DA">
      <w:pPr>
        <w:tabs>
          <w:tab w:val="left" w:pos="5245"/>
          <w:tab w:val="left" w:pos="8647"/>
        </w:tabs>
        <w:ind w:left="0"/>
      </w:pPr>
    </w:p>
    <w:p w:rsidR="00000000" w:rsidRDefault="00D347DA">
      <w:pPr>
        <w:tabs>
          <w:tab w:val="left" w:pos="5245"/>
          <w:tab w:val="left" w:pos="8647"/>
        </w:tabs>
        <w:ind w:left="0"/>
      </w:pPr>
    </w:p>
    <w:p w:rsidR="00000000" w:rsidRDefault="00D347DA">
      <w:pPr>
        <w:ind w:left="0"/>
      </w:pPr>
    </w:p>
    <w:p w:rsidR="00000000" w:rsidRDefault="00D347DA">
      <w:pPr>
        <w:ind w:left="0"/>
      </w:pPr>
      <w:r>
        <w:t>Kunnan- ja kaupunginhallituksille</w:t>
      </w:r>
    </w:p>
    <w:p w:rsidR="00000000" w:rsidRDefault="00D347DA">
      <w:pPr>
        <w:ind w:left="0"/>
      </w:pPr>
      <w:r>
        <w:t>Kuntayhtymien hallituksille</w:t>
      </w:r>
    </w:p>
    <w:p w:rsidR="00000000" w:rsidRDefault="00D347DA">
      <w:pPr>
        <w:ind w:left="0"/>
      </w:pPr>
    </w:p>
    <w:p w:rsidR="00000000" w:rsidRDefault="00D347DA">
      <w:pPr>
        <w:ind w:left="0"/>
      </w:pPr>
    </w:p>
    <w:p w:rsidR="00000000" w:rsidRDefault="00D347DA">
      <w:pPr>
        <w:ind w:left="0"/>
      </w:pPr>
    </w:p>
    <w:p w:rsidR="00000000" w:rsidRDefault="00D347DA">
      <w:pPr>
        <w:ind w:left="0"/>
        <w:sectPr w:rsidR="00000000">
          <w:headerReference w:type="default" r:id="rId7"/>
          <w:pgSz w:w="11906" w:h="16838"/>
          <w:pgMar w:top="709" w:right="1134" w:bottom="1134" w:left="1134" w:header="851" w:footer="709" w:gutter="0"/>
          <w:cols w:space="709"/>
          <w:titlePg/>
        </w:sectPr>
      </w:pPr>
    </w:p>
    <w:p w:rsidR="00000000" w:rsidRDefault="00D347DA">
      <w:pPr>
        <w:ind w:left="0"/>
      </w:pPr>
      <w:r>
        <w:rPr>
          <w:b/>
          <w:bCs/>
        </w:rPr>
        <w:lastRenderedPageBreak/>
        <w:t>Lääkevaihto (geneerinen substituutio)</w:t>
      </w:r>
    </w:p>
    <w:p w:rsidR="00000000" w:rsidRDefault="00D347DA">
      <w:pPr>
        <w:ind w:left="0"/>
      </w:pPr>
    </w:p>
    <w:p w:rsidR="00000000" w:rsidRDefault="00D347DA">
      <w:pPr>
        <w:ind w:left="0"/>
        <w:jc w:val="both"/>
      </w:pPr>
      <w:r>
        <w:t>Lääkevaihto tulee voimaan huhtikuun 2003 alusta. G</w:t>
      </w:r>
      <w:r>
        <w:t>e</w:t>
      </w:r>
      <w:r>
        <w:t>neerisessä substituutiossa apteekki vaihtaa lääkärin tai hammaslääkä</w:t>
      </w:r>
      <w:r>
        <w:t>rin määräämän lääkevalmisteen halvimpaan tai lähes halvimpaan valmisteeseen, jos lääkäri tai ha</w:t>
      </w:r>
      <w:r>
        <w:t>m</w:t>
      </w:r>
      <w:r>
        <w:t>maslääkäri ei ole kieltänyt lääkevaihtoa.</w:t>
      </w:r>
    </w:p>
    <w:p w:rsidR="00000000" w:rsidRDefault="00D347DA">
      <w:pPr>
        <w:ind w:left="0"/>
        <w:jc w:val="both"/>
      </w:pPr>
    </w:p>
    <w:p w:rsidR="00000000" w:rsidRDefault="00D347DA">
      <w:pPr>
        <w:ind w:left="0"/>
        <w:jc w:val="both"/>
      </w:pPr>
      <w:r>
        <w:t xml:space="preserve">Reseptin, lääkemääräyksen voimassaoloaikana apteekki toimittaa aina samaa valmistetta. Ostajalla on kuitenkin oikeus </w:t>
      </w:r>
      <w:r>
        <w:t>reseptin voimassaoloaikana halutessaan saada o</w:t>
      </w:r>
      <w:r>
        <w:t>s</w:t>
      </w:r>
      <w:r>
        <w:t>tohetkellä halvin lääke(valmiste). Ostaja voi kieltää lä</w:t>
      </w:r>
      <w:r>
        <w:t>ä</w:t>
      </w:r>
      <w:r>
        <w:t>kevaihdon menettämättä sairausvakuutuskorvaustaan.</w:t>
      </w:r>
    </w:p>
    <w:p w:rsidR="00000000" w:rsidRDefault="00D347DA">
      <w:pPr>
        <w:ind w:left="0"/>
        <w:jc w:val="both"/>
      </w:pPr>
      <w:r>
        <w:t xml:space="preserve"> </w:t>
      </w:r>
    </w:p>
    <w:p w:rsidR="00000000" w:rsidRDefault="00D347DA">
      <w:pPr>
        <w:ind w:left="0"/>
        <w:jc w:val="both"/>
      </w:pPr>
      <w:r>
        <w:t>Kotisairaanhoidossa ja kotipalvelussa toimiva henkil</w:t>
      </w:r>
      <w:r>
        <w:t>ö</w:t>
      </w:r>
      <w:r>
        <w:t>kunta joutuvat tekemisiin lääkevaihdon kanssa,</w:t>
      </w:r>
      <w:r>
        <w:t xml:space="preserve"> kun he asioivat palvelun käyttäjän puolesta apteekissa ja avust</w:t>
      </w:r>
      <w:r>
        <w:t>a</w:t>
      </w:r>
      <w:r>
        <w:t>vat lääkeannostelussa.</w:t>
      </w:r>
    </w:p>
    <w:p w:rsidR="00000000" w:rsidRDefault="00D347DA">
      <w:pPr>
        <w:ind w:left="0"/>
        <w:jc w:val="both"/>
      </w:pPr>
    </w:p>
    <w:p w:rsidR="00000000" w:rsidRDefault="00D347DA">
      <w:pPr>
        <w:ind w:left="0"/>
        <w:jc w:val="both"/>
        <w:rPr>
          <w:b/>
          <w:bCs/>
        </w:rPr>
      </w:pPr>
      <w:r>
        <w:rPr>
          <w:b/>
          <w:bCs/>
        </w:rPr>
        <w:t>Lisätiedot:</w:t>
      </w:r>
    </w:p>
    <w:p w:rsidR="00000000" w:rsidRDefault="00D347DA">
      <w:pPr>
        <w:ind w:left="0"/>
        <w:jc w:val="both"/>
      </w:pPr>
      <w:r>
        <w:t>Sinikka Huhtala, puh. (09) 771 2644, 050 584 6002</w:t>
      </w:r>
    </w:p>
    <w:p w:rsidR="00000000" w:rsidRDefault="00D347DA">
      <w:pPr>
        <w:ind w:left="0"/>
      </w:pPr>
    </w:p>
    <w:p w:rsidR="00000000" w:rsidRDefault="00D347DA">
      <w:pPr>
        <w:ind w:left="0"/>
      </w:pPr>
    </w:p>
    <w:p w:rsidR="00000000" w:rsidRDefault="00D347DA">
      <w:pPr>
        <w:ind w:left="0"/>
      </w:pPr>
    </w:p>
    <w:p w:rsidR="00000000" w:rsidRDefault="00D347DA">
      <w:pPr>
        <w:ind w:left="0"/>
        <w:sectPr w:rsidR="00000000">
          <w:type w:val="continuous"/>
          <w:pgSz w:w="11906" w:h="16838"/>
          <w:pgMar w:top="709" w:right="2552" w:bottom="1134" w:left="3731" w:header="851" w:footer="709" w:gutter="0"/>
          <w:cols w:space="709"/>
          <w:titlePg/>
        </w:sectPr>
      </w:pPr>
    </w:p>
    <w:p w:rsidR="00000000" w:rsidRDefault="00D347DA">
      <w:pPr>
        <w:tabs>
          <w:tab w:val="left" w:pos="2552"/>
          <w:tab w:val="left" w:pos="2977"/>
        </w:tabs>
        <w:ind w:left="2552" w:hanging="2552"/>
      </w:pPr>
      <w:r>
        <w:lastRenderedPageBreak/>
        <w:t>Lähdeluettelo</w:t>
      </w:r>
      <w:r>
        <w:tab/>
        <w:t xml:space="preserve">Hallituksen esitys laeiksi lääkelain ja sairausvakuutuslain </w:t>
      </w:r>
      <w:r>
        <w:t>muuttamisesta HE 165/2002</w:t>
      </w:r>
    </w:p>
    <w:p w:rsidR="00000000" w:rsidRDefault="00D347DA">
      <w:pPr>
        <w:tabs>
          <w:tab w:val="left" w:pos="2552"/>
          <w:tab w:val="left" w:pos="2977"/>
        </w:tabs>
        <w:ind w:left="2552"/>
      </w:pPr>
      <w:r>
        <w:t>Sosiaali- ja terveysvaliokunnan mietintö 39/2002 vp.</w:t>
      </w:r>
    </w:p>
    <w:p w:rsidR="00000000" w:rsidRDefault="00D347DA">
      <w:pPr>
        <w:tabs>
          <w:tab w:val="left" w:pos="2552"/>
          <w:tab w:val="left" w:pos="2977"/>
        </w:tabs>
        <w:ind w:left="2552"/>
      </w:pPr>
      <w:r>
        <w:t>Eduskunnan vastaus 209/2002 vp.</w:t>
      </w:r>
    </w:p>
    <w:p w:rsidR="00000000" w:rsidRDefault="00D347DA">
      <w:pPr>
        <w:tabs>
          <w:tab w:val="left" w:pos="2552"/>
          <w:tab w:val="left" w:pos="2977"/>
        </w:tabs>
        <w:ind w:left="2552"/>
      </w:pPr>
      <w:r>
        <w:t>Laki lääkelain muuttamisesta 80/2003</w:t>
      </w:r>
    </w:p>
    <w:p w:rsidR="00000000" w:rsidRDefault="00D347DA">
      <w:pPr>
        <w:tabs>
          <w:tab w:val="left" w:pos="2552"/>
          <w:tab w:val="left" w:pos="2977"/>
        </w:tabs>
        <w:ind w:left="2552"/>
      </w:pPr>
      <w:r>
        <w:t>Laki sairausvakuutuslain muuttamisesta 81/2003</w:t>
      </w:r>
    </w:p>
    <w:p w:rsidR="00000000" w:rsidRDefault="00D347DA">
      <w:pPr>
        <w:tabs>
          <w:tab w:val="left" w:pos="2552"/>
          <w:tab w:val="left" w:pos="2977"/>
        </w:tabs>
        <w:ind w:left="2552"/>
      </w:pPr>
      <w:r>
        <w:t>Sosiaali- ja terveysministeriön asetus lääkevaihdosta 210/200</w:t>
      </w:r>
      <w:r>
        <w:t>3</w:t>
      </w:r>
    </w:p>
    <w:p w:rsidR="00000000" w:rsidRDefault="00D347DA">
      <w:pPr>
        <w:tabs>
          <w:tab w:val="left" w:pos="2552"/>
          <w:tab w:val="left" w:pos="2977"/>
        </w:tabs>
        <w:ind w:left="2552"/>
      </w:pPr>
      <w:r>
        <w:t>Sosiaali- ja terveysministeriön kirje lääkäreille ja hammaslääkäreille 10.3.2003</w:t>
      </w:r>
    </w:p>
    <w:p w:rsidR="00000000" w:rsidRDefault="00D347DA">
      <w:pPr>
        <w:tabs>
          <w:tab w:val="left" w:pos="2552"/>
          <w:tab w:val="left" w:pos="2977"/>
        </w:tabs>
        <w:ind w:left="2552"/>
      </w:pPr>
      <w:r>
        <w:t>Laki lääkehoidon kehittämiskeskuksesta 1080/2002</w:t>
      </w:r>
    </w:p>
    <w:p w:rsidR="00000000" w:rsidRDefault="00D347DA">
      <w:pPr>
        <w:tabs>
          <w:tab w:val="left" w:pos="2552"/>
          <w:tab w:val="left" w:pos="2977"/>
        </w:tabs>
        <w:ind w:left="2552"/>
      </w:pPr>
      <w:r>
        <w:t>Luettelo vaihtokelpoisten lääkkeiden laatimisperusteista löytyy Lääk</w:t>
      </w:r>
      <w:r>
        <w:t>e</w:t>
      </w:r>
      <w:r>
        <w:t>laitoksen kotisivuilta www.laakelaitos.fi</w:t>
      </w:r>
    </w:p>
    <w:p w:rsidR="00000000" w:rsidRDefault="00D347DA">
      <w:pPr>
        <w:tabs>
          <w:tab w:val="left" w:pos="2552"/>
          <w:tab w:val="left" w:pos="2977"/>
        </w:tabs>
        <w:ind w:left="2552"/>
      </w:pPr>
    </w:p>
    <w:p w:rsidR="00000000" w:rsidRDefault="00D347DA">
      <w:pPr>
        <w:tabs>
          <w:tab w:val="left" w:pos="2552"/>
          <w:tab w:val="left" w:pos="2977"/>
        </w:tabs>
        <w:ind w:left="0"/>
        <w:sectPr w:rsidR="00000000">
          <w:type w:val="continuous"/>
          <w:pgSz w:w="11906" w:h="16838"/>
          <w:pgMar w:top="1418" w:right="1134" w:bottom="1134" w:left="1134" w:header="851" w:footer="709" w:gutter="0"/>
          <w:cols w:space="709"/>
          <w:titlePg/>
        </w:sectPr>
      </w:pPr>
    </w:p>
    <w:p w:rsidR="00000000" w:rsidRDefault="00D347DA">
      <w:pPr>
        <w:tabs>
          <w:tab w:val="left" w:pos="2552"/>
          <w:tab w:val="left" w:pos="2977"/>
        </w:tabs>
        <w:ind w:left="0"/>
      </w:pPr>
    </w:p>
    <w:p w:rsidR="00000000" w:rsidRDefault="00D347DA">
      <w:pPr>
        <w:tabs>
          <w:tab w:val="left" w:pos="2552"/>
          <w:tab w:val="left" w:pos="2977"/>
        </w:tabs>
        <w:ind w:left="0"/>
      </w:pPr>
    </w:p>
    <w:p w:rsidR="00000000" w:rsidRDefault="00D347DA">
      <w:pPr>
        <w:ind w:left="0"/>
        <w:rPr>
          <w:b/>
          <w:bCs/>
        </w:rPr>
      </w:pPr>
      <w:r>
        <w:rPr>
          <w:b/>
          <w:bCs/>
        </w:rPr>
        <w:t>Lääkevaihto (geneerinen substituutio)</w:t>
      </w:r>
    </w:p>
    <w:p w:rsidR="00000000" w:rsidRDefault="00D347DA">
      <w:pPr>
        <w:ind w:left="0"/>
      </w:pPr>
    </w:p>
    <w:p w:rsidR="00000000" w:rsidRDefault="00D347DA">
      <w:pPr>
        <w:ind w:left="0"/>
      </w:pPr>
      <w:r>
        <w:t>Lääkevaihdon eli geneerisen substituution määritelmä</w:t>
      </w:r>
    </w:p>
    <w:p w:rsidR="00000000" w:rsidRDefault="00D347DA">
      <w:pPr>
        <w:ind w:left="2596"/>
      </w:pPr>
    </w:p>
    <w:p w:rsidR="00000000" w:rsidRDefault="00D347DA">
      <w:pPr>
        <w:ind w:left="2596"/>
      </w:pPr>
      <w:r>
        <w:t>Lääkelaitos määrittelee geneerisen substituution seuraavasti: Geneer</w:t>
      </w:r>
      <w:r>
        <w:t>i</w:t>
      </w:r>
      <w:r>
        <w:t>sessä substituutiossa eli lääkevaihdossa apteekki vaihtaa lääkärin t</w:t>
      </w:r>
      <w:r>
        <w:t>ai hammaslääkärin määräämän lääkevalmisteen halvimpaan tai lähes ha</w:t>
      </w:r>
      <w:r>
        <w:t>l</w:t>
      </w:r>
      <w:r>
        <w:t>vimpaan vaihtokelpoiseen rinnakkaisvalmisteeseen tai rinnakkaistuont</w:t>
      </w:r>
      <w:r>
        <w:t>i</w:t>
      </w:r>
      <w:r>
        <w:t>valmisteeseen.</w:t>
      </w:r>
    </w:p>
    <w:p w:rsidR="00000000" w:rsidRDefault="00D347DA">
      <w:pPr>
        <w:ind w:left="2596"/>
      </w:pPr>
    </w:p>
    <w:p w:rsidR="00000000" w:rsidRDefault="00D347DA">
      <w:pPr>
        <w:ind w:left="2596"/>
      </w:pPr>
      <w:r>
        <w:t>Sosiaali- ja terveysvaliokunta on mietinnössään 39/2002 vp. lausunut lääkevaihdosta seuraavaa: Geneeris</w:t>
      </w:r>
      <w:r>
        <w:t>ellä substituutiolla tarkoitetaan m</w:t>
      </w:r>
      <w:r>
        <w:t>e</w:t>
      </w:r>
      <w:r>
        <w:t>nettelyä, jossa apteekki vaihtaa lääkärin kauppanimellä määräämän lä</w:t>
      </w:r>
      <w:r>
        <w:t>ä</w:t>
      </w:r>
      <w:r>
        <w:t>kevalmisteen toisella kauppanimellä olevaan, samaa vaikuttavaa ainetta sisältävään vastaavaan valmisteeseen eli rinnakkaisvalmisteeseen. Ri</w:t>
      </w:r>
      <w:r>
        <w:t>n</w:t>
      </w:r>
      <w:r>
        <w:t>nakkaistuon</w:t>
      </w:r>
      <w:r>
        <w:t>tivalmiste on puolestaan alkuperäinen lääke, jonka tuo ma</w:t>
      </w:r>
      <w:r>
        <w:t>a</w:t>
      </w:r>
      <w:r>
        <w:t>han muu kuin alkuperäinen maahantuoja.</w:t>
      </w:r>
    </w:p>
    <w:p w:rsidR="00000000" w:rsidRDefault="00D347DA">
      <w:pPr>
        <w:ind w:left="2596"/>
      </w:pPr>
    </w:p>
    <w:p w:rsidR="00000000" w:rsidRDefault="00D347DA">
      <w:pPr>
        <w:ind w:left="0"/>
      </w:pPr>
      <w:r>
        <w:t>Reseptilääkkeet vaihdetaan halvempaan lääkkeeseen, lääkelaki 57 § b</w:t>
      </w:r>
    </w:p>
    <w:p w:rsidR="00000000" w:rsidRDefault="00D347DA">
      <w:pPr>
        <w:ind w:left="2596"/>
      </w:pPr>
    </w:p>
    <w:p w:rsidR="00000000" w:rsidRDefault="00D347DA">
      <w:pPr>
        <w:ind w:left="2596"/>
      </w:pPr>
      <w:r>
        <w:t xml:space="preserve">Lääkevaihto (geneerinen substituutio) tulee voimaan huhtikuun 2003 alusta. Lääkelakia on </w:t>
      </w:r>
      <w:r>
        <w:t>muutettu siten, että apteekin on vaihdettava lääk</w:t>
      </w:r>
      <w:r>
        <w:t>ä</w:t>
      </w:r>
      <w:r>
        <w:t>rin tai hammaslääkärin määräämä lääke halvimpaan tai siitä hinnaltaan vähän poikkeavaan yleisesti saatavilla olevaan vaihtokelpoiseen lääk</w:t>
      </w:r>
      <w:r>
        <w:t>e</w:t>
      </w:r>
      <w:r>
        <w:t>valmisteeseen, jos määrätty valmiste sisältyy Lääkelaitoksen vahvis</w:t>
      </w:r>
      <w:r>
        <w:t>t</w:t>
      </w:r>
      <w:r>
        <w:t>a</w:t>
      </w:r>
      <w:r>
        <w:t>maan luetteloon keskenään vaihtokelpoisista lääkevalmisteista. Apteekin velvollisuus lääkevaihtoon koskee 1.4.2003 ja sen jälkeen toimitettuja lääkemääräyksiä.</w:t>
      </w:r>
    </w:p>
    <w:p w:rsidR="00000000" w:rsidRDefault="00D347DA">
      <w:pPr>
        <w:ind w:left="2596"/>
      </w:pPr>
      <w:r>
        <w:t>Lääkevalmisteen muoto pysyy aina samana: tabletti tablettina, liuos li</w:t>
      </w:r>
      <w:r>
        <w:t>u</w:t>
      </w:r>
      <w:r>
        <w:t>oksena jne. Pitkäaikais</w:t>
      </w:r>
      <w:r>
        <w:t>een sairaudenhoitoon käytettävä valmiste voidaan vaihtaa paikkauskooltaan eri kokoiseen pakkauskokoon, jos pakkausk</w:t>
      </w:r>
      <w:r>
        <w:t>o</w:t>
      </w:r>
      <w:r>
        <w:t>ko ei merkittävästi poikkea määrätyn valmisteen pakkauskoosta.</w:t>
      </w:r>
    </w:p>
    <w:p w:rsidR="00000000" w:rsidRDefault="00D347DA">
      <w:pPr>
        <w:ind w:left="2596"/>
      </w:pPr>
    </w:p>
    <w:p w:rsidR="00000000" w:rsidRDefault="00D347DA">
      <w:pPr>
        <w:ind w:left="2596"/>
      </w:pPr>
      <w:r>
        <w:t>Asiakas tai lääkevalmisten ostaja voi kieltää vaihdon halvempaan lääk</w:t>
      </w:r>
      <w:r>
        <w:t>e</w:t>
      </w:r>
      <w:r>
        <w:t>valmis</w:t>
      </w:r>
      <w:r>
        <w:t>teeseen apteekissa ja ostaa valmisteen voimassa olevan lääk</w:t>
      </w:r>
      <w:r>
        <w:t>e</w:t>
      </w:r>
      <w:r>
        <w:t>määräyksen, reseptin mukaisena. Kieltoa ei tarvitse perustella. Sairau</w:t>
      </w:r>
      <w:r>
        <w:t>s</w:t>
      </w:r>
      <w:r>
        <w:t>vakuutuskor</w:t>
      </w:r>
      <w:r>
        <w:softHyphen/>
        <w:t>vaus maksetaan ostetusta valmisteesta.</w:t>
      </w:r>
    </w:p>
    <w:p w:rsidR="00000000" w:rsidRDefault="00D347DA">
      <w:pPr>
        <w:ind w:left="2596"/>
      </w:pPr>
    </w:p>
    <w:p w:rsidR="00000000" w:rsidRDefault="00D347DA">
      <w:pPr>
        <w:ind w:left="2596"/>
      </w:pPr>
      <w:r>
        <w:t>Lääkäri ja hammaslääkäri voivat kirjoittaa reseptiin merkinnän siitä, ett</w:t>
      </w:r>
      <w:r>
        <w:t>ä vaihtoa ei saa apteekissa tehdä. Kieltoa ei tarvitse perustella lääkemää</w:t>
      </w:r>
      <w:r>
        <w:softHyphen/>
        <w:t xml:space="preserve">räyksessä, mutta perustelut tulee merkitä potilasasiakirjoihin. </w:t>
      </w:r>
    </w:p>
    <w:p w:rsidR="00000000" w:rsidRDefault="00D347DA">
      <w:pPr>
        <w:ind w:left="2596"/>
      </w:pPr>
    </w:p>
    <w:p w:rsidR="00000000" w:rsidRDefault="00D347DA">
      <w:pPr>
        <w:ind w:left="2596"/>
      </w:pPr>
      <w:r>
        <w:t>Lääkemääräyksen voimassa ollessa (esimerkiksi yksi vuosi) apteekin t</w:t>
      </w:r>
      <w:r>
        <w:t>u</w:t>
      </w:r>
      <w:r>
        <w:t>lee toimittaa  aina samaa lääkevalmistetta, va</w:t>
      </w:r>
      <w:r>
        <w:t>ikka valmisteen hinta se</w:t>
      </w:r>
      <w:r>
        <w:t>u</w:t>
      </w:r>
      <w:r>
        <w:t xml:space="preserve">raavilla ostokerroilla ei enää olisikaan halvin. Asiakas voi kuitenkin niin halutessaan vaihtaa lääkkeen myöhemmillä toimituskerroilla sen hetken halvimpaan vaihtokelpoiseen lääkevalmisteen. </w:t>
      </w:r>
      <w:r>
        <w:rPr>
          <w:i/>
          <w:iCs/>
        </w:rPr>
        <w:t>Sosiaali- ja terveysmini</w:t>
      </w:r>
      <w:r>
        <w:rPr>
          <w:i/>
          <w:iCs/>
        </w:rPr>
        <w:t>s</w:t>
      </w:r>
      <w:r>
        <w:rPr>
          <w:i/>
          <w:iCs/>
        </w:rPr>
        <w:t>teriön kannanot</w:t>
      </w:r>
      <w:r>
        <w:rPr>
          <w:i/>
          <w:iCs/>
        </w:rPr>
        <w:t>on mukaan asiakas ei sen sijaan voi palata lääkärin alun perin määräämään valmisteeseen, ellei tämä ole reseptin voimassaol</w:t>
      </w:r>
      <w:r>
        <w:rPr>
          <w:i/>
          <w:iCs/>
        </w:rPr>
        <w:t>o</w:t>
      </w:r>
      <w:r>
        <w:rPr>
          <w:i/>
          <w:iCs/>
        </w:rPr>
        <w:t>aikana tullut halvimmaksi.</w:t>
      </w:r>
    </w:p>
    <w:p w:rsidR="00000000" w:rsidRDefault="00D347DA">
      <w:pPr>
        <w:ind w:left="0"/>
      </w:pPr>
    </w:p>
    <w:p w:rsidR="00000000" w:rsidRDefault="00D347DA">
      <w:pPr>
        <w:ind w:left="0"/>
      </w:pPr>
      <w:r>
        <w:lastRenderedPageBreak/>
        <w:t>Lääkelaitoksen luettelo vaihtokelpoisista lääkevalmisteista</w:t>
      </w:r>
    </w:p>
    <w:p w:rsidR="00000000" w:rsidRDefault="00D347DA">
      <w:pPr>
        <w:ind w:left="2596"/>
      </w:pPr>
    </w:p>
    <w:p w:rsidR="00000000" w:rsidRDefault="00D347DA">
      <w:pPr>
        <w:ind w:left="2596"/>
      </w:pPr>
      <w:r>
        <w:t>Lääkelaitos on laatinut keskenään vaihtokel</w:t>
      </w:r>
      <w:r>
        <w:t>poisten lääkevalmisteiden luet</w:t>
      </w:r>
      <w:r>
        <w:softHyphen/>
        <w:t>te</w:t>
      </w:r>
      <w:r>
        <w:softHyphen/>
        <w:t>lon, johon sisältyy noin 150 lääkeainetta ja 1 508 vaihtokelpoisista lääkevalmisteista.</w:t>
      </w:r>
    </w:p>
    <w:p w:rsidR="00000000" w:rsidRDefault="00D347DA">
      <w:pPr>
        <w:ind w:left="2596"/>
      </w:pPr>
    </w:p>
    <w:p w:rsidR="00000000" w:rsidRDefault="00D347DA">
      <w:pPr>
        <w:ind w:left="2596"/>
      </w:pPr>
      <w:r>
        <w:t>Keskenään vaihtokelpoisia ovat valmisteet, joiden vaikuttavat aineet ja niiden määrät ovat samanlaisia ja jotka ovat keskenää</w:t>
      </w:r>
      <w:r>
        <w:t>n biologisesti s</w:t>
      </w:r>
      <w:r>
        <w:t>a</w:t>
      </w:r>
      <w:r>
        <w:t xml:space="preserve">manarvoisia. Luetteloon sisältyvät kaikki rinnakkaistuontivalmisteet, mutta sen ulkopuolelle on jätetty sellaisia rinnakkaisvalmisteryhmiä, joiden vaihto saattaisi vaikuttaa haitallisesti hoitotulokseen. Näitä ovat insuliinit ja analogit, </w:t>
      </w:r>
      <w:r>
        <w:t>veritautien lääkkeet, sydänglykosidit, rokotteet, epilepsialääkkeet ja psykoosilääkkeet. Luetteloon ei sisällytetä inhaloit</w:t>
      </w:r>
      <w:r>
        <w:t>a</w:t>
      </w:r>
      <w:r>
        <w:t>via, injektoitavia tai säädellysti lääkeainetta vapauttavia lääkevalmisteita eikä sairaalakäyttöön tarkoitettuja valmisteita. Neljäs</w:t>
      </w:r>
      <w:r>
        <w:t>ti vuodessa vahvi</w:t>
      </w:r>
      <w:r>
        <w:t>s</w:t>
      </w:r>
      <w:r>
        <w:t>tettava luettelo julkaistaan Lääkelaitoksen internetsivuilla: www.nam.fi/lainsaadanto/rinnakkaislaakeluettelo</w:t>
      </w:r>
    </w:p>
    <w:p w:rsidR="00000000" w:rsidRDefault="00D347DA">
      <w:pPr>
        <w:ind w:left="2596"/>
      </w:pPr>
    </w:p>
    <w:p w:rsidR="00000000" w:rsidRDefault="00D347DA">
      <w:pPr>
        <w:ind w:left="2596"/>
      </w:pPr>
      <w:r>
        <w:t>Lääkelaissa säädetään että, lääkevalmiste on hinnaltaan vähän poikke</w:t>
      </w:r>
      <w:r>
        <w:t>a</w:t>
      </w:r>
      <w:r>
        <w:t>va, jos hinnan ero:</w:t>
      </w:r>
    </w:p>
    <w:p w:rsidR="00000000" w:rsidRDefault="00D347DA">
      <w:pPr>
        <w:ind w:left="2596"/>
      </w:pPr>
    </w:p>
    <w:p w:rsidR="00000000" w:rsidRDefault="00D347DA">
      <w:pPr>
        <w:ind w:left="3119" w:hanging="523"/>
      </w:pPr>
      <w:r>
        <w:t>1</w:t>
      </w:r>
      <w:r>
        <w:tab/>
        <w:t xml:space="preserve">Halvimpaan alle 40 euroa maksavaan </w:t>
      </w:r>
      <w:r>
        <w:t>vaihtokelpoiseen valmiste</w:t>
      </w:r>
      <w:r>
        <w:t>e</w:t>
      </w:r>
      <w:r>
        <w:t>seen on pienempi kuin 2 euroa; tai</w:t>
      </w:r>
    </w:p>
    <w:p w:rsidR="00000000" w:rsidRDefault="00D347DA">
      <w:pPr>
        <w:ind w:left="3119" w:hanging="523"/>
      </w:pPr>
    </w:p>
    <w:p w:rsidR="00000000" w:rsidRDefault="00D347DA">
      <w:pPr>
        <w:ind w:left="3119" w:hanging="523"/>
      </w:pPr>
      <w:r>
        <w:t>2</w:t>
      </w:r>
      <w:r>
        <w:tab/>
        <w:t>40 euroa tai enemmän maksavaan halvimpaan vaihtokelpoiseen valmisteeseen on pienempi kuin 3 euroa.</w:t>
      </w:r>
    </w:p>
    <w:p w:rsidR="00000000" w:rsidRDefault="00D347DA">
      <w:pPr>
        <w:ind w:left="2596"/>
      </w:pPr>
    </w:p>
    <w:p w:rsidR="00000000" w:rsidRDefault="00D347DA">
      <w:pPr>
        <w:ind w:left="0"/>
      </w:pPr>
      <w:r>
        <w:t>Kansaneläkelaitoksen hintaluettelo</w:t>
      </w:r>
    </w:p>
    <w:p w:rsidR="00000000" w:rsidRDefault="00D347DA">
      <w:pPr>
        <w:ind w:left="2596"/>
      </w:pPr>
    </w:p>
    <w:p w:rsidR="00000000" w:rsidRDefault="00D347DA">
      <w:pPr>
        <w:ind w:left="2596"/>
      </w:pPr>
      <w:r>
        <w:t>Keskenään vaihtokelpoisten lääkevalmisteiden halvimmaksi</w:t>
      </w:r>
      <w:r>
        <w:t xml:space="preserve"> hinnaksi määritellään  kunkin vuosineljänneksen ensimmäisen päivän perusteella tuolloin halvimman valmisteen arvonlisäverollinen vähittäismyyntihinta. Kansaneläkelaitos julkaisee luettelon vaihtokelpoisista lääkkeistä ja ni</w:t>
      </w:r>
      <w:r>
        <w:t>i</w:t>
      </w:r>
      <w:r>
        <w:t>den hinnoista (asetus 210/2003)</w:t>
      </w:r>
      <w:r>
        <w:t>. Ensimmäinen luettelo julkaistaan vi</w:t>
      </w:r>
      <w:r>
        <w:t>i</w:t>
      </w:r>
      <w:r>
        <w:t>meistään 1.12.2003.</w:t>
      </w:r>
    </w:p>
    <w:p w:rsidR="00000000" w:rsidRDefault="00D347DA">
      <w:pPr>
        <w:ind w:left="2596"/>
      </w:pPr>
    </w:p>
    <w:p w:rsidR="00000000" w:rsidRDefault="00D347DA">
      <w:pPr>
        <w:ind w:left="2596"/>
      </w:pPr>
      <w:r>
        <w:t xml:space="preserve">Vuosineljänneksen kuluessa hinnat voivat kuitenkin laskea ja ostajalla on oikeus saada se valmiste, joka ostohetkellä on tosiasiallisesti halvin. </w:t>
      </w:r>
    </w:p>
    <w:p w:rsidR="00000000" w:rsidRDefault="00D347DA">
      <w:pPr>
        <w:ind w:left="2596"/>
      </w:pPr>
      <w:r>
        <w:t xml:space="preserve"> </w:t>
      </w:r>
    </w:p>
    <w:p w:rsidR="00000000" w:rsidRDefault="00D347DA">
      <w:pPr>
        <w:ind w:left="0"/>
      </w:pPr>
      <w:r>
        <w:t>Kunnallisen kotipalvelun ja kotisairaanhoidon as</w:t>
      </w:r>
      <w:r>
        <w:t>iakkaat</w:t>
      </w:r>
    </w:p>
    <w:p w:rsidR="00000000" w:rsidRDefault="00D347DA">
      <w:pPr>
        <w:ind w:left="2596"/>
      </w:pPr>
    </w:p>
    <w:p w:rsidR="00000000" w:rsidRDefault="00D347DA">
      <w:pPr>
        <w:ind w:left="2596"/>
      </w:pPr>
      <w:r>
        <w:t>Kunnallisen kotisairaanhoidon ja kotipalvelun piirissä olevia palvelun käyttäjiä avustetaan usein myös lääkkeiden hankinnassa. Tämän vuoksi kotisairaanhoidon ja kotipalvelun ja muun avohoidon henkilökunta saa</w:t>
      </w:r>
      <w:r>
        <w:t>t</w:t>
      </w:r>
      <w:r>
        <w:t>tavat joutua ottamaan huomioon lääkeva</w:t>
      </w:r>
      <w:r>
        <w:t>ihtoon liittyvä asioita, joita ovat mm. seuraavat:</w:t>
      </w:r>
    </w:p>
    <w:p w:rsidR="00000000" w:rsidRDefault="00D347DA">
      <w:pPr>
        <w:ind w:left="2596"/>
      </w:pPr>
    </w:p>
    <w:p w:rsidR="00000000" w:rsidRDefault="00D347DA">
      <w:pPr>
        <w:ind w:left="3119" w:hanging="523"/>
      </w:pPr>
      <w:r>
        <w:t>–</w:t>
      </w:r>
      <w:r>
        <w:tab/>
        <w:t>eri kauppanimisten, mutta samaa vaikuttavaa ainetta sisältävien lääkkeiden erottaminen toisistaan, jotta palvelun käyttäjä ei käytä samaa lääkeainetta eri kauppanimillä ja saisi näin vaikuttavan lä</w:t>
      </w:r>
      <w:r>
        <w:t>ä</w:t>
      </w:r>
      <w:r>
        <w:t>keai</w:t>
      </w:r>
      <w:r>
        <w:t>neen yliannostusta</w:t>
      </w:r>
    </w:p>
    <w:p w:rsidR="00000000" w:rsidRDefault="00D347DA">
      <w:pPr>
        <w:ind w:left="3119" w:hanging="523"/>
      </w:pPr>
      <w:r>
        <w:t>–</w:t>
      </w:r>
      <w:r>
        <w:tab/>
        <w:t>tästä syystä lääkkeen annostelussa etukäteen dosetteihin tms. tulee noudattaa erityistä huolellisuutta</w:t>
      </w:r>
    </w:p>
    <w:p w:rsidR="00000000" w:rsidRDefault="00D347DA">
      <w:pPr>
        <w:ind w:left="3119" w:hanging="523"/>
      </w:pPr>
      <w:r>
        <w:lastRenderedPageBreak/>
        <w:t>–</w:t>
      </w:r>
      <w:r>
        <w:tab/>
        <w:t>jos palvelun käyttäjä annostelee hänelle ostetut lääkkeet itse, tulee varmistua siitä, että hän ymmärtää lääkkeen nimen vaihtumise</w:t>
      </w:r>
      <w:r>
        <w:t>n merkityksen ja että hän tämän vuoksi osaa erottaa saman lääkeva</w:t>
      </w:r>
      <w:r>
        <w:t>l</w:t>
      </w:r>
      <w:r>
        <w:t>misteen vanhan ja uuden ostoerän toisistaan</w:t>
      </w:r>
    </w:p>
    <w:p w:rsidR="00000000" w:rsidRDefault="00D347DA">
      <w:pPr>
        <w:ind w:left="3119" w:hanging="523"/>
      </w:pPr>
      <w:r>
        <w:t>–</w:t>
      </w:r>
      <w:r>
        <w:tab/>
        <w:t>tietojen välittyminen palvelun käyttäjän ja henkilökunnan välillä siitä, että aikaisemmin käytetty lääkevalmiste voi vaihtua toiseen kauppanimee</w:t>
      </w:r>
      <w:r>
        <w:t>n ja ulkonäöltään erilaiseen valmisteeseen.</w:t>
      </w:r>
    </w:p>
    <w:p w:rsidR="00000000" w:rsidRDefault="00D347DA">
      <w:pPr>
        <w:ind w:left="2596"/>
      </w:pPr>
    </w:p>
    <w:p w:rsidR="00000000" w:rsidRDefault="00D347DA">
      <w:pPr>
        <w:ind w:left="0"/>
      </w:pPr>
      <w:r>
        <w:t>Lääkevalmisteen ostaminen apteekista</w:t>
      </w:r>
    </w:p>
    <w:p w:rsidR="00000000" w:rsidRDefault="00D347DA">
      <w:pPr>
        <w:ind w:left="2596"/>
      </w:pPr>
    </w:p>
    <w:p w:rsidR="00000000" w:rsidRDefault="00D347DA">
      <w:pPr>
        <w:ind w:left="2596"/>
      </w:pPr>
      <w:r>
        <w:t>Kotisairaanhoidon ja kotipalvelun sekä muun avohoidon henkilökunta voi palvelun käyttäjän puolesta asioida apteekissa ja ostaa hänelle mä</w:t>
      </w:r>
      <w:r>
        <w:t>ä</w:t>
      </w:r>
      <w:r>
        <w:t>rättyjä reseptilääkkeitä entiseen t</w:t>
      </w:r>
      <w:r>
        <w:t>apaan. Apteekki toimittaa 1.4.2003 jä</w:t>
      </w:r>
      <w:r>
        <w:t>l</w:t>
      </w:r>
      <w:r>
        <w:t>keen kirjoitetulla, uudella reseptillä, lääkevalmisteen halvempaan. Tätä samaa valmistetta toimitetaan niin kauan, kun resepti on voimassa, vaikka jokin muu lääkevalmiste olisi halvempi. Ennen 1.4.2003 annetu</w:t>
      </w:r>
      <w:r>
        <w:t>l</w:t>
      </w:r>
      <w:r>
        <w:t>la voimas</w:t>
      </w:r>
      <w:r>
        <w:t>saolevalla reseptillä, apteekki voi ostajan pyynnöstä toimittaa halvimman vaihtokelpoisen lääkevalmisteen.</w:t>
      </w:r>
    </w:p>
    <w:p w:rsidR="00000000" w:rsidRDefault="00D347DA">
      <w:pPr>
        <w:ind w:left="2596"/>
      </w:pPr>
    </w:p>
    <w:p w:rsidR="00000000" w:rsidRDefault="00D347DA">
      <w:pPr>
        <w:ind w:left="2596"/>
      </w:pPr>
      <w:r>
        <w:t>Kotipalvelun ja kotisairaanhoidon työntekijän, joka ostaa palvelun käy</w:t>
      </w:r>
      <w:r>
        <w:t>t</w:t>
      </w:r>
      <w:r>
        <w:t>täjän puolesta lääkkeitä on syytä keskustella palvelun käyttäjän ja ma</w:t>
      </w:r>
      <w:r>
        <w:t>h</w:t>
      </w:r>
      <w:r>
        <w:t>dollisesti hänen omaisensa kanssa lääkevaihdosta. On tärkeätä kertoa, että lääke saatetaan vaihtaa apteekissa halvempaan valmisteeseen, joka on kauppanimeltään ja ulkonäöltään erilainen, mutta jonka vaikuttava aine on laadultaan ja määrältään aivan sama ku</w:t>
      </w:r>
      <w:r>
        <w:t>in aikaisemminkin. Ke</w:t>
      </w:r>
      <w:r>
        <w:t>s</w:t>
      </w:r>
      <w:r>
        <w:t>kusteluissa on varmistuttava etukäteen siitä, että palvelun käyttäjä h</w:t>
      </w:r>
      <w:r>
        <w:t>y</w:t>
      </w:r>
      <w:r>
        <w:t>väksyy lääkevalmisteen vaihtamisen, koska apteekit eivät lunasta taka</w:t>
      </w:r>
      <w:r>
        <w:t>i</w:t>
      </w:r>
      <w:r>
        <w:t>sin ostettuja lääkkeitä.</w:t>
      </w:r>
    </w:p>
    <w:p w:rsidR="00000000" w:rsidRDefault="00D347DA">
      <w:pPr>
        <w:ind w:left="2596"/>
      </w:pPr>
    </w:p>
    <w:p w:rsidR="00000000" w:rsidRDefault="00D347DA">
      <w:pPr>
        <w:ind w:left="2596"/>
      </w:pPr>
      <w:r>
        <w:t>Edellä mainittu keskustelu on välttämätöntä käydä silloin, kun oste</w:t>
      </w:r>
      <w:r>
        <w:t>taan lääkkeitä ensimmäistä kertaa huhtikuussa 2003, koska tätä aikaisemmin laaditut reseptit vaihdetaan vain ostajan niin halutessa. Huhtikuun 2003 alusta kirjoitettujen reseptien perusteella lääke vaihdetaan vain ensi</w:t>
      </w:r>
      <w:r>
        <w:t>m</w:t>
      </w:r>
      <w:r>
        <w:t>mäistä erää noudettaessa ja jatkoerät</w:t>
      </w:r>
      <w:r>
        <w:t xml:space="preserve"> ovat tätä samaa valmistetta, ellei palvelun käyttäjä halua nimenomaan sen hetken halvinta valmistetta.</w:t>
      </w:r>
    </w:p>
    <w:p w:rsidR="00000000" w:rsidRDefault="00D347DA">
      <w:pPr>
        <w:ind w:left="2596"/>
      </w:pPr>
    </w:p>
    <w:p w:rsidR="00000000" w:rsidRDefault="00D347DA">
      <w:pPr>
        <w:ind w:left="2596"/>
      </w:pPr>
      <w:r>
        <w:t>Lisäksi on tärkeätä kertoa, että lääkkeen vaihdon voi kieltää menett</w:t>
      </w:r>
      <w:r>
        <w:t>ä</w:t>
      </w:r>
      <w:r>
        <w:t>mättä sairausvakuutuskorvausta. Vaihtokieltoa ei tarvitse perustella. A</w:t>
      </w:r>
      <w:r>
        <w:t>p</w:t>
      </w:r>
      <w:r>
        <w:t>teekki voi</w:t>
      </w:r>
      <w:r>
        <w:t xml:space="preserve"> joutua vaihtamaan toimitettavan lääkevalmisteen lääkemä</w:t>
      </w:r>
      <w:r>
        <w:t>ä</w:t>
      </w:r>
      <w:r>
        <w:t>räyksen voimassaoloaikana, mikäli aikaisemmin toimitettua valmistetta ei myöhempien ostokertojen aikana ole yleisesti saatavilla.</w:t>
      </w:r>
    </w:p>
    <w:p w:rsidR="00000000" w:rsidRDefault="00D347DA">
      <w:pPr>
        <w:ind w:left="2596"/>
      </w:pPr>
    </w:p>
    <w:p w:rsidR="00000000" w:rsidRDefault="00D347DA">
      <w:pPr>
        <w:ind w:left="2596"/>
      </w:pPr>
      <w:r>
        <w:t>Halvin lääkevalmiste vähentää sekä palvelun käyttäjän menoja että sa</w:t>
      </w:r>
      <w:r>
        <w:t>i</w:t>
      </w:r>
      <w:r>
        <w:t>rausvakuutusjärjestelmän lääkekustannusmenoja.</w:t>
      </w:r>
    </w:p>
    <w:p w:rsidR="00000000" w:rsidRDefault="00D347DA">
      <w:pPr>
        <w:ind w:left="2596"/>
      </w:pPr>
    </w:p>
    <w:p w:rsidR="00000000" w:rsidRDefault="00D347DA">
      <w:pPr>
        <w:ind w:left="0"/>
      </w:pPr>
      <w:r>
        <w:t xml:space="preserve">Valtuutus kieltää lääkevalmisteen vaihto </w:t>
      </w:r>
    </w:p>
    <w:p w:rsidR="00000000" w:rsidRDefault="00D347DA">
      <w:pPr>
        <w:ind w:left="2596"/>
      </w:pPr>
    </w:p>
    <w:p w:rsidR="00000000" w:rsidRDefault="00D347DA">
      <w:pPr>
        <w:ind w:left="2596"/>
      </w:pPr>
      <w:r>
        <w:t>Hallituksen esityksen perusteluissa todetaan, että lääkelain 57 §:n 3 m</w:t>
      </w:r>
      <w:r>
        <w:t>o</w:t>
      </w:r>
      <w:r>
        <w:t xml:space="preserve">menttiin on otettu valtuutussäännös, jonka nojalla "lääkkeen ostajalla oleva oikeus kieltää </w:t>
      </w:r>
      <w:r>
        <w:t>vaihto perustuu siihen, että hän potilaana tai potilaan edustajana käyttää potilaalle potilaslain 6 §:ssä säädettyä itsemääräämi</w:t>
      </w:r>
      <w:r>
        <w:t>s</w:t>
      </w:r>
      <w:r>
        <w:t>oikeutta". Tämä merkitsee sitä, että erillistä valtakirjaa kieltoon ei tarv</w:t>
      </w:r>
      <w:r>
        <w:t>i</w:t>
      </w:r>
      <w:r>
        <w:t>ta. Sama koskee myöskin vaihtoa halvimpaan lääkeval</w:t>
      </w:r>
      <w:r>
        <w:t xml:space="preserve">misteeseen silloin, </w:t>
      </w:r>
      <w:r>
        <w:lastRenderedPageBreak/>
        <w:t>kun ostetaan reseptin voimassaoloaikana toista ja sitä seuraavia lääk</w:t>
      </w:r>
      <w:r>
        <w:t>e</w:t>
      </w:r>
      <w:r>
        <w:t>valmiste-eriä.</w:t>
      </w:r>
    </w:p>
    <w:p w:rsidR="00000000" w:rsidRDefault="00D347DA">
      <w:pPr>
        <w:ind w:left="2596"/>
      </w:pPr>
    </w:p>
    <w:p w:rsidR="00000000" w:rsidRDefault="00D347DA">
      <w:pPr>
        <w:ind w:left="2596" w:hanging="2596"/>
      </w:pPr>
      <w:r>
        <w:t>Käytännön toiminta</w:t>
      </w:r>
      <w:r>
        <w:tab/>
        <w:t>Kun palvelun käyttäjän puolesta ostetaan lääkevalmisteita huhtikuusta 2003 lähtien, on lääkevaihtoon liittyvät asiat otettava huomi</w:t>
      </w:r>
      <w:r>
        <w:t>oon ja sovi</w:t>
      </w:r>
      <w:r>
        <w:t>t</w:t>
      </w:r>
      <w:r>
        <w:t>tava paikallisesti menettelytavoista, joita noudatetaan aina kun asioidaan apteekissa palvelun käyttäjän puolesta.</w:t>
      </w:r>
    </w:p>
    <w:p w:rsidR="00000000" w:rsidRDefault="00D347DA">
      <w:pPr>
        <w:ind w:left="2596"/>
      </w:pPr>
    </w:p>
    <w:p w:rsidR="00000000" w:rsidRDefault="00D347DA">
      <w:pPr>
        <w:ind w:left="2596"/>
      </w:pPr>
      <w:r>
        <w:t>Käytännössä voi ongelmia olla silloin, kun resepti uusitaan ja tällöin lääke muuttuu ulkonäöltään toisenlaiseksi. Nämä muutostil</w:t>
      </w:r>
      <w:r>
        <w:t>anteet tulisi kirjata kotisairaanhoidon ja kotipalvelun asiakirjoihin sekä myös tila</w:t>
      </w:r>
      <w:r>
        <w:t>n</w:t>
      </w:r>
      <w:r>
        <w:t>teen huomioon ottaen selostaa palvelun käyttäjälle lääkkeen vaihdosta halvempaan vaihtoehtoon.</w:t>
      </w:r>
    </w:p>
    <w:p w:rsidR="00000000" w:rsidRDefault="00D347DA">
      <w:pPr>
        <w:ind w:left="2596"/>
      </w:pPr>
    </w:p>
    <w:p w:rsidR="00000000" w:rsidRDefault="00D347DA">
      <w:pPr>
        <w:ind w:left="2596"/>
      </w:pPr>
      <w:r>
        <w:t>Sosiaali- ja terveysministeriö suosittelee mm. seuraavaa merkintää kot</w:t>
      </w:r>
      <w:r>
        <w:t>i</w:t>
      </w:r>
      <w:r>
        <w:t>sair</w:t>
      </w:r>
      <w:r>
        <w:t>aanhoidon asiakirjoihin:</w:t>
      </w:r>
    </w:p>
    <w:p w:rsidR="00000000" w:rsidRDefault="00D347DA">
      <w:pPr>
        <w:ind w:left="2596"/>
      </w:pPr>
    </w:p>
    <w:p w:rsidR="00000000" w:rsidRDefault="00D347DA">
      <w:pPr>
        <w:ind w:left="2596"/>
      </w:pPr>
      <w:r>
        <w:t>Todetaan tehty lääkevaihto esimerkiksi siten, että "Lääke A vaihdettu apteekissa vastaavaan lääkkeeseen B. Lääkkeeseen B siirrytään sitten, kun lääke A loppuu".</w:t>
      </w:r>
    </w:p>
    <w:p w:rsidR="00000000" w:rsidRDefault="00D347DA">
      <w:pPr>
        <w:ind w:left="2596"/>
      </w:pPr>
    </w:p>
    <w:p w:rsidR="00000000" w:rsidRDefault="00D347DA">
      <w:pPr>
        <w:ind w:left="2596"/>
      </w:pPr>
      <w:r>
        <w:t>Menettelytavoista tulee sopia jokaisessa yksikössä erikseen ottaen h</w:t>
      </w:r>
      <w:r>
        <w:t>u</w:t>
      </w:r>
      <w:r>
        <w:t>o</w:t>
      </w:r>
      <w:r>
        <w:t>mioon tiedon siirtyminen henkilökunnan kesken ja palvelun käyttäjän välillä. Asiakirjoihin tulisi merkitä lääkevalmisteen vaihto toiseen va</w:t>
      </w:r>
      <w:r>
        <w:t>l</w:t>
      </w:r>
      <w:r>
        <w:t>misteeseen ja syyt vaihtoon tai siitä luopumiseen; palvelun käyttäjän kielto, palvelun käyttäjän lupa.</w:t>
      </w:r>
    </w:p>
    <w:p w:rsidR="00000000" w:rsidRDefault="00D347DA">
      <w:pPr>
        <w:ind w:left="2596"/>
      </w:pPr>
    </w:p>
    <w:p w:rsidR="00000000" w:rsidRDefault="00D347DA">
      <w:pPr>
        <w:ind w:left="0"/>
      </w:pPr>
      <w:r>
        <w:t>Apteekin n</w:t>
      </w:r>
      <w:r>
        <w:t>euvontavelvollisuus</w:t>
      </w:r>
    </w:p>
    <w:p w:rsidR="00000000" w:rsidRDefault="00D347DA">
      <w:pPr>
        <w:ind w:left="2596"/>
      </w:pPr>
    </w:p>
    <w:p w:rsidR="00000000" w:rsidRDefault="00D347DA">
      <w:pPr>
        <w:ind w:left="2596"/>
      </w:pPr>
      <w:r>
        <w:t>Lääkelain 57 §:ssä säädetään apteekeille ja sivuapteekeille neuvonta ja opastusvelvoite. Apteekin farmaseuttisen henkilökunnan on neuvoilla ja opastuksella pyrittävä varmistumaan siitä, että käyttäjä on selvillä lää</w:t>
      </w:r>
      <w:r>
        <w:t>k</w:t>
      </w:r>
      <w:r>
        <w:t>keen oikeasta ja tu</w:t>
      </w:r>
      <w:r>
        <w:t>rvallisesta käytöstä. Tämän lisäksi lääkkeen ostajalle tulee antaa tietoja lääkevalmisteiden hinnoista ja muista lääkevalmiste</w:t>
      </w:r>
      <w:r>
        <w:t>i</w:t>
      </w:r>
      <w:r>
        <w:t>den valintaan vaikuttavista seikoista. Neuvonta ja opastusvelvoite koskee kaikkien lääkkeiden toimittamista.</w:t>
      </w:r>
    </w:p>
    <w:p w:rsidR="00000000" w:rsidRDefault="00D347DA">
      <w:pPr>
        <w:ind w:left="2596"/>
      </w:pPr>
    </w:p>
    <w:p w:rsidR="00000000" w:rsidRDefault="00D347DA">
      <w:pPr>
        <w:ind w:left="2596"/>
      </w:pPr>
      <w:r>
        <w:t>Apteekeilla on asiakkaille tarkoitettu esite lääkevaihdosta.</w:t>
      </w:r>
    </w:p>
    <w:p w:rsidR="00000000" w:rsidRDefault="00D347DA">
      <w:pPr>
        <w:ind w:left="2596"/>
        <w:sectPr w:rsidR="00000000">
          <w:pgSz w:w="11906" w:h="16838"/>
          <w:pgMar w:top="1418" w:right="1134" w:bottom="737" w:left="1134" w:header="851" w:footer="709" w:gutter="0"/>
          <w:cols w:space="709"/>
        </w:sectPr>
      </w:pPr>
    </w:p>
    <w:p w:rsidR="00000000" w:rsidRDefault="00D347DA">
      <w:pPr>
        <w:ind w:left="2596"/>
      </w:pPr>
    </w:p>
    <w:p w:rsidR="00000000" w:rsidRDefault="00D347DA">
      <w:pPr>
        <w:ind w:left="2596"/>
      </w:pPr>
    </w:p>
    <w:p w:rsidR="00000000" w:rsidRDefault="00D347DA">
      <w:pPr>
        <w:ind w:left="2596"/>
      </w:pPr>
      <w:r>
        <w:t>SUOMEN KUNTALIITTO</w:t>
      </w:r>
    </w:p>
    <w:p w:rsidR="00000000" w:rsidRDefault="00D347DA">
      <w:pPr>
        <w:ind w:left="2596"/>
      </w:pPr>
    </w:p>
    <w:p w:rsidR="00000000" w:rsidRDefault="00D347DA">
      <w:pPr>
        <w:ind w:left="2596"/>
      </w:pPr>
    </w:p>
    <w:p w:rsidR="00000000" w:rsidRDefault="00D347DA">
      <w:pPr>
        <w:ind w:left="2596"/>
      </w:pPr>
    </w:p>
    <w:p w:rsidR="00000000" w:rsidRDefault="00D347DA">
      <w:pPr>
        <w:ind w:left="2596"/>
      </w:pPr>
      <w:r>
        <w:t>Risto Parjanne</w:t>
      </w:r>
      <w:r>
        <w:tab/>
      </w:r>
      <w:r>
        <w:tab/>
        <w:t>Matti Liukko</w:t>
      </w:r>
    </w:p>
    <w:p w:rsidR="00000000" w:rsidRDefault="00D347DA">
      <w:pPr>
        <w:ind w:left="2596"/>
      </w:pPr>
      <w:r>
        <w:t>toimitusjohtaja</w:t>
      </w:r>
      <w:r>
        <w:tab/>
      </w:r>
      <w:r>
        <w:tab/>
        <w:t>yksikön päällikkö, sosiaali ja terveys</w:t>
      </w:r>
    </w:p>
    <w:p w:rsidR="00D347DA" w:rsidRDefault="00D347DA">
      <w:pPr>
        <w:ind w:left="0"/>
      </w:pPr>
    </w:p>
    <w:sectPr w:rsidR="00D347DA">
      <w:type w:val="continuous"/>
      <w:pgSz w:w="11906" w:h="16838"/>
      <w:pgMar w:top="1418" w:right="567" w:bottom="567" w:left="1134" w:header="851"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DA" w:rsidRDefault="00D347DA">
      <w:r>
        <w:separator/>
      </w:r>
    </w:p>
  </w:endnote>
  <w:endnote w:type="continuationSeparator" w:id="0">
    <w:p w:rsidR="00D347DA" w:rsidRDefault="00D3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DA" w:rsidRDefault="00D347DA">
      <w:r>
        <w:separator/>
      </w:r>
    </w:p>
  </w:footnote>
  <w:footnote w:type="continuationSeparator" w:id="0">
    <w:p w:rsidR="00D347DA" w:rsidRDefault="00D3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347DA">
    <w:pPr>
      <w:pStyle w:val="Yl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13103">
      <w:rPr>
        <w:rStyle w:val="Sivunumero"/>
        <w:noProof/>
      </w:rPr>
      <w:t>5</w:t>
    </w:r>
    <w:r>
      <w:rPr>
        <w:rStyle w:val="Sivunumero"/>
      </w:rPr>
      <w:fldChar w:fldCharType="end"/>
    </w:r>
  </w:p>
  <w:p w:rsidR="00000000" w:rsidRDefault="00D347DA">
    <w:pPr>
      <w:pStyle w:val="Yltunnis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1298"/>
  <w:autoHyphenation/>
  <w:hyphenationZone w:val="142"/>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03"/>
    <w:rsid w:val="00713103"/>
    <w:rsid w:val="00D347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autoSpaceDE w:val="0"/>
      <w:autoSpaceDN w:val="0"/>
      <w:spacing w:after="0" w:line="240" w:lineRule="auto"/>
      <w:ind w:left="1298"/>
    </w:pPr>
    <w:rPr>
      <w:rFonts w:ascii="Times New Roman" w:hAnsi="Times New Roman" w:cs="Times New Roman"/>
      <w:sz w:val="24"/>
      <w:szCs w:val="24"/>
    </w:rPr>
  </w:style>
  <w:style w:type="character" w:default="1" w:styleId="Kappaleenoletusfontti">
    <w:name w:val="Default Paragraph Font"/>
    <w:uiPriority w:val="99"/>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rPr>
      <w:rFonts w:ascii="Times New Roman" w:hAnsi="Times New Roman" w:cs="Times New Roman"/>
      <w:sz w:val="24"/>
      <w:szCs w:val="24"/>
    </w:rPr>
  </w:style>
  <w:style w:type="character" w:styleId="Sivunumero">
    <w:name w:val="page number"/>
    <w:basedOn w:val="Kappaleenoletusfontti"/>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autoSpaceDE w:val="0"/>
      <w:autoSpaceDN w:val="0"/>
      <w:spacing w:after="0" w:line="240" w:lineRule="auto"/>
      <w:ind w:left="1298"/>
    </w:pPr>
    <w:rPr>
      <w:rFonts w:ascii="Times New Roman" w:hAnsi="Times New Roman" w:cs="Times New Roman"/>
      <w:sz w:val="24"/>
      <w:szCs w:val="24"/>
    </w:rPr>
  </w:style>
  <w:style w:type="character" w:default="1" w:styleId="Kappaleenoletusfontti">
    <w:name w:val="Default Paragraph Font"/>
    <w:uiPriority w:val="99"/>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rPr>
      <w:rFonts w:ascii="Times New Roman" w:hAnsi="Times New Roman" w:cs="Times New Roman"/>
      <w:sz w:val="24"/>
      <w:szCs w:val="24"/>
    </w:rPr>
  </w:style>
  <w:style w:type="character" w:styleId="Sivunumero">
    <w:name w:val="page number"/>
    <w:basedOn w:val="Kappaleenoletusfontti"/>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hjelmatiedostot\Microsoft%20Office\Mallit\Annen%20omat\Yleiskirje_ingressill&#228;.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Yleiskirje_ingressillä.dot</Template>
  <TotalTime>0</TotalTime>
  <Pages>5</Pages>
  <Words>1278</Words>
  <Characters>10357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Suomen Kuntaliitto ry</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haimian</dc:creator>
  <cp:lastModifiedBy>Suhonen Victor</cp:lastModifiedBy>
  <cp:revision>2</cp:revision>
  <cp:lastPrinted>2003-03-25T13:39:00Z</cp:lastPrinted>
  <dcterms:created xsi:type="dcterms:W3CDTF">2017-02-01T14:19:00Z</dcterms:created>
  <dcterms:modified xsi:type="dcterms:W3CDTF">2017-02-01T14:19:00Z</dcterms:modified>
</cp:coreProperties>
</file>