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A0587" w14:textId="4DF30AE5" w:rsidR="00DE2D4C" w:rsidRDefault="00DE2D4C">
      <w:pPr>
        <w:rPr>
          <w:rFonts w:cstheme="minorBidi"/>
        </w:rPr>
      </w:pPr>
      <w:r>
        <w:rPr>
          <w:rFonts w:cstheme="minorBidi"/>
        </w:rPr>
        <w:tab/>
      </w:r>
    </w:p>
    <w:sdt>
      <w:sdtPr>
        <w:rPr>
          <w:rFonts w:cstheme="minorBidi"/>
        </w:rPr>
        <w:id w:val="-1416631130"/>
        <w:docPartObj>
          <w:docPartGallery w:val="Cover Pages"/>
          <w:docPartUnique/>
        </w:docPartObj>
      </w:sdtPr>
      <w:sdtEndPr/>
      <w:sdtContent>
        <w:p w14:paraId="12FAD4D3" w14:textId="39F21B18" w:rsidR="00997E62" w:rsidRDefault="00997E62">
          <w:pPr>
            <w:rPr>
              <w:rFonts w:cstheme="minorBidi"/>
            </w:rPr>
          </w:pPr>
        </w:p>
        <w:p w14:paraId="51B3D229" w14:textId="77777777" w:rsidR="00997E62" w:rsidRDefault="00997E62">
          <w:pPr>
            <w:rPr>
              <w:rFonts w:cstheme="minorBidi"/>
            </w:rPr>
          </w:pPr>
        </w:p>
        <w:p w14:paraId="7A9247D5" w14:textId="77777777" w:rsidR="00997E62" w:rsidRDefault="00997E62">
          <w:pPr>
            <w:rPr>
              <w:rFonts w:cstheme="minorBidi"/>
            </w:rPr>
          </w:pPr>
        </w:p>
        <w:p w14:paraId="58DAA785" w14:textId="77777777" w:rsidR="00997E62" w:rsidRDefault="00997E62">
          <w:pPr>
            <w:rPr>
              <w:rFonts w:cstheme="minorBidi"/>
            </w:rPr>
          </w:pPr>
        </w:p>
        <w:p w14:paraId="57597DF2" w14:textId="77777777" w:rsidR="00997E62" w:rsidRDefault="00997E62">
          <w:pPr>
            <w:rPr>
              <w:rFonts w:cstheme="minorBidi"/>
            </w:rPr>
          </w:pPr>
        </w:p>
        <w:p w14:paraId="1F418495" w14:textId="77777777" w:rsidR="00997E62" w:rsidRDefault="00997E62">
          <w:pPr>
            <w:rPr>
              <w:rFonts w:cstheme="minorBidi"/>
            </w:rPr>
          </w:pPr>
        </w:p>
        <w:p w14:paraId="2F880F89" w14:textId="77777777" w:rsidR="00997E62" w:rsidRDefault="00997E62">
          <w:pPr>
            <w:rPr>
              <w:rFonts w:cstheme="minorBidi"/>
            </w:rPr>
          </w:pPr>
        </w:p>
        <w:tbl>
          <w:tblPr>
            <w:tblStyle w:val="Eiruudukkoa"/>
            <w:tblpPr w:leftFromText="142" w:rightFromText="142" w:vertAnchor="page" w:horzAnchor="margin" w:tblpXSpec="center" w:tblpY="4336"/>
            <w:tblW w:w="9979" w:type="dxa"/>
            <w:tblLook w:val="04A0" w:firstRow="1" w:lastRow="0" w:firstColumn="1" w:lastColumn="0" w:noHBand="0" w:noVBand="1"/>
          </w:tblPr>
          <w:tblGrid>
            <w:gridCol w:w="9979"/>
          </w:tblGrid>
          <w:tr w:rsidR="00762861" w:rsidRPr="00250D2A" w14:paraId="65088975" w14:textId="77777777" w:rsidTr="00762861">
            <w:trPr>
              <w:trHeight w:val="850"/>
            </w:trPr>
            <w:tc>
              <w:tcPr>
                <w:tcW w:w="9979" w:type="dxa"/>
              </w:tcPr>
              <w:p w14:paraId="6885833C" w14:textId="0B5200C8" w:rsidR="00762861" w:rsidRPr="005C455A" w:rsidRDefault="00625C74" w:rsidP="00762861">
                <w:pPr>
                  <w:spacing w:line="240" w:lineRule="auto"/>
                  <w:rPr>
                    <w:rFonts w:ascii="Work Sans SemiBold" w:hAnsi="Work Sans SemiBold"/>
                    <w:color w:val="255DD0" w:themeColor="accent4"/>
                    <w:sz w:val="52"/>
                    <w:szCs w:val="52"/>
                  </w:rPr>
                </w:pPr>
                <w:sdt>
                  <w:sdtPr>
                    <w:rPr>
                      <w:rFonts w:ascii="Work Sans SemiBold" w:hAnsi="Work Sans SemiBold"/>
                      <w:color w:val="255DD0" w:themeColor="accent4"/>
                      <w:sz w:val="32"/>
                      <w:szCs w:val="32"/>
                    </w:rPr>
                    <w:alias w:val="Tekijä"/>
                    <w:tag w:val=""/>
                    <w:id w:val="-905685941"/>
                    <w:placeholder>
                      <w:docPart w:val="035E0368CA224AB6969F1F55E56CE16C"/>
                    </w:placeholder>
                    <w:dataBinding w:prefixMappings="xmlns:ns0='http://purl.org/dc/elements/1.1/' xmlns:ns1='http://schemas.openxmlformats.org/package/2006/metadata/core-properties' " w:xpath="/ns1:coreProperties[1]/ns0:creator[1]" w:storeItemID="{6C3C8BC8-F283-45AE-878A-BAB7291924A1}"/>
                    <w:text/>
                  </w:sdtPr>
                  <w:sdtEndPr/>
                  <w:sdtContent>
                    <w:r w:rsidR="00421DC3">
                      <w:rPr>
                        <w:rFonts w:ascii="Work Sans SemiBold" w:hAnsi="Work Sans SemiBold"/>
                        <w:color w:val="255DD0" w:themeColor="accent4"/>
                        <w:sz w:val="32"/>
                        <w:szCs w:val="32"/>
                      </w:rPr>
                      <w:t>Ojala Satu, Innala Tuulia, Nurmikolu Marko</w:t>
                    </w:r>
                  </w:sdtContent>
                </w:sdt>
              </w:p>
            </w:tc>
          </w:tr>
          <w:tr w:rsidR="00762861" w:rsidRPr="00250D2A" w14:paraId="5436D6B6" w14:textId="77777777" w:rsidTr="00762861">
            <w:trPr>
              <w:trHeight w:hRule="exact" w:val="2411"/>
            </w:trPr>
            <w:tc>
              <w:tcPr>
                <w:tcW w:w="9979" w:type="dxa"/>
              </w:tcPr>
              <w:p w14:paraId="138E4697" w14:textId="77777777" w:rsidR="00762861" w:rsidRPr="005C455A" w:rsidRDefault="00625C74" w:rsidP="00762861">
                <w:pPr>
                  <w:spacing w:line="240" w:lineRule="auto"/>
                  <w:rPr>
                    <w:rFonts w:ascii="Work Sans ExtraBold" w:hAnsi="Work Sans ExtraBold"/>
                    <w:color w:val="255DD0" w:themeColor="accent4"/>
                    <w:sz w:val="52"/>
                    <w:szCs w:val="52"/>
                  </w:rPr>
                </w:pPr>
                <w:sdt>
                  <w:sdtPr>
                    <w:rPr>
                      <w:rFonts w:ascii="Work Sans ExtraBold" w:hAnsi="Work Sans ExtraBold"/>
                      <w:color w:val="255DD0" w:themeColor="accent4"/>
                      <w:sz w:val="52"/>
                      <w:szCs w:val="52"/>
                    </w:rPr>
                    <w:alias w:val="Otsikko"/>
                    <w:tag w:val=""/>
                    <w:id w:val="265585933"/>
                    <w:placeholder>
                      <w:docPart w:val="D09FEDE4D3604117BA33D7A960DA3C56"/>
                    </w:placeholder>
                    <w:dataBinding w:prefixMappings="xmlns:ns0='http://purl.org/dc/elements/1.1/' xmlns:ns1='http://schemas.openxmlformats.org/package/2006/metadata/core-properties' " w:xpath="/ns1:coreProperties[1]/ns0:title[1]" w:storeItemID="{6C3C8BC8-F283-45AE-878A-BAB7291924A1}"/>
                    <w:text/>
                  </w:sdtPr>
                  <w:sdtEndPr/>
                  <w:sdtContent>
                    <w:r w:rsidR="00762861">
                      <w:rPr>
                        <w:rFonts w:ascii="Work Sans ExtraBold" w:hAnsi="Work Sans ExtraBold"/>
                        <w:color w:val="255DD0" w:themeColor="accent4"/>
                        <w:sz w:val="52"/>
                        <w:szCs w:val="52"/>
                      </w:rPr>
                      <w:t>Jätehuoltomääräysten laatiminen</w:t>
                    </w:r>
                  </w:sdtContent>
                </w:sdt>
              </w:p>
            </w:tc>
          </w:tr>
          <w:tr w:rsidR="00762861" w:rsidRPr="00250D2A" w14:paraId="613DFD75" w14:textId="77777777" w:rsidTr="00762861">
            <w:trPr>
              <w:trHeight w:val="992"/>
            </w:trPr>
            <w:tc>
              <w:tcPr>
                <w:tcW w:w="9979" w:type="dxa"/>
              </w:tcPr>
              <w:p w14:paraId="56D7E55F" w14:textId="77777777" w:rsidR="00762861" w:rsidRDefault="00762861" w:rsidP="00762861">
                <w:pPr>
                  <w:spacing w:line="240" w:lineRule="auto"/>
                  <w:rPr>
                    <w:rFonts w:ascii="Work Sans ExtraBold" w:hAnsi="Work Sans ExtraBold"/>
                    <w:color w:val="255DD0" w:themeColor="accent4"/>
                    <w:sz w:val="36"/>
                    <w:szCs w:val="36"/>
                  </w:rPr>
                </w:pPr>
                <w:r w:rsidRPr="00D713FF">
                  <w:rPr>
                    <w:rFonts w:ascii="Work Sans ExtraBold" w:hAnsi="Work Sans ExtraBold"/>
                    <w:color w:val="255DD0" w:themeColor="accent4"/>
                    <w:sz w:val="36"/>
                    <w:szCs w:val="36"/>
                  </w:rPr>
                  <w:t>Opas kunnallisten jätehuoltomääräysten</w:t>
                </w:r>
                <w:r>
                  <w:rPr>
                    <w:rFonts w:ascii="Work Sans ExtraBold" w:hAnsi="Work Sans ExtraBold"/>
                    <w:color w:val="255DD0" w:themeColor="accent4"/>
                    <w:sz w:val="36"/>
                    <w:szCs w:val="36"/>
                  </w:rPr>
                  <w:t xml:space="preserve"> </w:t>
                </w:r>
                <w:r w:rsidRPr="00D713FF">
                  <w:rPr>
                    <w:rFonts w:ascii="Work Sans ExtraBold" w:hAnsi="Work Sans ExtraBold"/>
                    <w:color w:val="255DD0" w:themeColor="accent4"/>
                    <w:sz w:val="36"/>
                    <w:szCs w:val="36"/>
                  </w:rPr>
                  <w:t>valmistelijoille ja päättäjille</w:t>
                </w:r>
              </w:p>
              <w:p w14:paraId="338764E0" w14:textId="77777777" w:rsidR="00762861" w:rsidRDefault="00762861" w:rsidP="00762861">
                <w:pPr>
                  <w:spacing w:line="240" w:lineRule="auto"/>
                  <w:rPr>
                    <w:rFonts w:ascii="Work Sans ExtraBold" w:hAnsi="Work Sans ExtraBold"/>
                    <w:color w:val="255DD0" w:themeColor="accent4"/>
                    <w:sz w:val="36"/>
                    <w:szCs w:val="36"/>
                  </w:rPr>
                </w:pPr>
              </w:p>
              <w:p w14:paraId="6C35A669" w14:textId="237475E6" w:rsidR="00762861" w:rsidRPr="00997E62" w:rsidRDefault="00796D99" w:rsidP="00762861">
                <w:pPr>
                  <w:spacing w:line="240" w:lineRule="auto"/>
                  <w:rPr>
                    <w:rFonts w:ascii="Work Sans ExtraBold" w:hAnsi="Work Sans ExtraBold"/>
                    <w:color w:val="255DD0" w:themeColor="accent4"/>
                    <w:sz w:val="36"/>
                    <w:szCs w:val="36"/>
                  </w:rPr>
                </w:pPr>
                <w:r>
                  <w:rPr>
                    <w:rFonts w:ascii="Work Sans ExtraBold" w:hAnsi="Work Sans ExtraBold"/>
                    <w:color w:val="255DD0" w:themeColor="accent4"/>
                    <w:sz w:val="36"/>
                    <w:szCs w:val="36"/>
                  </w:rPr>
                  <w:t>2022</w:t>
                </w:r>
              </w:p>
            </w:tc>
          </w:tr>
          <w:tr w:rsidR="00762861" w:rsidRPr="00967F57" w14:paraId="5B491C6E" w14:textId="77777777" w:rsidTr="00762861">
            <w:trPr>
              <w:trHeight w:val="426"/>
            </w:trPr>
            <w:tc>
              <w:tcPr>
                <w:tcW w:w="9979" w:type="dxa"/>
                <w:shd w:val="clear" w:color="auto" w:fill="auto"/>
              </w:tcPr>
              <w:p w14:paraId="22316053" w14:textId="77777777" w:rsidR="00762861" w:rsidRPr="00EE145D" w:rsidRDefault="00762861" w:rsidP="00762861">
                <w:pPr>
                  <w:pStyle w:val="Leipteksti"/>
                </w:pPr>
              </w:p>
            </w:tc>
          </w:tr>
        </w:tbl>
        <w:p w14:paraId="11C8D895" w14:textId="77777777" w:rsidR="00997E62" w:rsidRDefault="00997E62">
          <w:pPr>
            <w:rPr>
              <w:rFonts w:cstheme="minorBidi"/>
            </w:rPr>
          </w:pPr>
        </w:p>
        <w:p w14:paraId="5093DD65" w14:textId="26721F1D" w:rsidR="00997E62" w:rsidRDefault="00997E62">
          <w:pPr>
            <w:rPr>
              <w:rFonts w:cstheme="minorBidi"/>
            </w:rPr>
          </w:pPr>
        </w:p>
        <w:p w14:paraId="032059CE" w14:textId="6EE914DA" w:rsidR="00762861" w:rsidRDefault="00762861">
          <w:pPr>
            <w:rPr>
              <w:rFonts w:cstheme="minorBidi"/>
            </w:rPr>
          </w:pPr>
        </w:p>
        <w:p w14:paraId="7ED1D23F" w14:textId="77777777" w:rsidR="00762861" w:rsidRDefault="00762861">
          <w:pPr>
            <w:rPr>
              <w:rFonts w:cstheme="minorBidi"/>
            </w:rPr>
          </w:pPr>
        </w:p>
        <w:p w14:paraId="382CEDD4" w14:textId="77777777" w:rsidR="0049566C" w:rsidRDefault="0049566C" w:rsidP="0049566C">
          <w:pPr>
            <w:pStyle w:val="Leipteksti"/>
          </w:pPr>
        </w:p>
        <w:p w14:paraId="2EACA08E" w14:textId="77777777" w:rsidR="0049566C" w:rsidRDefault="0049566C" w:rsidP="0049566C">
          <w:pPr>
            <w:pStyle w:val="Leipteksti"/>
          </w:pPr>
        </w:p>
        <w:p w14:paraId="2F982674" w14:textId="77777777" w:rsidR="0049566C" w:rsidRDefault="0049566C" w:rsidP="0049566C">
          <w:pPr>
            <w:pStyle w:val="Leipteksti"/>
          </w:pPr>
        </w:p>
        <w:p w14:paraId="7B07F2D3" w14:textId="77777777" w:rsidR="0049566C" w:rsidRDefault="0049566C" w:rsidP="0049566C">
          <w:pPr>
            <w:pStyle w:val="Leipteksti"/>
          </w:pPr>
        </w:p>
        <w:p w14:paraId="586F615B" w14:textId="2493B58F" w:rsidR="00762861" w:rsidRDefault="005D1AC2" w:rsidP="005D1AC2">
          <w:pPr>
            <w:pStyle w:val="Leipteksti"/>
            <w:rPr>
              <w:rFonts w:asciiTheme="minorHAnsi" w:hAnsiTheme="minorHAnsi"/>
              <w:b/>
              <w:bCs/>
              <w:color w:val="255DD0" w:themeColor="accent4"/>
              <w:sz w:val="28"/>
              <w:szCs w:val="28"/>
            </w:rPr>
          </w:pPr>
          <w:r w:rsidRPr="00971E87">
            <w:rPr>
              <w:rFonts w:asciiTheme="minorHAnsi" w:hAnsiTheme="minorHAnsi"/>
              <w:b/>
              <w:bCs/>
              <w:color w:val="255DD0" w:themeColor="accent4"/>
              <w:sz w:val="28"/>
              <w:szCs w:val="28"/>
            </w:rPr>
            <w:t xml:space="preserve">Word -versio </w:t>
          </w:r>
          <w:r w:rsidR="00B4083E" w:rsidRPr="00971E87">
            <w:rPr>
              <w:rFonts w:asciiTheme="minorHAnsi" w:hAnsiTheme="minorHAnsi"/>
              <w:b/>
              <w:bCs/>
              <w:color w:val="255DD0" w:themeColor="accent4"/>
              <w:sz w:val="28"/>
              <w:szCs w:val="28"/>
            </w:rPr>
            <w:t>oppaa</w:t>
          </w:r>
          <w:r w:rsidR="00971E87" w:rsidRPr="00971E87">
            <w:rPr>
              <w:rFonts w:asciiTheme="minorHAnsi" w:hAnsiTheme="minorHAnsi"/>
              <w:b/>
              <w:bCs/>
              <w:color w:val="255DD0" w:themeColor="accent4"/>
              <w:sz w:val="28"/>
              <w:szCs w:val="28"/>
            </w:rPr>
            <w:t>n os</w:t>
          </w:r>
          <w:r w:rsidR="00EA644E">
            <w:rPr>
              <w:rFonts w:asciiTheme="minorHAnsi" w:hAnsiTheme="minorHAnsi"/>
              <w:b/>
              <w:bCs/>
              <w:color w:val="255DD0" w:themeColor="accent4"/>
              <w:sz w:val="28"/>
              <w:szCs w:val="28"/>
            </w:rPr>
            <w:t>asta</w:t>
          </w:r>
          <w:r w:rsidR="006B3D3B">
            <w:rPr>
              <w:rFonts w:asciiTheme="minorHAnsi" w:hAnsiTheme="minorHAnsi"/>
              <w:b/>
              <w:bCs/>
              <w:color w:val="255DD0" w:themeColor="accent4"/>
              <w:sz w:val="28"/>
              <w:szCs w:val="28"/>
            </w:rPr>
            <w:br/>
          </w:r>
          <w:r w:rsidR="00BC34FD" w:rsidRPr="00971E87">
            <w:rPr>
              <w:rFonts w:asciiTheme="minorHAnsi" w:hAnsiTheme="minorHAnsi"/>
              <w:b/>
              <w:bCs/>
              <w:color w:val="255DD0" w:themeColor="accent4"/>
              <w:sz w:val="28"/>
              <w:szCs w:val="28"/>
            </w:rPr>
            <w:t>2</w:t>
          </w:r>
          <w:r w:rsidR="00BC34FD">
            <w:rPr>
              <w:rFonts w:asciiTheme="minorHAnsi" w:hAnsiTheme="minorHAnsi"/>
              <w:b/>
              <w:bCs/>
              <w:color w:val="255DD0" w:themeColor="accent4"/>
              <w:sz w:val="28"/>
              <w:szCs w:val="28"/>
            </w:rPr>
            <w:t xml:space="preserve"> JÄTEHUOLTOMÄÄRÄYKSET PERUSTELUINEEN</w:t>
          </w:r>
          <w:r w:rsidR="00014FD8">
            <w:rPr>
              <w:rFonts w:asciiTheme="minorHAnsi" w:hAnsiTheme="minorHAnsi"/>
              <w:b/>
              <w:bCs/>
              <w:color w:val="255DD0" w:themeColor="accent4"/>
              <w:sz w:val="28"/>
              <w:szCs w:val="28"/>
            </w:rPr>
            <w:br/>
          </w:r>
        </w:p>
        <w:p w14:paraId="5DEE1160" w14:textId="06788412" w:rsidR="005D1AC2" w:rsidRPr="00971E87" w:rsidRDefault="00014FD8" w:rsidP="005D1AC2">
          <w:pPr>
            <w:pStyle w:val="Leipteksti"/>
            <w:rPr>
              <w:rFonts w:asciiTheme="minorHAnsi" w:hAnsiTheme="minorHAnsi"/>
              <w:sz w:val="28"/>
              <w:szCs w:val="28"/>
            </w:rPr>
          </w:pPr>
          <w:r>
            <w:rPr>
              <w:rFonts w:asciiTheme="minorHAnsi" w:hAnsiTheme="minorHAnsi"/>
              <w:b/>
              <w:bCs/>
              <w:color w:val="255DD0" w:themeColor="accent4"/>
              <w:sz w:val="28"/>
              <w:szCs w:val="28"/>
            </w:rPr>
            <w:t xml:space="preserve">Opas kokonaisuudessaan: </w:t>
          </w:r>
          <w:hyperlink r:id="rId11" w:history="1">
            <w:r w:rsidR="00B4083E" w:rsidRPr="00971E87">
              <w:rPr>
                <w:rStyle w:val="Hyperlinkki"/>
                <w:rFonts w:asciiTheme="minorHAnsi" w:hAnsiTheme="minorHAnsi"/>
                <w:sz w:val="28"/>
                <w:szCs w:val="28"/>
              </w:rPr>
              <w:t>https://www.kuntaliitto.fi/julkaisut/2022/2151-jatehuoltomaaraysten-laatiminen</w:t>
            </w:r>
          </w:hyperlink>
        </w:p>
        <w:p w14:paraId="5D5390A7" w14:textId="36A82E3C" w:rsidR="003B65AA" w:rsidRDefault="003B65AA">
          <w:pPr>
            <w:rPr>
              <w:rFonts w:ascii="Work Sans" w:hAnsi="Work Sans"/>
              <w:sz w:val="20"/>
            </w:rPr>
          </w:pPr>
        </w:p>
        <w:p w14:paraId="6D028C36" w14:textId="5C0CE597" w:rsidR="00024C06" w:rsidRDefault="00024C06">
          <w:pPr>
            <w:rPr>
              <w:rFonts w:ascii="Work Sans" w:hAnsi="Work Sans"/>
              <w:sz w:val="20"/>
            </w:rPr>
          </w:pPr>
        </w:p>
        <w:p w14:paraId="75D0C6D1" w14:textId="65682E85" w:rsidR="00024C06" w:rsidRDefault="00024C06">
          <w:pPr>
            <w:rPr>
              <w:rFonts w:ascii="Work Sans" w:hAnsi="Work Sans"/>
              <w:sz w:val="20"/>
            </w:rPr>
          </w:pPr>
        </w:p>
        <w:p w14:paraId="68CD820D" w14:textId="2F030F7B" w:rsidR="00024C06" w:rsidRDefault="00024C06">
          <w:pPr>
            <w:rPr>
              <w:rFonts w:ascii="Work Sans" w:hAnsi="Work Sans"/>
              <w:sz w:val="20"/>
            </w:rPr>
          </w:pPr>
        </w:p>
        <w:p w14:paraId="2375A499" w14:textId="73383CEC" w:rsidR="00024C06" w:rsidRDefault="00024C06">
          <w:pPr>
            <w:rPr>
              <w:rFonts w:ascii="Work Sans" w:hAnsi="Work Sans"/>
              <w:sz w:val="20"/>
            </w:rPr>
          </w:pPr>
        </w:p>
        <w:p w14:paraId="4F86248B" w14:textId="6834B73E" w:rsidR="00024C06" w:rsidRDefault="00024C06">
          <w:pPr>
            <w:rPr>
              <w:rFonts w:ascii="Work Sans" w:hAnsi="Work Sans"/>
              <w:sz w:val="20"/>
            </w:rPr>
          </w:pPr>
        </w:p>
        <w:p w14:paraId="4966C20E" w14:textId="6DB4443A" w:rsidR="00024C06" w:rsidRDefault="00024C06">
          <w:pPr>
            <w:rPr>
              <w:rFonts w:ascii="Work Sans" w:hAnsi="Work Sans"/>
              <w:sz w:val="20"/>
            </w:rPr>
          </w:pPr>
        </w:p>
        <w:p w14:paraId="37AA546A" w14:textId="1C753D5A" w:rsidR="00024C06" w:rsidRDefault="00024C06">
          <w:pPr>
            <w:rPr>
              <w:rFonts w:ascii="Work Sans" w:hAnsi="Work Sans"/>
              <w:sz w:val="20"/>
            </w:rPr>
          </w:pPr>
        </w:p>
        <w:p w14:paraId="58BF6D2D" w14:textId="42CC3C20" w:rsidR="00024C06" w:rsidRDefault="00024C06">
          <w:pPr>
            <w:rPr>
              <w:rFonts w:ascii="Work Sans" w:hAnsi="Work Sans"/>
              <w:sz w:val="20"/>
            </w:rPr>
          </w:pPr>
        </w:p>
        <w:p w14:paraId="302B7D3B" w14:textId="6B02BC8B" w:rsidR="00024C06" w:rsidRDefault="00024C06">
          <w:pPr>
            <w:rPr>
              <w:rFonts w:ascii="Work Sans" w:hAnsi="Work Sans"/>
              <w:sz w:val="20"/>
            </w:rPr>
          </w:pPr>
        </w:p>
        <w:p w14:paraId="63080B31" w14:textId="46A249D1" w:rsidR="00024C06" w:rsidRDefault="00024C06">
          <w:pPr>
            <w:rPr>
              <w:rFonts w:ascii="Work Sans" w:hAnsi="Work Sans"/>
              <w:sz w:val="20"/>
            </w:rPr>
          </w:pPr>
        </w:p>
        <w:p w14:paraId="5AF6A9CC" w14:textId="43DCCCE7" w:rsidR="00024C06" w:rsidRDefault="00024C06">
          <w:pPr>
            <w:rPr>
              <w:rFonts w:ascii="Work Sans" w:hAnsi="Work Sans"/>
              <w:sz w:val="20"/>
            </w:rPr>
          </w:pPr>
        </w:p>
        <w:p w14:paraId="08AD92F0" w14:textId="05EAAC93" w:rsidR="00024C06" w:rsidRDefault="00024C06">
          <w:pPr>
            <w:rPr>
              <w:rFonts w:ascii="Work Sans" w:hAnsi="Work Sans"/>
              <w:sz w:val="20"/>
            </w:rPr>
          </w:pPr>
        </w:p>
        <w:p w14:paraId="16EB3D66" w14:textId="599F3C28" w:rsidR="00024C06" w:rsidRDefault="00024C06">
          <w:pPr>
            <w:rPr>
              <w:rFonts w:ascii="Work Sans" w:hAnsi="Work Sans"/>
              <w:sz w:val="20"/>
            </w:rPr>
          </w:pPr>
        </w:p>
        <w:p w14:paraId="4CD3BD05" w14:textId="720757A2" w:rsidR="00024C06" w:rsidRDefault="00024C06">
          <w:pPr>
            <w:rPr>
              <w:rFonts w:ascii="Work Sans" w:hAnsi="Work Sans"/>
              <w:sz w:val="20"/>
            </w:rPr>
          </w:pPr>
        </w:p>
        <w:p w14:paraId="1EB9D47F" w14:textId="5A19BC50" w:rsidR="00024C06" w:rsidRDefault="00024C06">
          <w:pPr>
            <w:rPr>
              <w:rFonts w:ascii="Work Sans" w:hAnsi="Work Sans"/>
              <w:sz w:val="20"/>
            </w:rPr>
          </w:pPr>
        </w:p>
        <w:p w14:paraId="285A4166" w14:textId="298BB4F5" w:rsidR="00024C06" w:rsidRDefault="00024C06">
          <w:pPr>
            <w:rPr>
              <w:rFonts w:ascii="Work Sans" w:hAnsi="Work Sans"/>
              <w:sz w:val="20"/>
            </w:rPr>
          </w:pPr>
        </w:p>
        <w:p w14:paraId="6FA9D8BE" w14:textId="61ECE4A3" w:rsidR="00024C06" w:rsidRDefault="00024C06">
          <w:pPr>
            <w:rPr>
              <w:rFonts w:ascii="Work Sans" w:hAnsi="Work Sans"/>
              <w:sz w:val="20"/>
            </w:rPr>
          </w:pPr>
        </w:p>
        <w:p w14:paraId="580C258B" w14:textId="650927A6" w:rsidR="00024C06" w:rsidRDefault="00024C06">
          <w:pPr>
            <w:rPr>
              <w:rFonts w:ascii="Work Sans" w:hAnsi="Work Sans"/>
              <w:sz w:val="20"/>
            </w:rPr>
          </w:pPr>
        </w:p>
        <w:p w14:paraId="2B43098F" w14:textId="45D28F43" w:rsidR="00024C06" w:rsidRDefault="00024C06">
          <w:pPr>
            <w:rPr>
              <w:rFonts w:ascii="Work Sans" w:hAnsi="Work Sans"/>
              <w:sz w:val="20"/>
            </w:rPr>
          </w:pPr>
        </w:p>
        <w:p w14:paraId="39CECECA" w14:textId="4DDFDFDE" w:rsidR="00024C06" w:rsidRDefault="00024C06">
          <w:pPr>
            <w:rPr>
              <w:rFonts w:ascii="Work Sans" w:hAnsi="Work Sans"/>
              <w:sz w:val="20"/>
            </w:rPr>
          </w:pPr>
        </w:p>
        <w:p w14:paraId="209C223D" w14:textId="20DA48CA" w:rsidR="00024C06" w:rsidRDefault="00024C06">
          <w:pPr>
            <w:rPr>
              <w:rFonts w:ascii="Work Sans" w:hAnsi="Work Sans"/>
              <w:sz w:val="20"/>
            </w:rPr>
          </w:pPr>
        </w:p>
        <w:p w14:paraId="712743EC" w14:textId="0A65AD13" w:rsidR="00024C06" w:rsidRDefault="00024C06">
          <w:pPr>
            <w:rPr>
              <w:rFonts w:ascii="Work Sans" w:hAnsi="Work Sans"/>
              <w:sz w:val="20"/>
            </w:rPr>
          </w:pPr>
        </w:p>
        <w:p w14:paraId="79AD5A96" w14:textId="0A791E89" w:rsidR="00024C06" w:rsidRDefault="00024C06">
          <w:pPr>
            <w:rPr>
              <w:rFonts w:ascii="Work Sans" w:hAnsi="Work Sans"/>
              <w:sz w:val="20"/>
            </w:rPr>
          </w:pPr>
        </w:p>
        <w:p w14:paraId="639532ED" w14:textId="6DCFA109" w:rsidR="00024C06" w:rsidRDefault="00024C06">
          <w:pPr>
            <w:rPr>
              <w:rFonts w:ascii="Work Sans" w:hAnsi="Work Sans"/>
              <w:sz w:val="20"/>
            </w:rPr>
          </w:pPr>
        </w:p>
        <w:p w14:paraId="5161C889" w14:textId="77777777" w:rsidR="00024C06" w:rsidRDefault="00024C06">
          <w:pPr>
            <w:rPr>
              <w:rFonts w:ascii="Work Sans" w:hAnsi="Work Sans"/>
              <w:sz w:val="20"/>
            </w:rPr>
          </w:pPr>
        </w:p>
        <w:p w14:paraId="1176E6C9" w14:textId="19806C7D" w:rsidR="00024C06" w:rsidRDefault="00024C06">
          <w:pPr>
            <w:rPr>
              <w:rFonts w:ascii="Work Sans" w:hAnsi="Work Sans"/>
              <w:sz w:val="20"/>
            </w:rPr>
          </w:pPr>
        </w:p>
        <w:p w14:paraId="6ECEA51D" w14:textId="77777777" w:rsidR="00024C06" w:rsidRDefault="00024C06">
          <w:pPr>
            <w:rPr>
              <w:rFonts w:ascii="Work Sans" w:hAnsi="Work Sans"/>
              <w:sz w:val="20"/>
            </w:rPr>
          </w:pPr>
        </w:p>
        <w:p w14:paraId="5E138175" w14:textId="77777777" w:rsidR="002A7AD8" w:rsidRPr="00971E87" w:rsidRDefault="002A7AD8" w:rsidP="002A7AD8">
          <w:pPr>
            <w:pStyle w:val="Leipteksti"/>
          </w:pPr>
        </w:p>
        <w:p w14:paraId="69E13B38" w14:textId="77777777" w:rsidR="002A7AD8" w:rsidRPr="00971E87" w:rsidRDefault="002A7AD8" w:rsidP="002A7AD8">
          <w:pPr>
            <w:pStyle w:val="Leipteksti"/>
          </w:pPr>
        </w:p>
        <w:p w14:paraId="00A9CA69" w14:textId="77777777" w:rsidR="002A7AD8" w:rsidRPr="00971E87" w:rsidRDefault="002A7AD8" w:rsidP="002A7AD8">
          <w:pPr>
            <w:pStyle w:val="Leipteksti"/>
          </w:pPr>
        </w:p>
        <w:p w14:paraId="0CC6C350" w14:textId="77777777" w:rsidR="002A7AD8" w:rsidRPr="002A7AD8" w:rsidRDefault="00B74BE0" w:rsidP="002A7AD8">
          <w:pPr>
            <w:pStyle w:val="Leipteksti"/>
          </w:pPr>
          <w:r w:rsidRPr="00B74BE0">
            <w:rPr>
              <w:noProof/>
            </w:rPr>
            <w:drawing>
              <wp:inline distT="0" distB="0" distL="0" distR="0" wp14:anchorId="612A7F58" wp14:editId="36644BFB">
                <wp:extent cx="1023300" cy="432060"/>
                <wp:effectExtent l="0" t="0" r="5715" b="6350"/>
                <wp:docPr id="9" name="Picture 8" descr="Icon&#10;&#10;Description automatically generated">
                  <a:hlinkClick xmlns:a="http://schemas.openxmlformats.org/drawingml/2006/main" r:id="rId12"/>
                  <a:extLst xmlns:a="http://schemas.openxmlformats.org/drawingml/2006/main">
                    <a:ext uri="{FF2B5EF4-FFF2-40B4-BE49-F238E27FC236}">
                      <a16:creationId xmlns:a16="http://schemas.microsoft.com/office/drawing/2014/main" id="{5B53270C-43DF-46FE-A4F5-29F29992F4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Icon&#10;&#10;Description automatically generated">
                          <a:hlinkClick r:id="rId12"/>
                          <a:extLst>
                            <a:ext uri="{FF2B5EF4-FFF2-40B4-BE49-F238E27FC236}">
                              <a16:creationId xmlns:a16="http://schemas.microsoft.com/office/drawing/2014/main" id="{5B53270C-43DF-46FE-A4F5-29F29992F4AA}"/>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23300" cy="432060"/>
                        </a:xfrm>
                        <a:prstGeom prst="rect">
                          <a:avLst/>
                        </a:prstGeom>
                      </pic:spPr>
                    </pic:pic>
                  </a:graphicData>
                </a:graphic>
              </wp:inline>
            </w:drawing>
          </w:r>
        </w:p>
        <w:p w14:paraId="403F8B23" w14:textId="77777777" w:rsidR="00717DFB" w:rsidRDefault="00717DFB" w:rsidP="002A7AD8">
          <w:pPr>
            <w:pStyle w:val="Leipteksti"/>
          </w:pPr>
        </w:p>
        <w:p w14:paraId="60C99019" w14:textId="77777777" w:rsidR="00717DFB" w:rsidRDefault="00717DFB" w:rsidP="00717DFB">
          <w:pPr>
            <w:pStyle w:val="Leipteksti"/>
          </w:pPr>
        </w:p>
        <w:p w14:paraId="2FA9F117" w14:textId="77777777" w:rsidR="00717DFB" w:rsidRDefault="00717DFB" w:rsidP="00717DFB">
          <w:pPr>
            <w:pStyle w:val="Leipteksti"/>
          </w:pPr>
          <w:r>
            <w:t>© Suomen Kuntaliitto</w:t>
          </w:r>
          <w:r w:rsidR="00D62408">
            <w:t xml:space="preserve"> ry</w:t>
          </w:r>
        </w:p>
        <w:p w14:paraId="74794E4F" w14:textId="3C5CA5D4" w:rsidR="00717DFB" w:rsidRDefault="00717DFB" w:rsidP="00717DFB">
          <w:pPr>
            <w:pStyle w:val="Leipteksti"/>
          </w:pPr>
          <w:r>
            <w:t>Helsinki 202</w:t>
          </w:r>
          <w:r w:rsidR="00B51E7F">
            <w:t>1</w:t>
          </w:r>
          <w:r w:rsidR="003B65AA">
            <w:br/>
          </w:r>
          <w:r>
            <w:t>Kuntaliitto</w:t>
          </w:r>
        </w:p>
        <w:p w14:paraId="6CBE1E96" w14:textId="77777777" w:rsidR="00717DFB" w:rsidRDefault="00717DFB" w:rsidP="00717DFB">
          <w:pPr>
            <w:pStyle w:val="Leipteksti"/>
          </w:pPr>
          <w:r>
            <w:t>Toinen linja 14</w:t>
          </w:r>
        </w:p>
        <w:p w14:paraId="54A8644A" w14:textId="77777777" w:rsidR="00717DFB" w:rsidRDefault="00717DFB" w:rsidP="00717DFB">
          <w:pPr>
            <w:pStyle w:val="Leipteksti"/>
          </w:pPr>
          <w:r>
            <w:t xml:space="preserve">PL 200, 00101 Helsinki </w:t>
          </w:r>
        </w:p>
        <w:p w14:paraId="5B1C5834" w14:textId="77777777" w:rsidR="00717DFB" w:rsidRDefault="00717DFB" w:rsidP="00717DFB">
          <w:pPr>
            <w:pStyle w:val="Leipteksti"/>
          </w:pPr>
          <w:r>
            <w:t>Puhelin 09 7711</w:t>
          </w:r>
        </w:p>
        <w:p w14:paraId="69709D40" w14:textId="77777777" w:rsidR="00717DFB" w:rsidRDefault="00717DFB" w:rsidP="00717DFB">
          <w:pPr>
            <w:pStyle w:val="Leipteksti"/>
            <w:rPr>
              <w:rFonts w:cstheme="minorBidi"/>
            </w:rPr>
          </w:pPr>
          <w:r>
            <w:t>www.kuntaliitto.fi</w:t>
          </w:r>
        </w:p>
        <w:p w14:paraId="204DA2B4" w14:textId="2050D0C1" w:rsidR="002877BA" w:rsidRDefault="002877BA">
          <w:pPr>
            <w:rPr>
              <w:rFonts w:cstheme="minorBidi"/>
            </w:rPr>
          </w:pPr>
        </w:p>
        <w:p w14:paraId="5D678FEE" w14:textId="7B7EF328" w:rsidR="00315D77" w:rsidRDefault="00625C74">
          <w:pPr>
            <w:rPr>
              <w:rFonts w:cstheme="minorBidi"/>
            </w:rPr>
          </w:pPr>
        </w:p>
      </w:sdtContent>
    </w:sdt>
    <w:sdt>
      <w:sdtPr>
        <w:rPr>
          <w:rFonts w:asciiTheme="minorHAnsi" w:eastAsiaTheme="minorHAnsi" w:hAnsiTheme="minorHAnsi" w:cstheme="minorBidi"/>
          <w:color w:val="auto"/>
          <w:sz w:val="18"/>
          <w:szCs w:val="18"/>
        </w:rPr>
        <w:id w:val="510648610"/>
        <w:docPartObj>
          <w:docPartGallery w:val="Table of Contents"/>
          <w:docPartUnique/>
        </w:docPartObj>
      </w:sdtPr>
      <w:sdtEndPr>
        <w:rPr>
          <w:rFonts w:cstheme="minorHAnsi"/>
          <w:b/>
          <w:bCs/>
          <w:noProof/>
        </w:rPr>
      </w:sdtEndPr>
      <w:sdtContent>
        <w:p w14:paraId="690994AB" w14:textId="68AF4A4E" w:rsidR="00260DFC" w:rsidRDefault="00260DFC" w:rsidP="00DE7551">
          <w:pPr>
            <w:pStyle w:val="Sisllysluettelonotsikko"/>
          </w:pPr>
          <w:r>
            <w:t>Sisältö</w:t>
          </w:r>
          <w:r w:rsidR="0055497C">
            <w:br/>
          </w:r>
          <w:r w:rsidR="0055497C" w:rsidRPr="009850EF">
            <w:rPr>
              <w:color w:val="255DD0" w:themeColor="accent4"/>
              <w:sz w:val="40"/>
              <w:szCs w:val="40"/>
            </w:rPr>
            <w:t xml:space="preserve">OSA 2 </w:t>
          </w:r>
          <w:r w:rsidR="0055497C" w:rsidRPr="009850EF">
            <w:rPr>
              <w:color w:val="255DD0" w:themeColor="accent4"/>
              <w:sz w:val="40"/>
              <w:szCs w:val="40"/>
            </w:rPr>
            <w:br/>
            <w:t>Jätehuoltomääräykset perusteluineen</w:t>
          </w:r>
        </w:p>
        <w:p w14:paraId="58434A1E" w14:textId="7D67D596" w:rsidR="003B4E27" w:rsidRDefault="00260DFC">
          <w:pPr>
            <w:pStyle w:val="Sisluet1"/>
            <w:rPr>
              <w:rFonts w:eastAsiaTheme="minorEastAsia" w:cstheme="minorBidi"/>
              <w:b w:val="0"/>
              <w:color w:val="auto"/>
              <w:sz w:val="22"/>
              <w:szCs w:val="22"/>
              <w:lang w:eastAsia="fi-FI"/>
            </w:rPr>
          </w:pPr>
          <w:r>
            <w:rPr>
              <w:noProof w:val="0"/>
              <w:color w:val="FFC0D0" w:themeColor="accent2"/>
            </w:rPr>
            <w:fldChar w:fldCharType="begin"/>
          </w:r>
          <w:r>
            <w:instrText xml:space="preserve"> TOC \o "1-3" \h \z \u </w:instrText>
          </w:r>
          <w:r>
            <w:rPr>
              <w:noProof w:val="0"/>
              <w:color w:val="FFC0D0" w:themeColor="accent2"/>
            </w:rPr>
            <w:fldChar w:fldCharType="separate"/>
          </w:r>
          <w:hyperlink w:anchor="_Toc98245905" w:history="1">
            <w:r w:rsidR="003B4E27" w:rsidRPr="00DF1504">
              <w:rPr>
                <w:rStyle w:val="Hyperlinkki"/>
              </w:rPr>
              <w:t>1 Yleinen osa</w:t>
            </w:r>
            <w:r w:rsidR="003B4E27">
              <w:rPr>
                <w:webHidden/>
              </w:rPr>
              <w:tab/>
            </w:r>
            <w:r w:rsidR="003B4E27">
              <w:rPr>
                <w:webHidden/>
              </w:rPr>
              <w:fldChar w:fldCharType="begin"/>
            </w:r>
            <w:r w:rsidR="003B4E27">
              <w:rPr>
                <w:webHidden/>
              </w:rPr>
              <w:instrText xml:space="preserve"> PAGEREF _Toc98245905 \h </w:instrText>
            </w:r>
            <w:r w:rsidR="003B4E27">
              <w:rPr>
                <w:webHidden/>
              </w:rPr>
            </w:r>
            <w:r w:rsidR="003B4E27">
              <w:rPr>
                <w:webHidden/>
              </w:rPr>
              <w:fldChar w:fldCharType="separate"/>
            </w:r>
            <w:r w:rsidR="00625C74">
              <w:rPr>
                <w:webHidden/>
              </w:rPr>
              <w:t>6</w:t>
            </w:r>
            <w:r w:rsidR="003B4E27">
              <w:rPr>
                <w:webHidden/>
              </w:rPr>
              <w:fldChar w:fldCharType="end"/>
            </w:r>
          </w:hyperlink>
        </w:p>
        <w:p w14:paraId="287F357F" w14:textId="3C6B1FDA" w:rsidR="003B4E27" w:rsidRDefault="00625C74">
          <w:pPr>
            <w:pStyle w:val="Sisluet2"/>
            <w:tabs>
              <w:tab w:val="left" w:pos="660"/>
              <w:tab w:val="right" w:leader="dot" w:pos="7926"/>
            </w:tabs>
            <w:rPr>
              <w:rFonts w:eastAsiaTheme="minorEastAsia" w:cstheme="minorBidi"/>
              <w:noProof/>
              <w:sz w:val="22"/>
              <w:szCs w:val="22"/>
              <w:lang w:eastAsia="fi-FI"/>
            </w:rPr>
          </w:pPr>
          <w:hyperlink w:anchor="_Toc98245906" w:history="1">
            <w:r w:rsidR="003B4E27" w:rsidRPr="00DF1504">
              <w:rPr>
                <w:rStyle w:val="Hyperlinkki"/>
                <w:noProof/>
              </w:rPr>
              <w:t>1.1</w:t>
            </w:r>
            <w:r w:rsidR="003B4E27">
              <w:rPr>
                <w:rFonts w:eastAsiaTheme="minorEastAsia" w:cstheme="minorBidi"/>
                <w:noProof/>
                <w:sz w:val="22"/>
                <w:szCs w:val="22"/>
                <w:lang w:eastAsia="fi-FI"/>
              </w:rPr>
              <w:tab/>
            </w:r>
            <w:r w:rsidR="003B4E27" w:rsidRPr="00DF1504">
              <w:rPr>
                <w:rStyle w:val="Hyperlinkki"/>
                <w:noProof/>
              </w:rPr>
              <w:t>Mitä jätehuoltomääräykset ovat ja miksi niitä annetaan?</w:t>
            </w:r>
            <w:r w:rsidR="003B4E27">
              <w:rPr>
                <w:noProof/>
                <w:webHidden/>
              </w:rPr>
              <w:tab/>
            </w:r>
            <w:r w:rsidR="003B4E27">
              <w:rPr>
                <w:noProof/>
                <w:webHidden/>
              </w:rPr>
              <w:fldChar w:fldCharType="begin"/>
            </w:r>
            <w:r w:rsidR="003B4E27">
              <w:rPr>
                <w:noProof/>
                <w:webHidden/>
              </w:rPr>
              <w:instrText xml:space="preserve"> PAGEREF _Toc98245906 \h </w:instrText>
            </w:r>
            <w:r w:rsidR="003B4E27">
              <w:rPr>
                <w:noProof/>
                <w:webHidden/>
              </w:rPr>
            </w:r>
            <w:r w:rsidR="003B4E27">
              <w:rPr>
                <w:noProof/>
                <w:webHidden/>
              </w:rPr>
              <w:fldChar w:fldCharType="separate"/>
            </w:r>
            <w:r>
              <w:rPr>
                <w:noProof/>
                <w:webHidden/>
              </w:rPr>
              <w:t>6</w:t>
            </w:r>
            <w:r w:rsidR="003B4E27">
              <w:rPr>
                <w:noProof/>
                <w:webHidden/>
              </w:rPr>
              <w:fldChar w:fldCharType="end"/>
            </w:r>
          </w:hyperlink>
        </w:p>
        <w:p w14:paraId="3333FF63" w14:textId="647EC57D" w:rsidR="003B4E27" w:rsidRDefault="00625C74">
          <w:pPr>
            <w:pStyle w:val="Sisluet2"/>
            <w:tabs>
              <w:tab w:val="left" w:pos="660"/>
              <w:tab w:val="right" w:leader="dot" w:pos="7926"/>
            </w:tabs>
            <w:rPr>
              <w:rFonts w:eastAsiaTheme="minorEastAsia" w:cstheme="minorBidi"/>
              <w:noProof/>
              <w:sz w:val="22"/>
              <w:szCs w:val="22"/>
              <w:lang w:eastAsia="fi-FI"/>
            </w:rPr>
          </w:pPr>
          <w:hyperlink w:anchor="_Toc98245907" w:history="1">
            <w:r w:rsidR="003B4E27" w:rsidRPr="00DF1504">
              <w:rPr>
                <w:rStyle w:val="Hyperlinkki"/>
                <w:noProof/>
              </w:rPr>
              <w:t>1.2</w:t>
            </w:r>
            <w:r w:rsidR="003B4E27">
              <w:rPr>
                <w:rFonts w:eastAsiaTheme="minorEastAsia" w:cstheme="minorBidi"/>
                <w:noProof/>
                <w:sz w:val="22"/>
                <w:szCs w:val="22"/>
                <w:lang w:eastAsia="fi-FI"/>
              </w:rPr>
              <w:tab/>
            </w:r>
            <w:r w:rsidR="003B4E27" w:rsidRPr="00DF1504">
              <w:rPr>
                <w:rStyle w:val="Hyperlinkki"/>
                <w:noProof/>
              </w:rPr>
              <w:t>Etusijajärjestys</w:t>
            </w:r>
            <w:r w:rsidR="003B4E27">
              <w:rPr>
                <w:noProof/>
                <w:webHidden/>
              </w:rPr>
              <w:tab/>
            </w:r>
            <w:r w:rsidR="003B4E27">
              <w:rPr>
                <w:noProof/>
                <w:webHidden/>
              </w:rPr>
              <w:fldChar w:fldCharType="begin"/>
            </w:r>
            <w:r w:rsidR="003B4E27">
              <w:rPr>
                <w:noProof/>
                <w:webHidden/>
              </w:rPr>
              <w:instrText xml:space="preserve"> PAGEREF _Toc98245907 \h </w:instrText>
            </w:r>
            <w:r w:rsidR="003B4E27">
              <w:rPr>
                <w:noProof/>
                <w:webHidden/>
              </w:rPr>
            </w:r>
            <w:r w:rsidR="003B4E27">
              <w:rPr>
                <w:noProof/>
                <w:webHidden/>
              </w:rPr>
              <w:fldChar w:fldCharType="separate"/>
            </w:r>
            <w:r>
              <w:rPr>
                <w:noProof/>
                <w:webHidden/>
              </w:rPr>
              <w:t>7</w:t>
            </w:r>
            <w:r w:rsidR="003B4E27">
              <w:rPr>
                <w:noProof/>
                <w:webHidden/>
              </w:rPr>
              <w:fldChar w:fldCharType="end"/>
            </w:r>
          </w:hyperlink>
        </w:p>
        <w:p w14:paraId="6CD93FEB" w14:textId="245E809B" w:rsidR="003B4E27" w:rsidRDefault="00625C74">
          <w:pPr>
            <w:pStyle w:val="Sisluet2"/>
            <w:tabs>
              <w:tab w:val="left" w:pos="660"/>
              <w:tab w:val="right" w:leader="dot" w:pos="7926"/>
            </w:tabs>
            <w:rPr>
              <w:rFonts w:eastAsiaTheme="minorEastAsia" w:cstheme="minorBidi"/>
              <w:noProof/>
              <w:sz w:val="22"/>
              <w:szCs w:val="22"/>
              <w:lang w:eastAsia="fi-FI"/>
            </w:rPr>
          </w:pPr>
          <w:hyperlink w:anchor="_Toc98245908" w:history="1">
            <w:r w:rsidR="003B4E27" w:rsidRPr="00DF1504">
              <w:rPr>
                <w:rStyle w:val="Hyperlinkki"/>
                <w:noProof/>
              </w:rPr>
              <w:t>1.3</w:t>
            </w:r>
            <w:r w:rsidR="003B4E27">
              <w:rPr>
                <w:rFonts w:eastAsiaTheme="minorEastAsia" w:cstheme="minorBidi"/>
                <w:noProof/>
                <w:sz w:val="22"/>
                <w:szCs w:val="22"/>
                <w:lang w:eastAsia="fi-FI"/>
              </w:rPr>
              <w:tab/>
            </w:r>
            <w:r w:rsidR="003B4E27" w:rsidRPr="00DF1504">
              <w:rPr>
                <w:rStyle w:val="Hyperlinkki"/>
                <w:noProof/>
              </w:rPr>
              <w:t>Kunnan järjestämä yhdyskuntajätehuolto</w:t>
            </w:r>
            <w:r w:rsidR="003B4E27">
              <w:rPr>
                <w:noProof/>
                <w:webHidden/>
              </w:rPr>
              <w:tab/>
            </w:r>
            <w:r w:rsidR="003B4E27">
              <w:rPr>
                <w:noProof/>
                <w:webHidden/>
              </w:rPr>
              <w:fldChar w:fldCharType="begin"/>
            </w:r>
            <w:r w:rsidR="003B4E27">
              <w:rPr>
                <w:noProof/>
                <w:webHidden/>
              </w:rPr>
              <w:instrText xml:space="preserve"> PAGEREF _Toc98245908 \h </w:instrText>
            </w:r>
            <w:r w:rsidR="003B4E27">
              <w:rPr>
                <w:noProof/>
                <w:webHidden/>
              </w:rPr>
            </w:r>
            <w:r w:rsidR="003B4E27">
              <w:rPr>
                <w:noProof/>
                <w:webHidden/>
              </w:rPr>
              <w:fldChar w:fldCharType="separate"/>
            </w:r>
            <w:r>
              <w:rPr>
                <w:noProof/>
                <w:webHidden/>
              </w:rPr>
              <w:t>8</w:t>
            </w:r>
            <w:r w:rsidR="003B4E27">
              <w:rPr>
                <w:noProof/>
                <w:webHidden/>
              </w:rPr>
              <w:fldChar w:fldCharType="end"/>
            </w:r>
          </w:hyperlink>
        </w:p>
        <w:p w14:paraId="65761B19" w14:textId="24204FC1" w:rsidR="003B4E27" w:rsidRDefault="00625C74">
          <w:pPr>
            <w:pStyle w:val="Sisluet2"/>
            <w:tabs>
              <w:tab w:val="left" w:pos="660"/>
              <w:tab w:val="right" w:leader="dot" w:pos="7926"/>
            </w:tabs>
            <w:rPr>
              <w:rFonts w:eastAsiaTheme="minorEastAsia" w:cstheme="minorBidi"/>
              <w:noProof/>
              <w:sz w:val="22"/>
              <w:szCs w:val="22"/>
              <w:lang w:eastAsia="fi-FI"/>
            </w:rPr>
          </w:pPr>
          <w:hyperlink w:anchor="_Toc98245909" w:history="1">
            <w:r w:rsidR="003B4E27" w:rsidRPr="00DF1504">
              <w:rPr>
                <w:rStyle w:val="Hyperlinkki"/>
                <w:noProof/>
              </w:rPr>
              <w:t>1.4</w:t>
            </w:r>
            <w:r w:rsidR="003B4E27">
              <w:rPr>
                <w:rFonts w:eastAsiaTheme="minorEastAsia" w:cstheme="minorBidi"/>
                <w:noProof/>
                <w:sz w:val="22"/>
                <w:szCs w:val="22"/>
                <w:lang w:eastAsia="fi-FI"/>
              </w:rPr>
              <w:tab/>
            </w:r>
            <w:r w:rsidR="003B4E27" w:rsidRPr="00DF1504">
              <w:rPr>
                <w:rStyle w:val="Hyperlinkki"/>
                <w:noProof/>
              </w:rPr>
              <w:t>Jätehuollon viranomaistehtävät, valvonta ja käytännön toteuttaminen</w:t>
            </w:r>
            <w:r w:rsidR="003B4E27">
              <w:rPr>
                <w:noProof/>
                <w:webHidden/>
              </w:rPr>
              <w:tab/>
            </w:r>
            <w:r w:rsidR="003B4E27">
              <w:rPr>
                <w:noProof/>
                <w:webHidden/>
              </w:rPr>
              <w:fldChar w:fldCharType="begin"/>
            </w:r>
            <w:r w:rsidR="003B4E27">
              <w:rPr>
                <w:noProof/>
                <w:webHidden/>
              </w:rPr>
              <w:instrText xml:space="preserve"> PAGEREF _Toc98245909 \h </w:instrText>
            </w:r>
            <w:r w:rsidR="003B4E27">
              <w:rPr>
                <w:noProof/>
                <w:webHidden/>
              </w:rPr>
            </w:r>
            <w:r w:rsidR="003B4E27">
              <w:rPr>
                <w:noProof/>
                <w:webHidden/>
              </w:rPr>
              <w:fldChar w:fldCharType="separate"/>
            </w:r>
            <w:r>
              <w:rPr>
                <w:noProof/>
                <w:webHidden/>
              </w:rPr>
              <w:t>10</w:t>
            </w:r>
            <w:r w:rsidR="003B4E27">
              <w:rPr>
                <w:noProof/>
                <w:webHidden/>
              </w:rPr>
              <w:fldChar w:fldCharType="end"/>
            </w:r>
          </w:hyperlink>
        </w:p>
        <w:p w14:paraId="7EFA6A51" w14:textId="5483C35D" w:rsidR="003B4E27" w:rsidRDefault="00625C74">
          <w:pPr>
            <w:pStyle w:val="Sisluet2"/>
            <w:tabs>
              <w:tab w:val="left" w:pos="660"/>
              <w:tab w:val="right" w:leader="dot" w:pos="7926"/>
            </w:tabs>
            <w:rPr>
              <w:rFonts w:eastAsiaTheme="minorEastAsia" w:cstheme="minorBidi"/>
              <w:noProof/>
              <w:sz w:val="22"/>
              <w:szCs w:val="22"/>
              <w:lang w:eastAsia="fi-FI"/>
            </w:rPr>
          </w:pPr>
          <w:hyperlink w:anchor="_Toc98245910" w:history="1">
            <w:r w:rsidR="003B4E27" w:rsidRPr="00DF1504">
              <w:rPr>
                <w:rStyle w:val="Hyperlinkki"/>
                <w:noProof/>
              </w:rPr>
              <w:t>1.5</w:t>
            </w:r>
            <w:r w:rsidR="003B4E27">
              <w:rPr>
                <w:rFonts w:eastAsiaTheme="minorEastAsia" w:cstheme="minorBidi"/>
                <w:noProof/>
                <w:sz w:val="22"/>
                <w:szCs w:val="22"/>
                <w:lang w:eastAsia="fi-FI"/>
              </w:rPr>
              <w:tab/>
            </w:r>
            <w:r w:rsidR="003B4E27" w:rsidRPr="00DF1504">
              <w:rPr>
                <w:rStyle w:val="Hyperlinkki"/>
                <w:noProof/>
              </w:rPr>
              <w:t>Jätteiden keräys</w:t>
            </w:r>
            <w:r w:rsidR="003B4E27">
              <w:rPr>
                <w:noProof/>
                <w:webHidden/>
              </w:rPr>
              <w:tab/>
            </w:r>
            <w:r w:rsidR="003B4E27">
              <w:rPr>
                <w:noProof/>
                <w:webHidden/>
              </w:rPr>
              <w:fldChar w:fldCharType="begin"/>
            </w:r>
            <w:r w:rsidR="003B4E27">
              <w:rPr>
                <w:noProof/>
                <w:webHidden/>
              </w:rPr>
              <w:instrText xml:space="preserve"> PAGEREF _Toc98245910 \h </w:instrText>
            </w:r>
            <w:r w:rsidR="003B4E27">
              <w:rPr>
                <w:noProof/>
                <w:webHidden/>
              </w:rPr>
            </w:r>
            <w:r w:rsidR="003B4E27">
              <w:rPr>
                <w:noProof/>
                <w:webHidden/>
              </w:rPr>
              <w:fldChar w:fldCharType="separate"/>
            </w:r>
            <w:r>
              <w:rPr>
                <w:noProof/>
                <w:webHidden/>
              </w:rPr>
              <w:t>12</w:t>
            </w:r>
            <w:r w:rsidR="003B4E27">
              <w:rPr>
                <w:noProof/>
                <w:webHidden/>
              </w:rPr>
              <w:fldChar w:fldCharType="end"/>
            </w:r>
          </w:hyperlink>
        </w:p>
        <w:p w14:paraId="67CD9644" w14:textId="100C4A2D" w:rsidR="003B4E27" w:rsidRDefault="00625C74">
          <w:pPr>
            <w:pStyle w:val="Sisluet2"/>
            <w:tabs>
              <w:tab w:val="left" w:pos="660"/>
              <w:tab w:val="right" w:leader="dot" w:pos="7926"/>
            </w:tabs>
            <w:rPr>
              <w:rFonts w:eastAsiaTheme="minorEastAsia" w:cstheme="minorBidi"/>
              <w:noProof/>
              <w:sz w:val="22"/>
              <w:szCs w:val="22"/>
              <w:lang w:eastAsia="fi-FI"/>
            </w:rPr>
          </w:pPr>
          <w:hyperlink w:anchor="_Toc98245911" w:history="1">
            <w:r w:rsidR="003B4E27" w:rsidRPr="00DF1504">
              <w:rPr>
                <w:rStyle w:val="Hyperlinkki"/>
                <w:noProof/>
              </w:rPr>
              <w:t>1.6</w:t>
            </w:r>
            <w:r w:rsidR="003B4E27">
              <w:rPr>
                <w:rFonts w:eastAsiaTheme="minorEastAsia" w:cstheme="minorBidi"/>
                <w:noProof/>
                <w:sz w:val="22"/>
                <w:szCs w:val="22"/>
                <w:lang w:eastAsia="fi-FI"/>
              </w:rPr>
              <w:tab/>
            </w:r>
            <w:r w:rsidR="003B4E27" w:rsidRPr="00DF1504">
              <w:rPr>
                <w:rStyle w:val="Hyperlinkki"/>
                <w:noProof/>
              </w:rPr>
              <w:t>Jätteiden kuljetus</w:t>
            </w:r>
            <w:r w:rsidR="003B4E27">
              <w:rPr>
                <w:noProof/>
                <w:webHidden/>
              </w:rPr>
              <w:tab/>
            </w:r>
            <w:r w:rsidR="003B4E27">
              <w:rPr>
                <w:noProof/>
                <w:webHidden/>
              </w:rPr>
              <w:fldChar w:fldCharType="begin"/>
            </w:r>
            <w:r w:rsidR="003B4E27">
              <w:rPr>
                <w:noProof/>
                <w:webHidden/>
              </w:rPr>
              <w:instrText xml:space="preserve"> PAGEREF _Toc98245911 \h </w:instrText>
            </w:r>
            <w:r w:rsidR="003B4E27">
              <w:rPr>
                <w:noProof/>
                <w:webHidden/>
              </w:rPr>
            </w:r>
            <w:r w:rsidR="003B4E27">
              <w:rPr>
                <w:noProof/>
                <w:webHidden/>
              </w:rPr>
              <w:fldChar w:fldCharType="separate"/>
            </w:r>
            <w:r>
              <w:rPr>
                <w:noProof/>
                <w:webHidden/>
              </w:rPr>
              <w:t>14</w:t>
            </w:r>
            <w:r w:rsidR="003B4E27">
              <w:rPr>
                <w:noProof/>
                <w:webHidden/>
              </w:rPr>
              <w:fldChar w:fldCharType="end"/>
            </w:r>
          </w:hyperlink>
        </w:p>
        <w:p w14:paraId="550A9DD2" w14:textId="36A0D372" w:rsidR="003B4E27" w:rsidRDefault="00625C74">
          <w:pPr>
            <w:pStyle w:val="Sisluet2"/>
            <w:tabs>
              <w:tab w:val="left" w:pos="660"/>
              <w:tab w:val="right" w:leader="dot" w:pos="7926"/>
            </w:tabs>
            <w:rPr>
              <w:rFonts w:eastAsiaTheme="minorEastAsia" w:cstheme="minorBidi"/>
              <w:noProof/>
              <w:sz w:val="22"/>
              <w:szCs w:val="22"/>
              <w:lang w:eastAsia="fi-FI"/>
            </w:rPr>
          </w:pPr>
          <w:hyperlink w:anchor="_Toc98245912" w:history="1">
            <w:r w:rsidR="003B4E27" w:rsidRPr="00DF1504">
              <w:rPr>
                <w:rStyle w:val="Hyperlinkki"/>
                <w:noProof/>
              </w:rPr>
              <w:t>1.7</w:t>
            </w:r>
            <w:r w:rsidR="003B4E27">
              <w:rPr>
                <w:rFonts w:eastAsiaTheme="minorEastAsia" w:cstheme="minorBidi"/>
                <w:noProof/>
                <w:sz w:val="22"/>
                <w:szCs w:val="22"/>
                <w:lang w:eastAsia="fi-FI"/>
              </w:rPr>
              <w:tab/>
            </w:r>
            <w:r w:rsidR="003B4E27" w:rsidRPr="00DF1504">
              <w:rPr>
                <w:rStyle w:val="Hyperlinkki"/>
                <w:noProof/>
              </w:rPr>
              <w:t>Asumisessa syntyvät ja muut kunnallisen yhdyskuntajätehuollon piiriin kuuluvat jätevesilietteet</w:t>
            </w:r>
            <w:r w:rsidR="003B4E27">
              <w:rPr>
                <w:noProof/>
                <w:webHidden/>
              </w:rPr>
              <w:tab/>
            </w:r>
            <w:r w:rsidR="003B4E27">
              <w:rPr>
                <w:noProof/>
                <w:webHidden/>
              </w:rPr>
              <w:fldChar w:fldCharType="begin"/>
            </w:r>
            <w:r w:rsidR="003B4E27">
              <w:rPr>
                <w:noProof/>
                <w:webHidden/>
              </w:rPr>
              <w:instrText xml:space="preserve"> PAGEREF _Toc98245912 \h </w:instrText>
            </w:r>
            <w:r w:rsidR="003B4E27">
              <w:rPr>
                <w:noProof/>
                <w:webHidden/>
              </w:rPr>
            </w:r>
            <w:r w:rsidR="003B4E27">
              <w:rPr>
                <w:noProof/>
                <w:webHidden/>
              </w:rPr>
              <w:fldChar w:fldCharType="separate"/>
            </w:r>
            <w:r>
              <w:rPr>
                <w:noProof/>
                <w:webHidden/>
              </w:rPr>
              <w:t>16</w:t>
            </w:r>
            <w:r w:rsidR="003B4E27">
              <w:rPr>
                <w:noProof/>
                <w:webHidden/>
              </w:rPr>
              <w:fldChar w:fldCharType="end"/>
            </w:r>
          </w:hyperlink>
        </w:p>
        <w:p w14:paraId="13556971" w14:textId="72241CCD" w:rsidR="003B4E27" w:rsidRDefault="00625C74">
          <w:pPr>
            <w:pStyle w:val="Sisluet2"/>
            <w:tabs>
              <w:tab w:val="left" w:pos="660"/>
              <w:tab w:val="right" w:leader="dot" w:pos="7926"/>
            </w:tabs>
            <w:rPr>
              <w:rFonts w:eastAsiaTheme="minorEastAsia" w:cstheme="minorBidi"/>
              <w:noProof/>
              <w:sz w:val="22"/>
              <w:szCs w:val="22"/>
              <w:lang w:eastAsia="fi-FI"/>
            </w:rPr>
          </w:pPr>
          <w:hyperlink w:anchor="_Toc98245913" w:history="1">
            <w:r w:rsidR="003B4E27" w:rsidRPr="00DF1504">
              <w:rPr>
                <w:rStyle w:val="Hyperlinkki"/>
                <w:noProof/>
              </w:rPr>
              <w:t>1.8</w:t>
            </w:r>
            <w:r w:rsidR="003B4E27">
              <w:rPr>
                <w:rFonts w:eastAsiaTheme="minorEastAsia" w:cstheme="minorBidi"/>
                <w:noProof/>
                <w:sz w:val="22"/>
                <w:szCs w:val="22"/>
                <w:lang w:eastAsia="fi-FI"/>
              </w:rPr>
              <w:tab/>
            </w:r>
            <w:r w:rsidR="003B4E27" w:rsidRPr="00DF1504">
              <w:rPr>
                <w:rStyle w:val="Hyperlinkki"/>
                <w:noProof/>
              </w:rPr>
              <w:t>Kunnan jätehuoltovastuun ulkopuolella olevien toimintojen jätehuolto</w:t>
            </w:r>
            <w:r w:rsidR="003B4E27">
              <w:rPr>
                <w:noProof/>
                <w:webHidden/>
              </w:rPr>
              <w:tab/>
            </w:r>
            <w:r w:rsidR="003B4E27">
              <w:rPr>
                <w:noProof/>
                <w:webHidden/>
              </w:rPr>
              <w:fldChar w:fldCharType="begin"/>
            </w:r>
            <w:r w:rsidR="003B4E27">
              <w:rPr>
                <w:noProof/>
                <w:webHidden/>
              </w:rPr>
              <w:instrText xml:space="preserve"> PAGEREF _Toc98245913 \h </w:instrText>
            </w:r>
            <w:r w:rsidR="003B4E27">
              <w:rPr>
                <w:noProof/>
                <w:webHidden/>
              </w:rPr>
            </w:r>
            <w:r w:rsidR="003B4E27">
              <w:rPr>
                <w:noProof/>
                <w:webHidden/>
              </w:rPr>
              <w:fldChar w:fldCharType="separate"/>
            </w:r>
            <w:r>
              <w:rPr>
                <w:noProof/>
                <w:webHidden/>
              </w:rPr>
              <w:t>17</w:t>
            </w:r>
            <w:r w:rsidR="003B4E27">
              <w:rPr>
                <w:noProof/>
                <w:webHidden/>
              </w:rPr>
              <w:fldChar w:fldCharType="end"/>
            </w:r>
          </w:hyperlink>
        </w:p>
        <w:p w14:paraId="4EBAD9F5" w14:textId="21AC5A9D" w:rsidR="003B4E27" w:rsidRDefault="00625C74">
          <w:pPr>
            <w:pStyle w:val="Sisluet2"/>
            <w:tabs>
              <w:tab w:val="left" w:pos="660"/>
              <w:tab w:val="right" w:leader="dot" w:pos="7926"/>
            </w:tabs>
            <w:rPr>
              <w:rFonts w:eastAsiaTheme="minorEastAsia" w:cstheme="minorBidi"/>
              <w:noProof/>
              <w:sz w:val="22"/>
              <w:szCs w:val="22"/>
              <w:lang w:eastAsia="fi-FI"/>
            </w:rPr>
          </w:pPr>
          <w:hyperlink w:anchor="_Toc98245914" w:history="1">
            <w:r w:rsidR="003B4E27" w:rsidRPr="00DF1504">
              <w:rPr>
                <w:rStyle w:val="Hyperlinkki"/>
                <w:noProof/>
              </w:rPr>
              <w:t>1.9</w:t>
            </w:r>
            <w:r w:rsidR="003B4E27">
              <w:rPr>
                <w:rFonts w:eastAsiaTheme="minorEastAsia" w:cstheme="minorBidi"/>
                <w:noProof/>
                <w:sz w:val="22"/>
                <w:szCs w:val="22"/>
                <w:lang w:eastAsia="fi-FI"/>
              </w:rPr>
              <w:tab/>
            </w:r>
            <w:r w:rsidR="003B4E27" w:rsidRPr="00DF1504">
              <w:rPr>
                <w:rStyle w:val="Hyperlinkki"/>
                <w:noProof/>
              </w:rPr>
              <w:t>Tuottajavastuu</w:t>
            </w:r>
            <w:r w:rsidR="003B4E27">
              <w:rPr>
                <w:noProof/>
                <w:webHidden/>
              </w:rPr>
              <w:tab/>
            </w:r>
            <w:r w:rsidR="003B4E27">
              <w:rPr>
                <w:noProof/>
                <w:webHidden/>
              </w:rPr>
              <w:fldChar w:fldCharType="begin"/>
            </w:r>
            <w:r w:rsidR="003B4E27">
              <w:rPr>
                <w:noProof/>
                <w:webHidden/>
              </w:rPr>
              <w:instrText xml:space="preserve"> PAGEREF _Toc98245914 \h </w:instrText>
            </w:r>
            <w:r w:rsidR="003B4E27">
              <w:rPr>
                <w:noProof/>
                <w:webHidden/>
              </w:rPr>
            </w:r>
            <w:r w:rsidR="003B4E27">
              <w:rPr>
                <w:noProof/>
                <w:webHidden/>
              </w:rPr>
              <w:fldChar w:fldCharType="separate"/>
            </w:r>
            <w:r>
              <w:rPr>
                <w:noProof/>
                <w:webHidden/>
              </w:rPr>
              <w:t>18</w:t>
            </w:r>
            <w:r w:rsidR="003B4E27">
              <w:rPr>
                <w:noProof/>
                <w:webHidden/>
              </w:rPr>
              <w:fldChar w:fldCharType="end"/>
            </w:r>
          </w:hyperlink>
        </w:p>
        <w:p w14:paraId="714877E6" w14:textId="3172B82C" w:rsidR="003B4E27" w:rsidRDefault="00625C74">
          <w:pPr>
            <w:pStyle w:val="Sisluet2"/>
            <w:tabs>
              <w:tab w:val="left" w:pos="660"/>
              <w:tab w:val="right" w:leader="dot" w:pos="7926"/>
            </w:tabs>
            <w:rPr>
              <w:rFonts w:eastAsiaTheme="minorEastAsia" w:cstheme="minorBidi"/>
              <w:noProof/>
              <w:sz w:val="22"/>
              <w:szCs w:val="22"/>
              <w:lang w:eastAsia="fi-FI"/>
            </w:rPr>
          </w:pPr>
          <w:hyperlink w:anchor="_Toc98245915" w:history="1">
            <w:r w:rsidR="003B4E27" w:rsidRPr="00DF1504">
              <w:rPr>
                <w:rStyle w:val="Hyperlinkki"/>
                <w:noProof/>
              </w:rPr>
              <w:t>1.10</w:t>
            </w:r>
            <w:r w:rsidR="003B4E27">
              <w:rPr>
                <w:rFonts w:eastAsiaTheme="minorEastAsia" w:cstheme="minorBidi"/>
                <w:noProof/>
                <w:sz w:val="22"/>
                <w:szCs w:val="22"/>
                <w:lang w:eastAsia="fi-FI"/>
              </w:rPr>
              <w:tab/>
            </w:r>
            <w:r w:rsidR="003B4E27" w:rsidRPr="00DF1504">
              <w:rPr>
                <w:rStyle w:val="Hyperlinkki"/>
                <w:noProof/>
              </w:rPr>
              <w:t>Vaaralliset jätteet</w:t>
            </w:r>
            <w:r w:rsidR="003B4E27">
              <w:rPr>
                <w:noProof/>
                <w:webHidden/>
              </w:rPr>
              <w:tab/>
            </w:r>
            <w:r w:rsidR="003B4E27">
              <w:rPr>
                <w:noProof/>
                <w:webHidden/>
              </w:rPr>
              <w:fldChar w:fldCharType="begin"/>
            </w:r>
            <w:r w:rsidR="003B4E27">
              <w:rPr>
                <w:noProof/>
                <w:webHidden/>
              </w:rPr>
              <w:instrText xml:space="preserve"> PAGEREF _Toc98245915 \h </w:instrText>
            </w:r>
            <w:r w:rsidR="003B4E27">
              <w:rPr>
                <w:noProof/>
                <w:webHidden/>
              </w:rPr>
            </w:r>
            <w:r w:rsidR="003B4E27">
              <w:rPr>
                <w:noProof/>
                <w:webHidden/>
              </w:rPr>
              <w:fldChar w:fldCharType="separate"/>
            </w:r>
            <w:r>
              <w:rPr>
                <w:noProof/>
                <w:webHidden/>
              </w:rPr>
              <w:t>19</w:t>
            </w:r>
            <w:r w:rsidR="003B4E27">
              <w:rPr>
                <w:noProof/>
                <w:webHidden/>
              </w:rPr>
              <w:fldChar w:fldCharType="end"/>
            </w:r>
          </w:hyperlink>
        </w:p>
        <w:p w14:paraId="042CA1FA" w14:textId="1C7AA88A" w:rsidR="003B4E27" w:rsidRDefault="00625C74">
          <w:pPr>
            <w:pStyle w:val="Sisluet2"/>
            <w:tabs>
              <w:tab w:val="left" w:pos="660"/>
              <w:tab w:val="right" w:leader="dot" w:pos="7926"/>
            </w:tabs>
            <w:rPr>
              <w:rFonts w:eastAsiaTheme="minorEastAsia" w:cstheme="minorBidi"/>
              <w:noProof/>
              <w:sz w:val="22"/>
              <w:szCs w:val="22"/>
              <w:lang w:eastAsia="fi-FI"/>
            </w:rPr>
          </w:pPr>
          <w:hyperlink w:anchor="_Toc98245916" w:history="1">
            <w:r w:rsidR="003B4E27" w:rsidRPr="00DF1504">
              <w:rPr>
                <w:rStyle w:val="Hyperlinkki"/>
                <w:noProof/>
              </w:rPr>
              <w:t>1.11</w:t>
            </w:r>
            <w:r w:rsidR="003B4E27">
              <w:rPr>
                <w:rFonts w:eastAsiaTheme="minorEastAsia" w:cstheme="minorBidi"/>
                <w:noProof/>
                <w:sz w:val="22"/>
                <w:szCs w:val="22"/>
                <w:lang w:eastAsia="fi-FI"/>
              </w:rPr>
              <w:tab/>
            </w:r>
            <w:r w:rsidR="003B4E27" w:rsidRPr="00DF1504">
              <w:rPr>
                <w:rStyle w:val="Hyperlinkki"/>
                <w:noProof/>
              </w:rPr>
              <w:t>Rakennus- ja purkujäte</w:t>
            </w:r>
            <w:r w:rsidR="003B4E27">
              <w:rPr>
                <w:noProof/>
                <w:webHidden/>
              </w:rPr>
              <w:tab/>
            </w:r>
            <w:r w:rsidR="003B4E27">
              <w:rPr>
                <w:noProof/>
                <w:webHidden/>
              </w:rPr>
              <w:fldChar w:fldCharType="begin"/>
            </w:r>
            <w:r w:rsidR="003B4E27">
              <w:rPr>
                <w:noProof/>
                <w:webHidden/>
              </w:rPr>
              <w:instrText xml:space="preserve"> PAGEREF _Toc98245916 \h </w:instrText>
            </w:r>
            <w:r w:rsidR="003B4E27">
              <w:rPr>
                <w:noProof/>
                <w:webHidden/>
              </w:rPr>
            </w:r>
            <w:r w:rsidR="003B4E27">
              <w:rPr>
                <w:noProof/>
                <w:webHidden/>
              </w:rPr>
              <w:fldChar w:fldCharType="separate"/>
            </w:r>
            <w:r>
              <w:rPr>
                <w:noProof/>
                <w:webHidden/>
              </w:rPr>
              <w:t>20</w:t>
            </w:r>
            <w:r w:rsidR="003B4E27">
              <w:rPr>
                <w:noProof/>
                <w:webHidden/>
              </w:rPr>
              <w:fldChar w:fldCharType="end"/>
            </w:r>
          </w:hyperlink>
        </w:p>
        <w:p w14:paraId="3F4EAB31" w14:textId="3008746D" w:rsidR="003B4E27" w:rsidRDefault="00625C74">
          <w:pPr>
            <w:pStyle w:val="Sisluet2"/>
            <w:tabs>
              <w:tab w:val="left" w:pos="660"/>
              <w:tab w:val="right" w:leader="dot" w:pos="7926"/>
            </w:tabs>
            <w:rPr>
              <w:rFonts w:eastAsiaTheme="minorEastAsia" w:cstheme="minorBidi"/>
              <w:noProof/>
              <w:sz w:val="22"/>
              <w:szCs w:val="22"/>
              <w:lang w:eastAsia="fi-FI"/>
            </w:rPr>
          </w:pPr>
          <w:hyperlink w:anchor="_Toc98245917" w:history="1">
            <w:r w:rsidR="003B4E27" w:rsidRPr="00DF1504">
              <w:rPr>
                <w:rStyle w:val="Hyperlinkki"/>
                <w:noProof/>
              </w:rPr>
              <w:t>1.12</w:t>
            </w:r>
            <w:r w:rsidR="003B4E27">
              <w:rPr>
                <w:rFonts w:eastAsiaTheme="minorEastAsia" w:cstheme="minorBidi"/>
                <w:noProof/>
                <w:sz w:val="22"/>
                <w:szCs w:val="22"/>
                <w:lang w:eastAsia="fi-FI"/>
              </w:rPr>
              <w:tab/>
            </w:r>
            <w:r w:rsidR="003B4E27" w:rsidRPr="00DF1504">
              <w:rPr>
                <w:rStyle w:val="Hyperlinkki"/>
                <w:noProof/>
              </w:rPr>
              <w:t>Roskaantumisen ehkäisy</w:t>
            </w:r>
            <w:r w:rsidR="003B4E27">
              <w:rPr>
                <w:noProof/>
                <w:webHidden/>
              </w:rPr>
              <w:tab/>
            </w:r>
            <w:r w:rsidR="003B4E27">
              <w:rPr>
                <w:noProof/>
                <w:webHidden/>
              </w:rPr>
              <w:fldChar w:fldCharType="begin"/>
            </w:r>
            <w:r w:rsidR="003B4E27">
              <w:rPr>
                <w:noProof/>
                <w:webHidden/>
              </w:rPr>
              <w:instrText xml:space="preserve"> PAGEREF _Toc98245917 \h </w:instrText>
            </w:r>
            <w:r w:rsidR="003B4E27">
              <w:rPr>
                <w:noProof/>
                <w:webHidden/>
              </w:rPr>
            </w:r>
            <w:r w:rsidR="003B4E27">
              <w:rPr>
                <w:noProof/>
                <w:webHidden/>
              </w:rPr>
              <w:fldChar w:fldCharType="separate"/>
            </w:r>
            <w:r>
              <w:rPr>
                <w:noProof/>
                <w:webHidden/>
              </w:rPr>
              <w:t>21</w:t>
            </w:r>
            <w:r w:rsidR="003B4E27">
              <w:rPr>
                <w:noProof/>
                <w:webHidden/>
              </w:rPr>
              <w:fldChar w:fldCharType="end"/>
            </w:r>
          </w:hyperlink>
        </w:p>
        <w:p w14:paraId="480A598E" w14:textId="49E1C265" w:rsidR="003B4E27" w:rsidRDefault="00625C74">
          <w:pPr>
            <w:pStyle w:val="Sisluet2"/>
            <w:tabs>
              <w:tab w:val="left" w:pos="660"/>
              <w:tab w:val="right" w:leader="dot" w:pos="7926"/>
            </w:tabs>
            <w:rPr>
              <w:rFonts w:eastAsiaTheme="minorEastAsia" w:cstheme="minorBidi"/>
              <w:noProof/>
              <w:sz w:val="22"/>
              <w:szCs w:val="22"/>
              <w:lang w:eastAsia="fi-FI"/>
            </w:rPr>
          </w:pPr>
          <w:hyperlink w:anchor="_Toc98245918" w:history="1">
            <w:r w:rsidR="003B4E27" w:rsidRPr="00DF1504">
              <w:rPr>
                <w:rStyle w:val="Hyperlinkki"/>
                <w:noProof/>
              </w:rPr>
              <w:t>1.13</w:t>
            </w:r>
            <w:r w:rsidR="003B4E27">
              <w:rPr>
                <w:rFonts w:eastAsiaTheme="minorEastAsia" w:cstheme="minorBidi"/>
                <w:noProof/>
                <w:sz w:val="22"/>
                <w:szCs w:val="22"/>
                <w:lang w:eastAsia="fi-FI"/>
              </w:rPr>
              <w:tab/>
            </w:r>
            <w:r w:rsidR="003B4E27" w:rsidRPr="00DF1504">
              <w:rPr>
                <w:rStyle w:val="Hyperlinkki"/>
                <w:noProof/>
              </w:rPr>
              <w:t>Merkittävimmät jätehuoltomääräyksissä tapahtuneet muutokset</w:t>
            </w:r>
            <w:r w:rsidR="003B4E27">
              <w:rPr>
                <w:noProof/>
                <w:webHidden/>
              </w:rPr>
              <w:tab/>
            </w:r>
            <w:r w:rsidR="003B4E27">
              <w:rPr>
                <w:noProof/>
                <w:webHidden/>
              </w:rPr>
              <w:fldChar w:fldCharType="begin"/>
            </w:r>
            <w:r w:rsidR="003B4E27">
              <w:rPr>
                <w:noProof/>
                <w:webHidden/>
              </w:rPr>
              <w:instrText xml:space="preserve"> PAGEREF _Toc98245918 \h </w:instrText>
            </w:r>
            <w:r w:rsidR="003B4E27">
              <w:rPr>
                <w:noProof/>
                <w:webHidden/>
              </w:rPr>
            </w:r>
            <w:r w:rsidR="003B4E27">
              <w:rPr>
                <w:noProof/>
                <w:webHidden/>
              </w:rPr>
              <w:fldChar w:fldCharType="separate"/>
            </w:r>
            <w:r>
              <w:rPr>
                <w:noProof/>
                <w:webHidden/>
              </w:rPr>
              <w:t>22</w:t>
            </w:r>
            <w:r w:rsidR="003B4E27">
              <w:rPr>
                <w:noProof/>
                <w:webHidden/>
              </w:rPr>
              <w:fldChar w:fldCharType="end"/>
            </w:r>
          </w:hyperlink>
        </w:p>
        <w:p w14:paraId="501A85DC" w14:textId="074EDB2B" w:rsidR="003B4E27" w:rsidRDefault="00625C74">
          <w:pPr>
            <w:pStyle w:val="Sisluet2"/>
            <w:tabs>
              <w:tab w:val="left" w:pos="660"/>
              <w:tab w:val="right" w:leader="dot" w:pos="7926"/>
            </w:tabs>
            <w:rPr>
              <w:rFonts w:eastAsiaTheme="minorEastAsia" w:cstheme="minorBidi"/>
              <w:noProof/>
              <w:sz w:val="22"/>
              <w:szCs w:val="22"/>
              <w:lang w:eastAsia="fi-FI"/>
            </w:rPr>
          </w:pPr>
          <w:hyperlink w:anchor="_Toc98245919" w:history="1">
            <w:r w:rsidR="003B4E27" w:rsidRPr="00DF1504">
              <w:rPr>
                <w:rStyle w:val="Hyperlinkki"/>
                <w:noProof/>
              </w:rPr>
              <w:t>1.14</w:t>
            </w:r>
            <w:r w:rsidR="003B4E27">
              <w:rPr>
                <w:rFonts w:eastAsiaTheme="minorEastAsia" w:cstheme="minorBidi"/>
                <w:noProof/>
                <w:sz w:val="22"/>
                <w:szCs w:val="22"/>
                <w:lang w:eastAsia="fi-FI"/>
              </w:rPr>
              <w:tab/>
            </w:r>
            <w:r w:rsidR="003B4E27" w:rsidRPr="00DF1504">
              <w:rPr>
                <w:rStyle w:val="Hyperlinkki"/>
                <w:noProof/>
              </w:rPr>
              <w:t>Lisätietoa</w:t>
            </w:r>
            <w:r w:rsidR="003B4E27">
              <w:rPr>
                <w:noProof/>
                <w:webHidden/>
              </w:rPr>
              <w:tab/>
            </w:r>
            <w:r w:rsidR="003B4E27">
              <w:rPr>
                <w:noProof/>
                <w:webHidden/>
              </w:rPr>
              <w:fldChar w:fldCharType="begin"/>
            </w:r>
            <w:r w:rsidR="003B4E27">
              <w:rPr>
                <w:noProof/>
                <w:webHidden/>
              </w:rPr>
              <w:instrText xml:space="preserve"> PAGEREF _Toc98245919 \h </w:instrText>
            </w:r>
            <w:r w:rsidR="003B4E27">
              <w:rPr>
                <w:noProof/>
                <w:webHidden/>
              </w:rPr>
            </w:r>
            <w:r w:rsidR="003B4E27">
              <w:rPr>
                <w:noProof/>
                <w:webHidden/>
              </w:rPr>
              <w:fldChar w:fldCharType="separate"/>
            </w:r>
            <w:r>
              <w:rPr>
                <w:noProof/>
                <w:webHidden/>
              </w:rPr>
              <w:t>22</w:t>
            </w:r>
            <w:r w:rsidR="003B4E27">
              <w:rPr>
                <w:noProof/>
                <w:webHidden/>
              </w:rPr>
              <w:fldChar w:fldCharType="end"/>
            </w:r>
          </w:hyperlink>
        </w:p>
        <w:p w14:paraId="248E2AA1" w14:textId="24385C71" w:rsidR="003B4E27" w:rsidRDefault="00625C74">
          <w:pPr>
            <w:pStyle w:val="Sisluet1"/>
            <w:rPr>
              <w:rFonts w:eastAsiaTheme="minorEastAsia" w:cstheme="minorBidi"/>
              <w:b w:val="0"/>
              <w:color w:val="auto"/>
              <w:sz w:val="22"/>
              <w:szCs w:val="22"/>
              <w:lang w:eastAsia="fi-FI"/>
            </w:rPr>
          </w:pPr>
          <w:hyperlink w:anchor="_Toc98245920" w:history="1">
            <w:r w:rsidR="003B4E27" w:rsidRPr="00DF1504">
              <w:rPr>
                <w:rStyle w:val="Hyperlinkki"/>
              </w:rPr>
              <w:t>2 Kunnalliset jätehuoltomääräykset</w:t>
            </w:r>
            <w:r w:rsidR="003B4E27">
              <w:rPr>
                <w:webHidden/>
              </w:rPr>
              <w:tab/>
            </w:r>
            <w:r w:rsidR="003B4E27">
              <w:rPr>
                <w:webHidden/>
              </w:rPr>
              <w:fldChar w:fldCharType="begin"/>
            </w:r>
            <w:r w:rsidR="003B4E27">
              <w:rPr>
                <w:webHidden/>
              </w:rPr>
              <w:instrText xml:space="preserve"> PAGEREF _Toc98245920 \h </w:instrText>
            </w:r>
            <w:r w:rsidR="003B4E27">
              <w:rPr>
                <w:webHidden/>
              </w:rPr>
            </w:r>
            <w:r w:rsidR="003B4E27">
              <w:rPr>
                <w:webHidden/>
              </w:rPr>
              <w:fldChar w:fldCharType="separate"/>
            </w:r>
            <w:r>
              <w:rPr>
                <w:webHidden/>
              </w:rPr>
              <w:t>24</w:t>
            </w:r>
            <w:r w:rsidR="003B4E27">
              <w:rPr>
                <w:webHidden/>
              </w:rPr>
              <w:fldChar w:fldCharType="end"/>
            </w:r>
          </w:hyperlink>
        </w:p>
        <w:p w14:paraId="7D0636EE" w14:textId="0FB1EDF4" w:rsidR="003B4E27" w:rsidRDefault="00625C74">
          <w:pPr>
            <w:pStyle w:val="Sisluet2"/>
            <w:tabs>
              <w:tab w:val="left" w:pos="880"/>
              <w:tab w:val="right" w:leader="dot" w:pos="7926"/>
            </w:tabs>
            <w:rPr>
              <w:rFonts w:eastAsiaTheme="minorEastAsia" w:cstheme="minorBidi"/>
              <w:noProof/>
              <w:sz w:val="22"/>
              <w:szCs w:val="22"/>
              <w:lang w:eastAsia="fi-FI"/>
            </w:rPr>
          </w:pPr>
          <w:hyperlink w:anchor="_Toc98245921" w:history="1">
            <w:r w:rsidR="003B4E27" w:rsidRPr="00DF1504">
              <w:rPr>
                <w:rStyle w:val="Hyperlinkki"/>
                <w:noProof/>
              </w:rPr>
              <w:t>1. LUKU</w:t>
            </w:r>
            <w:r w:rsidR="003B4E27">
              <w:rPr>
                <w:rFonts w:eastAsiaTheme="minorEastAsia" w:cstheme="minorBidi"/>
                <w:noProof/>
                <w:sz w:val="22"/>
                <w:szCs w:val="22"/>
                <w:lang w:eastAsia="fi-FI"/>
              </w:rPr>
              <w:tab/>
            </w:r>
            <w:r w:rsidR="003B4E27" w:rsidRPr="00DF1504">
              <w:rPr>
                <w:rStyle w:val="Hyperlinkki"/>
                <w:noProof/>
              </w:rPr>
              <w:t>Soveltamisala ja yleiset velvoitteet</w:t>
            </w:r>
            <w:r w:rsidR="003B4E27">
              <w:rPr>
                <w:noProof/>
                <w:webHidden/>
              </w:rPr>
              <w:tab/>
            </w:r>
            <w:r w:rsidR="003B4E27">
              <w:rPr>
                <w:noProof/>
                <w:webHidden/>
              </w:rPr>
              <w:fldChar w:fldCharType="begin"/>
            </w:r>
            <w:r w:rsidR="003B4E27">
              <w:rPr>
                <w:noProof/>
                <w:webHidden/>
              </w:rPr>
              <w:instrText xml:space="preserve"> PAGEREF _Toc98245921 \h </w:instrText>
            </w:r>
            <w:r w:rsidR="003B4E27">
              <w:rPr>
                <w:noProof/>
                <w:webHidden/>
              </w:rPr>
            </w:r>
            <w:r w:rsidR="003B4E27">
              <w:rPr>
                <w:noProof/>
                <w:webHidden/>
              </w:rPr>
              <w:fldChar w:fldCharType="separate"/>
            </w:r>
            <w:r>
              <w:rPr>
                <w:noProof/>
                <w:webHidden/>
              </w:rPr>
              <w:t>24</w:t>
            </w:r>
            <w:r w:rsidR="003B4E27">
              <w:rPr>
                <w:noProof/>
                <w:webHidden/>
              </w:rPr>
              <w:fldChar w:fldCharType="end"/>
            </w:r>
          </w:hyperlink>
        </w:p>
        <w:p w14:paraId="72763D7F" w14:textId="4EA6CEF7" w:rsidR="003B4E27" w:rsidRDefault="00625C74">
          <w:pPr>
            <w:pStyle w:val="Sisluet3"/>
            <w:tabs>
              <w:tab w:val="right" w:leader="dot" w:pos="7926"/>
            </w:tabs>
            <w:rPr>
              <w:rFonts w:eastAsiaTheme="minorEastAsia" w:cstheme="minorBidi"/>
              <w:noProof/>
              <w:sz w:val="22"/>
              <w:szCs w:val="22"/>
              <w:lang w:eastAsia="fi-FI"/>
            </w:rPr>
          </w:pPr>
          <w:hyperlink w:anchor="_Toc98245922" w:history="1">
            <w:r w:rsidR="003B4E27" w:rsidRPr="00DF1504">
              <w:rPr>
                <w:rStyle w:val="Hyperlinkki"/>
                <w:noProof/>
              </w:rPr>
              <w:t>1 § Soveltamisala</w:t>
            </w:r>
            <w:r w:rsidR="003B4E27">
              <w:rPr>
                <w:noProof/>
                <w:webHidden/>
              </w:rPr>
              <w:tab/>
            </w:r>
            <w:r w:rsidR="003B4E27">
              <w:rPr>
                <w:noProof/>
                <w:webHidden/>
              </w:rPr>
              <w:fldChar w:fldCharType="begin"/>
            </w:r>
            <w:r w:rsidR="003B4E27">
              <w:rPr>
                <w:noProof/>
                <w:webHidden/>
              </w:rPr>
              <w:instrText xml:space="preserve"> PAGEREF _Toc98245922 \h </w:instrText>
            </w:r>
            <w:r w:rsidR="003B4E27">
              <w:rPr>
                <w:noProof/>
                <w:webHidden/>
              </w:rPr>
            </w:r>
            <w:r w:rsidR="003B4E27">
              <w:rPr>
                <w:noProof/>
                <w:webHidden/>
              </w:rPr>
              <w:fldChar w:fldCharType="separate"/>
            </w:r>
            <w:r>
              <w:rPr>
                <w:noProof/>
                <w:webHidden/>
              </w:rPr>
              <w:t>24</w:t>
            </w:r>
            <w:r w:rsidR="003B4E27">
              <w:rPr>
                <w:noProof/>
                <w:webHidden/>
              </w:rPr>
              <w:fldChar w:fldCharType="end"/>
            </w:r>
          </w:hyperlink>
        </w:p>
        <w:p w14:paraId="3D2226D9" w14:textId="7D242DCF" w:rsidR="003B4E27" w:rsidRDefault="00625C74">
          <w:pPr>
            <w:pStyle w:val="Sisluet3"/>
            <w:tabs>
              <w:tab w:val="right" w:leader="dot" w:pos="7926"/>
            </w:tabs>
            <w:rPr>
              <w:rFonts w:eastAsiaTheme="minorEastAsia" w:cstheme="minorBidi"/>
              <w:noProof/>
              <w:sz w:val="22"/>
              <w:szCs w:val="22"/>
              <w:lang w:eastAsia="fi-FI"/>
            </w:rPr>
          </w:pPr>
          <w:hyperlink w:anchor="_Toc98245923" w:history="1">
            <w:r w:rsidR="003B4E27" w:rsidRPr="00DF1504">
              <w:rPr>
                <w:rStyle w:val="Hyperlinkki"/>
                <w:noProof/>
              </w:rPr>
              <w:t>2 § Määritelmät</w:t>
            </w:r>
            <w:r w:rsidR="003B4E27">
              <w:rPr>
                <w:noProof/>
                <w:webHidden/>
              </w:rPr>
              <w:tab/>
            </w:r>
            <w:r w:rsidR="003B4E27">
              <w:rPr>
                <w:noProof/>
                <w:webHidden/>
              </w:rPr>
              <w:fldChar w:fldCharType="begin"/>
            </w:r>
            <w:r w:rsidR="003B4E27">
              <w:rPr>
                <w:noProof/>
                <w:webHidden/>
              </w:rPr>
              <w:instrText xml:space="preserve"> PAGEREF _Toc98245923 \h </w:instrText>
            </w:r>
            <w:r w:rsidR="003B4E27">
              <w:rPr>
                <w:noProof/>
                <w:webHidden/>
              </w:rPr>
            </w:r>
            <w:r w:rsidR="003B4E27">
              <w:rPr>
                <w:noProof/>
                <w:webHidden/>
              </w:rPr>
              <w:fldChar w:fldCharType="separate"/>
            </w:r>
            <w:r>
              <w:rPr>
                <w:noProof/>
                <w:webHidden/>
              </w:rPr>
              <w:t>27</w:t>
            </w:r>
            <w:r w:rsidR="003B4E27">
              <w:rPr>
                <w:noProof/>
                <w:webHidden/>
              </w:rPr>
              <w:fldChar w:fldCharType="end"/>
            </w:r>
          </w:hyperlink>
        </w:p>
        <w:p w14:paraId="62393A75" w14:textId="0D195FED" w:rsidR="003B4E27" w:rsidRDefault="00625C74">
          <w:pPr>
            <w:pStyle w:val="Sisluet3"/>
            <w:tabs>
              <w:tab w:val="right" w:leader="dot" w:pos="7926"/>
            </w:tabs>
            <w:rPr>
              <w:rFonts w:eastAsiaTheme="minorEastAsia" w:cstheme="minorBidi"/>
              <w:noProof/>
              <w:sz w:val="22"/>
              <w:szCs w:val="22"/>
              <w:lang w:eastAsia="fi-FI"/>
            </w:rPr>
          </w:pPr>
          <w:hyperlink w:anchor="_Toc98245924" w:history="1">
            <w:r w:rsidR="003B4E27" w:rsidRPr="00DF1504">
              <w:rPr>
                <w:rStyle w:val="Hyperlinkki"/>
                <w:noProof/>
              </w:rPr>
              <w:t>3 § Jätehuollon tavoitteet</w:t>
            </w:r>
            <w:r w:rsidR="003B4E27">
              <w:rPr>
                <w:noProof/>
                <w:webHidden/>
              </w:rPr>
              <w:tab/>
            </w:r>
            <w:r w:rsidR="003B4E27">
              <w:rPr>
                <w:noProof/>
                <w:webHidden/>
              </w:rPr>
              <w:fldChar w:fldCharType="begin"/>
            </w:r>
            <w:r w:rsidR="003B4E27">
              <w:rPr>
                <w:noProof/>
                <w:webHidden/>
              </w:rPr>
              <w:instrText xml:space="preserve"> PAGEREF _Toc98245924 \h </w:instrText>
            </w:r>
            <w:r w:rsidR="003B4E27">
              <w:rPr>
                <w:noProof/>
                <w:webHidden/>
              </w:rPr>
            </w:r>
            <w:r w:rsidR="003B4E27">
              <w:rPr>
                <w:noProof/>
                <w:webHidden/>
              </w:rPr>
              <w:fldChar w:fldCharType="separate"/>
            </w:r>
            <w:r>
              <w:rPr>
                <w:noProof/>
                <w:webHidden/>
              </w:rPr>
              <w:t>30</w:t>
            </w:r>
            <w:r w:rsidR="003B4E27">
              <w:rPr>
                <w:noProof/>
                <w:webHidden/>
              </w:rPr>
              <w:fldChar w:fldCharType="end"/>
            </w:r>
          </w:hyperlink>
        </w:p>
        <w:p w14:paraId="48847C5C" w14:textId="09C560BB" w:rsidR="003B4E27" w:rsidRDefault="00625C74">
          <w:pPr>
            <w:pStyle w:val="Sisluet2"/>
            <w:tabs>
              <w:tab w:val="right" w:leader="dot" w:pos="7926"/>
            </w:tabs>
            <w:rPr>
              <w:rFonts w:eastAsiaTheme="minorEastAsia" w:cstheme="minorBidi"/>
              <w:noProof/>
              <w:sz w:val="22"/>
              <w:szCs w:val="22"/>
              <w:lang w:eastAsia="fi-FI"/>
            </w:rPr>
          </w:pPr>
          <w:hyperlink w:anchor="_Toc98245925" w:history="1">
            <w:r w:rsidR="003B4E27" w:rsidRPr="00DF1504">
              <w:rPr>
                <w:rStyle w:val="Hyperlinkki"/>
                <w:noProof/>
              </w:rPr>
              <w:t>2. LUKU Kunnan jätehuoltojärjestelmään liittyminen</w:t>
            </w:r>
            <w:r w:rsidR="003B4E27">
              <w:rPr>
                <w:noProof/>
                <w:webHidden/>
              </w:rPr>
              <w:tab/>
            </w:r>
            <w:r w:rsidR="003B4E27">
              <w:rPr>
                <w:noProof/>
                <w:webHidden/>
              </w:rPr>
              <w:fldChar w:fldCharType="begin"/>
            </w:r>
            <w:r w:rsidR="003B4E27">
              <w:rPr>
                <w:noProof/>
                <w:webHidden/>
              </w:rPr>
              <w:instrText xml:space="preserve"> PAGEREF _Toc98245925 \h </w:instrText>
            </w:r>
            <w:r w:rsidR="003B4E27">
              <w:rPr>
                <w:noProof/>
                <w:webHidden/>
              </w:rPr>
            </w:r>
            <w:r w:rsidR="003B4E27">
              <w:rPr>
                <w:noProof/>
                <w:webHidden/>
              </w:rPr>
              <w:fldChar w:fldCharType="separate"/>
            </w:r>
            <w:r>
              <w:rPr>
                <w:noProof/>
                <w:webHidden/>
              </w:rPr>
              <w:t>30</w:t>
            </w:r>
            <w:r w:rsidR="003B4E27">
              <w:rPr>
                <w:noProof/>
                <w:webHidden/>
              </w:rPr>
              <w:fldChar w:fldCharType="end"/>
            </w:r>
          </w:hyperlink>
        </w:p>
        <w:p w14:paraId="1DA3B7CE" w14:textId="0A7AC8B2" w:rsidR="003B4E27" w:rsidRDefault="00625C74">
          <w:pPr>
            <w:pStyle w:val="Sisluet3"/>
            <w:tabs>
              <w:tab w:val="right" w:leader="dot" w:pos="7926"/>
            </w:tabs>
            <w:rPr>
              <w:rFonts w:eastAsiaTheme="minorEastAsia" w:cstheme="minorBidi"/>
              <w:noProof/>
              <w:sz w:val="22"/>
              <w:szCs w:val="22"/>
              <w:lang w:eastAsia="fi-FI"/>
            </w:rPr>
          </w:pPr>
          <w:hyperlink w:anchor="_Toc98245926" w:history="1">
            <w:r w:rsidR="003B4E27" w:rsidRPr="00DF1504">
              <w:rPr>
                <w:rStyle w:val="Hyperlinkki"/>
                <w:noProof/>
              </w:rPr>
              <w:t>4 § Velvollisuus liittyä kunnan jätehuoltojärjestelmään</w:t>
            </w:r>
            <w:r w:rsidR="003B4E27">
              <w:rPr>
                <w:noProof/>
                <w:webHidden/>
              </w:rPr>
              <w:tab/>
            </w:r>
            <w:r w:rsidR="003B4E27">
              <w:rPr>
                <w:noProof/>
                <w:webHidden/>
              </w:rPr>
              <w:fldChar w:fldCharType="begin"/>
            </w:r>
            <w:r w:rsidR="003B4E27">
              <w:rPr>
                <w:noProof/>
                <w:webHidden/>
              </w:rPr>
              <w:instrText xml:space="preserve"> PAGEREF _Toc98245926 \h </w:instrText>
            </w:r>
            <w:r w:rsidR="003B4E27">
              <w:rPr>
                <w:noProof/>
                <w:webHidden/>
              </w:rPr>
            </w:r>
            <w:r w:rsidR="003B4E27">
              <w:rPr>
                <w:noProof/>
                <w:webHidden/>
              </w:rPr>
              <w:fldChar w:fldCharType="separate"/>
            </w:r>
            <w:r>
              <w:rPr>
                <w:noProof/>
                <w:webHidden/>
              </w:rPr>
              <w:t>30</w:t>
            </w:r>
            <w:r w:rsidR="003B4E27">
              <w:rPr>
                <w:noProof/>
                <w:webHidden/>
              </w:rPr>
              <w:fldChar w:fldCharType="end"/>
            </w:r>
          </w:hyperlink>
        </w:p>
        <w:p w14:paraId="2CCF2045" w14:textId="6A588B9C" w:rsidR="003B4E27" w:rsidRDefault="00625C74">
          <w:pPr>
            <w:pStyle w:val="Sisluet3"/>
            <w:tabs>
              <w:tab w:val="right" w:leader="dot" w:pos="7926"/>
            </w:tabs>
            <w:rPr>
              <w:rFonts w:eastAsiaTheme="minorEastAsia" w:cstheme="minorBidi"/>
              <w:noProof/>
              <w:sz w:val="22"/>
              <w:szCs w:val="22"/>
              <w:lang w:eastAsia="fi-FI"/>
            </w:rPr>
          </w:pPr>
          <w:hyperlink w:anchor="_Toc98245927" w:history="1">
            <w:r w:rsidR="003B4E27" w:rsidRPr="00DF1504">
              <w:rPr>
                <w:rStyle w:val="Hyperlinkki"/>
                <w:noProof/>
              </w:rPr>
              <w:t>5 § Elinkeinotoiminnan ja muun julkisen toiminnan kuin kunnan jätteiden jätehuolto kunnan toissijaisen jätehuoltopalvelun järjestämisvelvollisuuden perusteella</w:t>
            </w:r>
            <w:r w:rsidR="003B4E27">
              <w:rPr>
                <w:noProof/>
                <w:webHidden/>
              </w:rPr>
              <w:tab/>
            </w:r>
            <w:r w:rsidR="003B4E27">
              <w:rPr>
                <w:noProof/>
                <w:webHidden/>
              </w:rPr>
              <w:fldChar w:fldCharType="begin"/>
            </w:r>
            <w:r w:rsidR="003B4E27">
              <w:rPr>
                <w:noProof/>
                <w:webHidden/>
              </w:rPr>
              <w:instrText xml:space="preserve"> PAGEREF _Toc98245927 \h </w:instrText>
            </w:r>
            <w:r w:rsidR="003B4E27">
              <w:rPr>
                <w:noProof/>
                <w:webHidden/>
              </w:rPr>
            </w:r>
            <w:r w:rsidR="003B4E27">
              <w:rPr>
                <w:noProof/>
                <w:webHidden/>
              </w:rPr>
              <w:fldChar w:fldCharType="separate"/>
            </w:r>
            <w:r>
              <w:rPr>
                <w:noProof/>
                <w:webHidden/>
              </w:rPr>
              <w:t>32</w:t>
            </w:r>
            <w:r w:rsidR="003B4E27">
              <w:rPr>
                <w:noProof/>
                <w:webHidden/>
              </w:rPr>
              <w:fldChar w:fldCharType="end"/>
            </w:r>
          </w:hyperlink>
        </w:p>
        <w:p w14:paraId="2115C704" w14:textId="6B8DE24F" w:rsidR="003B4E27" w:rsidRDefault="00625C74">
          <w:pPr>
            <w:pStyle w:val="Sisluet3"/>
            <w:tabs>
              <w:tab w:val="right" w:leader="dot" w:pos="7926"/>
            </w:tabs>
            <w:rPr>
              <w:rFonts w:eastAsiaTheme="minorEastAsia" w:cstheme="minorBidi"/>
              <w:noProof/>
              <w:sz w:val="22"/>
              <w:szCs w:val="22"/>
              <w:lang w:eastAsia="fi-FI"/>
            </w:rPr>
          </w:pPr>
          <w:hyperlink w:anchor="_Toc98245928" w:history="1">
            <w:r w:rsidR="003B4E27" w:rsidRPr="00DF1504">
              <w:rPr>
                <w:rStyle w:val="Hyperlinkki"/>
                <w:noProof/>
              </w:rPr>
              <w:t>6 § Liittyminen kiinteistöittäiseen jätteenkuljetukseen</w:t>
            </w:r>
            <w:r w:rsidR="003B4E27">
              <w:rPr>
                <w:noProof/>
                <w:webHidden/>
              </w:rPr>
              <w:tab/>
            </w:r>
            <w:r w:rsidR="003B4E27">
              <w:rPr>
                <w:noProof/>
                <w:webHidden/>
              </w:rPr>
              <w:fldChar w:fldCharType="begin"/>
            </w:r>
            <w:r w:rsidR="003B4E27">
              <w:rPr>
                <w:noProof/>
                <w:webHidden/>
              </w:rPr>
              <w:instrText xml:space="preserve"> PAGEREF _Toc98245928 \h </w:instrText>
            </w:r>
            <w:r w:rsidR="003B4E27">
              <w:rPr>
                <w:noProof/>
                <w:webHidden/>
              </w:rPr>
            </w:r>
            <w:r w:rsidR="003B4E27">
              <w:rPr>
                <w:noProof/>
                <w:webHidden/>
              </w:rPr>
              <w:fldChar w:fldCharType="separate"/>
            </w:r>
            <w:r>
              <w:rPr>
                <w:noProof/>
                <w:webHidden/>
              </w:rPr>
              <w:t>33</w:t>
            </w:r>
            <w:r w:rsidR="003B4E27">
              <w:rPr>
                <w:noProof/>
                <w:webHidden/>
              </w:rPr>
              <w:fldChar w:fldCharType="end"/>
            </w:r>
          </w:hyperlink>
        </w:p>
        <w:p w14:paraId="5B80B706" w14:textId="737E9C8F" w:rsidR="003B4E27" w:rsidRDefault="00625C74">
          <w:pPr>
            <w:pStyle w:val="Sisluet3"/>
            <w:tabs>
              <w:tab w:val="right" w:leader="dot" w:pos="7926"/>
            </w:tabs>
            <w:rPr>
              <w:rFonts w:eastAsiaTheme="minorEastAsia" w:cstheme="minorBidi"/>
              <w:noProof/>
              <w:sz w:val="22"/>
              <w:szCs w:val="22"/>
              <w:lang w:eastAsia="fi-FI"/>
            </w:rPr>
          </w:pPr>
          <w:hyperlink w:anchor="_Toc98245929" w:history="1">
            <w:r w:rsidR="003B4E27" w:rsidRPr="00DF1504">
              <w:rPr>
                <w:rStyle w:val="Hyperlinkki"/>
                <w:noProof/>
              </w:rPr>
              <w:t>7 § Kiinteistökohtainen jäteastia</w:t>
            </w:r>
            <w:r w:rsidR="003B4E27">
              <w:rPr>
                <w:noProof/>
                <w:webHidden/>
              </w:rPr>
              <w:tab/>
            </w:r>
            <w:r w:rsidR="003B4E27">
              <w:rPr>
                <w:noProof/>
                <w:webHidden/>
              </w:rPr>
              <w:fldChar w:fldCharType="begin"/>
            </w:r>
            <w:r w:rsidR="003B4E27">
              <w:rPr>
                <w:noProof/>
                <w:webHidden/>
              </w:rPr>
              <w:instrText xml:space="preserve"> PAGEREF _Toc98245929 \h </w:instrText>
            </w:r>
            <w:r w:rsidR="003B4E27">
              <w:rPr>
                <w:noProof/>
                <w:webHidden/>
              </w:rPr>
            </w:r>
            <w:r w:rsidR="003B4E27">
              <w:rPr>
                <w:noProof/>
                <w:webHidden/>
              </w:rPr>
              <w:fldChar w:fldCharType="separate"/>
            </w:r>
            <w:r>
              <w:rPr>
                <w:noProof/>
                <w:webHidden/>
              </w:rPr>
              <w:t>34</w:t>
            </w:r>
            <w:r w:rsidR="003B4E27">
              <w:rPr>
                <w:noProof/>
                <w:webHidden/>
              </w:rPr>
              <w:fldChar w:fldCharType="end"/>
            </w:r>
          </w:hyperlink>
        </w:p>
        <w:p w14:paraId="73FA4176" w14:textId="1C245705" w:rsidR="003B4E27" w:rsidRDefault="00625C74">
          <w:pPr>
            <w:pStyle w:val="Sisluet3"/>
            <w:tabs>
              <w:tab w:val="right" w:leader="dot" w:pos="7926"/>
            </w:tabs>
            <w:rPr>
              <w:rFonts w:eastAsiaTheme="minorEastAsia" w:cstheme="minorBidi"/>
              <w:noProof/>
              <w:sz w:val="22"/>
              <w:szCs w:val="22"/>
              <w:lang w:eastAsia="fi-FI"/>
            </w:rPr>
          </w:pPr>
          <w:hyperlink w:anchor="_Toc98245930" w:history="1">
            <w:r w:rsidR="003B4E27" w:rsidRPr="00DF1504">
              <w:rPr>
                <w:rStyle w:val="Hyperlinkki"/>
                <w:noProof/>
              </w:rPr>
              <w:t>8 § Yhteisen jäteastian perustaminen</w:t>
            </w:r>
            <w:r w:rsidR="003B4E27">
              <w:rPr>
                <w:noProof/>
                <w:webHidden/>
              </w:rPr>
              <w:tab/>
            </w:r>
            <w:r w:rsidR="003B4E27">
              <w:rPr>
                <w:noProof/>
                <w:webHidden/>
              </w:rPr>
              <w:fldChar w:fldCharType="begin"/>
            </w:r>
            <w:r w:rsidR="003B4E27">
              <w:rPr>
                <w:noProof/>
                <w:webHidden/>
              </w:rPr>
              <w:instrText xml:space="preserve"> PAGEREF _Toc98245930 \h </w:instrText>
            </w:r>
            <w:r w:rsidR="003B4E27">
              <w:rPr>
                <w:noProof/>
                <w:webHidden/>
              </w:rPr>
            </w:r>
            <w:r w:rsidR="003B4E27">
              <w:rPr>
                <w:noProof/>
                <w:webHidden/>
              </w:rPr>
              <w:fldChar w:fldCharType="separate"/>
            </w:r>
            <w:r>
              <w:rPr>
                <w:noProof/>
                <w:webHidden/>
              </w:rPr>
              <w:t>35</w:t>
            </w:r>
            <w:r w:rsidR="003B4E27">
              <w:rPr>
                <w:noProof/>
                <w:webHidden/>
              </w:rPr>
              <w:fldChar w:fldCharType="end"/>
            </w:r>
          </w:hyperlink>
        </w:p>
        <w:p w14:paraId="62AE355D" w14:textId="486D8FC4" w:rsidR="003B4E27" w:rsidRDefault="00625C74">
          <w:pPr>
            <w:pStyle w:val="Sisluet3"/>
            <w:tabs>
              <w:tab w:val="right" w:leader="dot" w:pos="7926"/>
            </w:tabs>
            <w:rPr>
              <w:rFonts w:eastAsiaTheme="minorEastAsia" w:cstheme="minorBidi"/>
              <w:noProof/>
              <w:sz w:val="22"/>
              <w:szCs w:val="22"/>
              <w:lang w:eastAsia="fi-FI"/>
            </w:rPr>
          </w:pPr>
          <w:hyperlink w:anchor="_Toc98245931" w:history="1">
            <w:r w:rsidR="003B4E27" w:rsidRPr="00DF1504">
              <w:rPr>
                <w:rStyle w:val="Hyperlinkki"/>
                <w:noProof/>
              </w:rPr>
              <w:t>9 § Putkikeräysjärjestelmä ja muut vastaavat korttelikohtaiset järjestelmät</w:t>
            </w:r>
            <w:r w:rsidR="003B4E27">
              <w:rPr>
                <w:noProof/>
                <w:webHidden/>
              </w:rPr>
              <w:tab/>
            </w:r>
            <w:r w:rsidR="003B4E27">
              <w:rPr>
                <w:noProof/>
                <w:webHidden/>
              </w:rPr>
              <w:fldChar w:fldCharType="begin"/>
            </w:r>
            <w:r w:rsidR="003B4E27">
              <w:rPr>
                <w:noProof/>
                <w:webHidden/>
              </w:rPr>
              <w:instrText xml:space="preserve"> PAGEREF _Toc98245931 \h </w:instrText>
            </w:r>
            <w:r w:rsidR="003B4E27">
              <w:rPr>
                <w:noProof/>
                <w:webHidden/>
              </w:rPr>
            </w:r>
            <w:r w:rsidR="003B4E27">
              <w:rPr>
                <w:noProof/>
                <w:webHidden/>
              </w:rPr>
              <w:fldChar w:fldCharType="separate"/>
            </w:r>
            <w:r>
              <w:rPr>
                <w:noProof/>
                <w:webHidden/>
              </w:rPr>
              <w:t>37</w:t>
            </w:r>
            <w:r w:rsidR="003B4E27">
              <w:rPr>
                <w:noProof/>
                <w:webHidden/>
              </w:rPr>
              <w:fldChar w:fldCharType="end"/>
            </w:r>
          </w:hyperlink>
        </w:p>
        <w:p w14:paraId="50422765" w14:textId="2E84DE67" w:rsidR="003B4E27" w:rsidRDefault="00625C74">
          <w:pPr>
            <w:pStyle w:val="Sisluet3"/>
            <w:tabs>
              <w:tab w:val="right" w:leader="dot" w:pos="7926"/>
            </w:tabs>
            <w:rPr>
              <w:rFonts w:eastAsiaTheme="minorEastAsia" w:cstheme="minorBidi"/>
              <w:noProof/>
              <w:sz w:val="22"/>
              <w:szCs w:val="22"/>
              <w:lang w:eastAsia="fi-FI"/>
            </w:rPr>
          </w:pPr>
          <w:hyperlink w:anchor="_Toc98245932" w:history="1">
            <w:r w:rsidR="003B4E27" w:rsidRPr="00DF1504">
              <w:rPr>
                <w:rStyle w:val="Hyperlinkki"/>
                <w:noProof/>
              </w:rPr>
              <w:t>10 § Kiinteistöittäisen jätteenkuljetuksen keskeyttäminen määräajaksi</w:t>
            </w:r>
            <w:r w:rsidR="003B4E27">
              <w:rPr>
                <w:noProof/>
                <w:webHidden/>
              </w:rPr>
              <w:tab/>
            </w:r>
            <w:r w:rsidR="003B4E27">
              <w:rPr>
                <w:noProof/>
                <w:webHidden/>
              </w:rPr>
              <w:fldChar w:fldCharType="begin"/>
            </w:r>
            <w:r w:rsidR="003B4E27">
              <w:rPr>
                <w:noProof/>
                <w:webHidden/>
              </w:rPr>
              <w:instrText xml:space="preserve"> PAGEREF _Toc98245932 \h </w:instrText>
            </w:r>
            <w:r w:rsidR="003B4E27">
              <w:rPr>
                <w:noProof/>
                <w:webHidden/>
              </w:rPr>
            </w:r>
            <w:r w:rsidR="003B4E27">
              <w:rPr>
                <w:noProof/>
                <w:webHidden/>
              </w:rPr>
              <w:fldChar w:fldCharType="separate"/>
            </w:r>
            <w:r>
              <w:rPr>
                <w:noProof/>
                <w:webHidden/>
              </w:rPr>
              <w:t>38</w:t>
            </w:r>
            <w:r w:rsidR="003B4E27">
              <w:rPr>
                <w:noProof/>
                <w:webHidden/>
              </w:rPr>
              <w:fldChar w:fldCharType="end"/>
            </w:r>
          </w:hyperlink>
        </w:p>
        <w:p w14:paraId="14EE3C23" w14:textId="66DEAEFC" w:rsidR="003B4E27" w:rsidRDefault="00625C74">
          <w:pPr>
            <w:pStyle w:val="Sisluet3"/>
            <w:tabs>
              <w:tab w:val="right" w:leader="dot" w:pos="7926"/>
            </w:tabs>
            <w:rPr>
              <w:rFonts w:eastAsiaTheme="minorEastAsia" w:cstheme="minorBidi"/>
              <w:noProof/>
              <w:sz w:val="22"/>
              <w:szCs w:val="22"/>
              <w:lang w:eastAsia="fi-FI"/>
            </w:rPr>
          </w:pPr>
          <w:hyperlink w:anchor="_Toc98245933" w:history="1">
            <w:r w:rsidR="003B4E27" w:rsidRPr="00DF1504">
              <w:rPr>
                <w:rStyle w:val="Hyperlinkki"/>
                <w:noProof/>
              </w:rPr>
              <w:t>11 § Sekalaisen yhdyskuntajätteen aluekeräykseen liittyminen ja jätteen toimittaminen aluekeräykseen</w:t>
            </w:r>
            <w:r w:rsidR="003B4E27">
              <w:rPr>
                <w:noProof/>
                <w:webHidden/>
              </w:rPr>
              <w:tab/>
            </w:r>
            <w:r w:rsidR="003B4E27">
              <w:rPr>
                <w:noProof/>
                <w:webHidden/>
              </w:rPr>
              <w:fldChar w:fldCharType="begin"/>
            </w:r>
            <w:r w:rsidR="003B4E27">
              <w:rPr>
                <w:noProof/>
                <w:webHidden/>
              </w:rPr>
              <w:instrText xml:space="preserve"> PAGEREF _Toc98245933 \h </w:instrText>
            </w:r>
            <w:r w:rsidR="003B4E27">
              <w:rPr>
                <w:noProof/>
                <w:webHidden/>
              </w:rPr>
            </w:r>
            <w:r w:rsidR="003B4E27">
              <w:rPr>
                <w:noProof/>
                <w:webHidden/>
              </w:rPr>
              <w:fldChar w:fldCharType="separate"/>
            </w:r>
            <w:r>
              <w:rPr>
                <w:noProof/>
                <w:webHidden/>
              </w:rPr>
              <w:t>39</w:t>
            </w:r>
            <w:r w:rsidR="003B4E27">
              <w:rPr>
                <w:noProof/>
                <w:webHidden/>
              </w:rPr>
              <w:fldChar w:fldCharType="end"/>
            </w:r>
          </w:hyperlink>
        </w:p>
        <w:p w14:paraId="1285DA84" w14:textId="7E8C1DF3" w:rsidR="003B4E27" w:rsidRDefault="00625C74">
          <w:pPr>
            <w:pStyle w:val="Sisluet3"/>
            <w:tabs>
              <w:tab w:val="right" w:leader="dot" w:pos="7926"/>
            </w:tabs>
            <w:rPr>
              <w:rFonts w:eastAsiaTheme="minorEastAsia" w:cstheme="minorBidi"/>
              <w:noProof/>
              <w:sz w:val="22"/>
              <w:szCs w:val="22"/>
              <w:lang w:eastAsia="fi-FI"/>
            </w:rPr>
          </w:pPr>
          <w:hyperlink w:anchor="_Toc98245934" w:history="1">
            <w:r w:rsidR="003B4E27" w:rsidRPr="00DF1504">
              <w:rPr>
                <w:rStyle w:val="Hyperlinkki"/>
                <w:noProof/>
              </w:rPr>
              <w:t>12 § Kiinteistöittäiseen jätteenkuljetukseen soveltumattomien jätteiden kuljettaminen</w:t>
            </w:r>
            <w:r w:rsidR="003B4E27">
              <w:rPr>
                <w:noProof/>
                <w:webHidden/>
              </w:rPr>
              <w:tab/>
            </w:r>
            <w:r w:rsidR="003B4E27">
              <w:rPr>
                <w:noProof/>
                <w:webHidden/>
              </w:rPr>
              <w:fldChar w:fldCharType="begin"/>
            </w:r>
            <w:r w:rsidR="003B4E27">
              <w:rPr>
                <w:noProof/>
                <w:webHidden/>
              </w:rPr>
              <w:instrText xml:space="preserve"> PAGEREF _Toc98245934 \h </w:instrText>
            </w:r>
            <w:r w:rsidR="003B4E27">
              <w:rPr>
                <w:noProof/>
                <w:webHidden/>
              </w:rPr>
            </w:r>
            <w:r w:rsidR="003B4E27">
              <w:rPr>
                <w:noProof/>
                <w:webHidden/>
              </w:rPr>
              <w:fldChar w:fldCharType="separate"/>
            </w:r>
            <w:r>
              <w:rPr>
                <w:noProof/>
                <w:webHidden/>
              </w:rPr>
              <w:t>39</w:t>
            </w:r>
            <w:r w:rsidR="003B4E27">
              <w:rPr>
                <w:noProof/>
                <w:webHidden/>
              </w:rPr>
              <w:fldChar w:fldCharType="end"/>
            </w:r>
          </w:hyperlink>
        </w:p>
        <w:p w14:paraId="341CBE97" w14:textId="42FB1ED7" w:rsidR="003B4E27" w:rsidRDefault="00625C74">
          <w:pPr>
            <w:pStyle w:val="Sisluet3"/>
            <w:tabs>
              <w:tab w:val="right" w:leader="dot" w:pos="7926"/>
            </w:tabs>
            <w:rPr>
              <w:rFonts w:eastAsiaTheme="minorEastAsia" w:cstheme="minorBidi"/>
              <w:noProof/>
              <w:sz w:val="22"/>
              <w:szCs w:val="22"/>
              <w:lang w:eastAsia="fi-FI"/>
            </w:rPr>
          </w:pPr>
          <w:hyperlink w:anchor="_Toc98245935" w:history="1">
            <w:r w:rsidR="003B4E27" w:rsidRPr="00DF1504">
              <w:rPr>
                <w:rStyle w:val="Hyperlinkki"/>
                <w:noProof/>
              </w:rPr>
              <w:t>13 § Jätteiden vastaanotto- ja käsittelypaikat</w:t>
            </w:r>
            <w:r w:rsidR="003B4E27">
              <w:rPr>
                <w:noProof/>
                <w:webHidden/>
              </w:rPr>
              <w:tab/>
            </w:r>
            <w:r w:rsidR="003B4E27">
              <w:rPr>
                <w:noProof/>
                <w:webHidden/>
              </w:rPr>
              <w:fldChar w:fldCharType="begin"/>
            </w:r>
            <w:r w:rsidR="003B4E27">
              <w:rPr>
                <w:noProof/>
                <w:webHidden/>
              </w:rPr>
              <w:instrText xml:space="preserve"> PAGEREF _Toc98245935 \h </w:instrText>
            </w:r>
            <w:r w:rsidR="003B4E27">
              <w:rPr>
                <w:noProof/>
                <w:webHidden/>
              </w:rPr>
            </w:r>
            <w:r w:rsidR="003B4E27">
              <w:rPr>
                <w:noProof/>
                <w:webHidden/>
              </w:rPr>
              <w:fldChar w:fldCharType="separate"/>
            </w:r>
            <w:r>
              <w:rPr>
                <w:noProof/>
                <w:webHidden/>
              </w:rPr>
              <w:t>40</w:t>
            </w:r>
            <w:r w:rsidR="003B4E27">
              <w:rPr>
                <w:noProof/>
                <w:webHidden/>
              </w:rPr>
              <w:fldChar w:fldCharType="end"/>
            </w:r>
          </w:hyperlink>
        </w:p>
        <w:p w14:paraId="4DC86904" w14:textId="0A49E65F" w:rsidR="003B4E27" w:rsidRDefault="00625C74">
          <w:pPr>
            <w:pStyle w:val="Sisluet2"/>
            <w:tabs>
              <w:tab w:val="right" w:leader="dot" w:pos="7926"/>
            </w:tabs>
            <w:rPr>
              <w:rFonts w:eastAsiaTheme="minorEastAsia" w:cstheme="minorBidi"/>
              <w:noProof/>
              <w:sz w:val="22"/>
              <w:szCs w:val="22"/>
              <w:lang w:eastAsia="fi-FI"/>
            </w:rPr>
          </w:pPr>
          <w:hyperlink w:anchor="_Toc98245936" w:history="1">
            <w:r w:rsidR="003B4E27" w:rsidRPr="00DF1504">
              <w:rPr>
                <w:rStyle w:val="Hyperlinkki"/>
                <w:noProof/>
              </w:rPr>
              <w:t>3. LUKU Jätteiden kerääminen kiinteistöllä</w:t>
            </w:r>
            <w:r w:rsidR="003B4E27">
              <w:rPr>
                <w:noProof/>
                <w:webHidden/>
              </w:rPr>
              <w:tab/>
            </w:r>
            <w:r w:rsidR="003B4E27">
              <w:rPr>
                <w:noProof/>
                <w:webHidden/>
              </w:rPr>
              <w:fldChar w:fldCharType="begin"/>
            </w:r>
            <w:r w:rsidR="003B4E27">
              <w:rPr>
                <w:noProof/>
                <w:webHidden/>
              </w:rPr>
              <w:instrText xml:space="preserve"> PAGEREF _Toc98245936 \h </w:instrText>
            </w:r>
            <w:r w:rsidR="003B4E27">
              <w:rPr>
                <w:noProof/>
                <w:webHidden/>
              </w:rPr>
            </w:r>
            <w:r w:rsidR="003B4E27">
              <w:rPr>
                <w:noProof/>
                <w:webHidden/>
              </w:rPr>
              <w:fldChar w:fldCharType="separate"/>
            </w:r>
            <w:r>
              <w:rPr>
                <w:noProof/>
                <w:webHidden/>
              </w:rPr>
              <w:t>42</w:t>
            </w:r>
            <w:r w:rsidR="003B4E27">
              <w:rPr>
                <w:noProof/>
                <w:webHidden/>
              </w:rPr>
              <w:fldChar w:fldCharType="end"/>
            </w:r>
          </w:hyperlink>
        </w:p>
        <w:p w14:paraId="1C71A735" w14:textId="332BE359" w:rsidR="003B4E27" w:rsidRDefault="00625C74">
          <w:pPr>
            <w:pStyle w:val="Sisluet3"/>
            <w:tabs>
              <w:tab w:val="right" w:leader="dot" w:pos="7926"/>
            </w:tabs>
            <w:rPr>
              <w:rFonts w:eastAsiaTheme="minorEastAsia" w:cstheme="minorBidi"/>
              <w:noProof/>
              <w:sz w:val="22"/>
              <w:szCs w:val="22"/>
              <w:lang w:eastAsia="fi-FI"/>
            </w:rPr>
          </w:pPr>
          <w:hyperlink w:anchor="_Toc98245937" w:history="1">
            <w:r w:rsidR="003B4E27" w:rsidRPr="00DF1504">
              <w:rPr>
                <w:rStyle w:val="Hyperlinkki"/>
                <w:noProof/>
              </w:rPr>
              <w:t>14 § Kiinteistöllä erikseen lajiteltavat jätelajit</w:t>
            </w:r>
            <w:r w:rsidR="003B4E27">
              <w:rPr>
                <w:noProof/>
                <w:webHidden/>
              </w:rPr>
              <w:tab/>
            </w:r>
            <w:r w:rsidR="003B4E27">
              <w:rPr>
                <w:noProof/>
                <w:webHidden/>
              </w:rPr>
              <w:fldChar w:fldCharType="begin"/>
            </w:r>
            <w:r w:rsidR="003B4E27">
              <w:rPr>
                <w:noProof/>
                <w:webHidden/>
              </w:rPr>
              <w:instrText xml:space="preserve"> PAGEREF _Toc98245937 \h </w:instrText>
            </w:r>
            <w:r w:rsidR="003B4E27">
              <w:rPr>
                <w:noProof/>
                <w:webHidden/>
              </w:rPr>
            </w:r>
            <w:r w:rsidR="003B4E27">
              <w:rPr>
                <w:noProof/>
                <w:webHidden/>
              </w:rPr>
              <w:fldChar w:fldCharType="separate"/>
            </w:r>
            <w:r>
              <w:rPr>
                <w:noProof/>
                <w:webHidden/>
              </w:rPr>
              <w:t>42</w:t>
            </w:r>
            <w:r w:rsidR="003B4E27">
              <w:rPr>
                <w:noProof/>
                <w:webHidden/>
              </w:rPr>
              <w:fldChar w:fldCharType="end"/>
            </w:r>
          </w:hyperlink>
        </w:p>
        <w:p w14:paraId="4F284D2E" w14:textId="4433DDA7" w:rsidR="003B4E27" w:rsidRDefault="00625C74">
          <w:pPr>
            <w:pStyle w:val="Sisluet3"/>
            <w:tabs>
              <w:tab w:val="right" w:leader="dot" w:pos="7926"/>
            </w:tabs>
            <w:rPr>
              <w:rFonts w:eastAsiaTheme="minorEastAsia" w:cstheme="minorBidi"/>
              <w:noProof/>
              <w:sz w:val="22"/>
              <w:szCs w:val="22"/>
              <w:lang w:eastAsia="fi-FI"/>
            </w:rPr>
          </w:pPr>
          <w:hyperlink w:anchor="_Toc98245938" w:history="1">
            <w:r w:rsidR="003B4E27" w:rsidRPr="00DF1504">
              <w:rPr>
                <w:rStyle w:val="Hyperlinkki"/>
                <w:noProof/>
              </w:rPr>
              <w:t>15 § Sekalainen yhdyskuntajäte</w:t>
            </w:r>
            <w:r w:rsidR="003B4E27">
              <w:rPr>
                <w:noProof/>
                <w:webHidden/>
              </w:rPr>
              <w:tab/>
            </w:r>
            <w:r w:rsidR="003B4E27">
              <w:rPr>
                <w:noProof/>
                <w:webHidden/>
              </w:rPr>
              <w:fldChar w:fldCharType="begin"/>
            </w:r>
            <w:r w:rsidR="003B4E27">
              <w:rPr>
                <w:noProof/>
                <w:webHidden/>
              </w:rPr>
              <w:instrText xml:space="preserve"> PAGEREF _Toc98245938 \h </w:instrText>
            </w:r>
            <w:r w:rsidR="003B4E27">
              <w:rPr>
                <w:noProof/>
                <w:webHidden/>
              </w:rPr>
            </w:r>
            <w:r w:rsidR="003B4E27">
              <w:rPr>
                <w:noProof/>
                <w:webHidden/>
              </w:rPr>
              <w:fldChar w:fldCharType="separate"/>
            </w:r>
            <w:r>
              <w:rPr>
                <w:noProof/>
                <w:webHidden/>
              </w:rPr>
              <w:t>44</w:t>
            </w:r>
            <w:r w:rsidR="003B4E27">
              <w:rPr>
                <w:noProof/>
                <w:webHidden/>
              </w:rPr>
              <w:fldChar w:fldCharType="end"/>
            </w:r>
          </w:hyperlink>
        </w:p>
        <w:p w14:paraId="5825CF00" w14:textId="51408F2F" w:rsidR="003B4E27" w:rsidRDefault="00625C74">
          <w:pPr>
            <w:pStyle w:val="Sisluet3"/>
            <w:tabs>
              <w:tab w:val="right" w:leader="dot" w:pos="7926"/>
            </w:tabs>
            <w:rPr>
              <w:rFonts w:eastAsiaTheme="minorEastAsia" w:cstheme="minorBidi"/>
              <w:noProof/>
              <w:sz w:val="22"/>
              <w:szCs w:val="22"/>
              <w:lang w:eastAsia="fi-FI"/>
            </w:rPr>
          </w:pPr>
          <w:hyperlink w:anchor="_Toc98245939" w:history="1">
            <w:r w:rsidR="003B4E27" w:rsidRPr="00DF1504">
              <w:rPr>
                <w:rStyle w:val="Hyperlinkki"/>
                <w:noProof/>
              </w:rPr>
              <w:t>16 § Asumisessa syntyvien kierrätettävien jätteiden kiinteistökohtaiset erilliskeräysvelvoitteet</w:t>
            </w:r>
            <w:r w:rsidR="003B4E27">
              <w:rPr>
                <w:noProof/>
                <w:webHidden/>
              </w:rPr>
              <w:tab/>
            </w:r>
            <w:r w:rsidR="003B4E27">
              <w:rPr>
                <w:noProof/>
                <w:webHidden/>
              </w:rPr>
              <w:fldChar w:fldCharType="begin"/>
            </w:r>
            <w:r w:rsidR="003B4E27">
              <w:rPr>
                <w:noProof/>
                <w:webHidden/>
              </w:rPr>
              <w:instrText xml:space="preserve"> PAGEREF _Toc98245939 \h </w:instrText>
            </w:r>
            <w:r w:rsidR="003B4E27">
              <w:rPr>
                <w:noProof/>
                <w:webHidden/>
              </w:rPr>
            </w:r>
            <w:r w:rsidR="003B4E27">
              <w:rPr>
                <w:noProof/>
                <w:webHidden/>
              </w:rPr>
              <w:fldChar w:fldCharType="separate"/>
            </w:r>
            <w:r>
              <w:rPr>
                <w:noProof/>
                <w:webHidden/>
              </w:rPr>
              <w:t>45</w:t>
            </w:r>
            <w:r w:rsidR="003B4E27">
              <w:rPr>
                <w:noProof/>
                <w:webHidden/>
              </w:rPr>
              <w:fldChar w:fldCharType="end"/>
            </w:r>
          </w:hyperlink>
        </w:p>
        <w:p w14:paraId="3D83256A" w14:textId="09FB2F67" w:rsidR="003B4E27" w:rsidRDefault="00625C74">
          <w:pPr>
            <w:pStyle w:val="Sisluet3"/>
            <w:tabs>
              <w:tab w:val="right" w:leader="dot" w:pos="7926"/>
            </w:tabs>
            <w:rPr>
              <w:rFonts w:eastAsiaTheme="minorEastAsia" w:cstheme="minorBidi"/>
              <w:noProof/>
              <w:sz w:val="22"/>
              <w:szCs w:val="22"/>
              <w:lang w:eastAsia="fi-FI"/>
            </w:rPr>
          </w:pPr>
          <w:hyperlink w:anchor="_Toc98245940" w:history="1">
            <w:r w:rsidR="003B4E27" w:rsidRPr="00DF1504">
              <w:rPr>
                <w:rStyle w:val="Hyperlinkki"/>
                <w:noProof/>
              </w:rPr>
              <w:t>16a § Energiajätteen lajittelu ja kerääminen erikseen</w:t>
            </w:r>
            <w:r w:rsidR="003B4E27">
              <w:rPr>
                <w:noProof/>
                <w:webHidden/>
              </w:rPr>
              <w:tab/>
            </w:r>
            <w:r w:rsidR="003B4E27">
              <w:rPr>
                <w:noProof/>
                <w:webHidden/>
              </w:rPr>
              <w:fldChar w:fldCharType="begin"/>
            </w:r>
            <w:r w:rsidR="003B4E27">
              <w:rPr>
                <w:noProof/>
                <w:webHidden/>
              </w:rPr>
              <w:instrText xml:space="preserve"> PAGEREF _Toc98245940 \h </w:instrText>
            </w:r>
            <w:r w:rsidR="003B4E27">
              <w:rPr>
                <w:noProof/>
                <w:webHidden/>
              </w:rPr>
            </w:r>
            <w:r w:rsidR="003B4E27">
              <w:rPr>
                <w:noProof/>
                <w:webHidden/>
              </w:rPr>
              <w:fldChar w:fldCharType="separate"/>
            </w:r>
            <w:r>
              <w:rPr>
                <w:noProof/>
                <w:webHidden/>
              </w:rPr>
              <w:t>50</w:t>
            </w:r>
            <w:r w:rsidR="003B4E27">
              <w:rPr>
                <w:noProof/>
                <w:webHidden/>
              </w:rPr>
              <w:fldChar w:fldCharType="end"/>
            </w:r>
          </w:hyperlink>
        </w:p>
        <w:p w14:paraId="6B3F3B5B" w14:textId="78AC5763" w:rsidR="003B4E27" w:rsidRDefault="00625C74">
          <w:pPr>
            <w:pStyle w:val="Sisluet3"/>
            <w:tabs>
              <w:tab w:val="right" w:leader="dot" w:pos="7926"/>
            </w:tabs>
            <w:rPr>
              <w:rFonts w:eastAsiaTheme="minorEastAsia" w:cstheme="minorBidi"/>
              <w:noProof/>
              <w:sz w:val="22"/>
              <w:szCs w:val="22"/>
              <w:lang w:eastAsia="fi-FI"/>
            </w:rPr>
          </w:pPr>
          <w:hyperlink w:anchor="_Toc98245941" w:history="1">
            <w:r w:rsidR="003B4E27" w:rsidRPr="00DF1504">
              <w:rPr>
                <w:rStyle w:val="Hyperlinkki"/>
                <w:noProof/>
              </w:rPr>
              <w:t>17 § Muilla kunnallisen yhdyskuntajätehuollon piiriin kuuluvilla kiinteistöillä syntyvien kierrätettävien jätteiden lajittelu- ja erilliskeräysvelvoitteet</w:t>
            </w:r>
            <w:r w:rsidR="003B4E27">
              <w:rPr>
                <w:noProof/>
                <w:webHidden/>
              </w:rPr>
              <w:tab/>
            </w:r>
            <w:r w:rsidR="003B4E27">
              <w:rPr>
                <w:noProof/>
                <w:webHidden/>
              </w:rPr>
              <w:fldChar w:fldCharType="begin"/>
            </w:r>
            <w:r w:rsidR="003B4E27">
              <w:rPr>
                <w:noProof/>
                <w:webHidden/>
              </w:rPr>
              <w:instrText xml:space="preserve"> PAGEREF _Toc98245941 \h </w:instrText>
            </w:r>
            <w:r w:rsidR="003B4E27">
              <w:rPr>
                <w:noProof/>
                <w:webHidden/>
              </w:rPr>
            </w:r>
            <w:r w:rsidR="003B4E27">
              <w:rPr>
                <w:noProof/>
                <w:webHidden/>
              </w:rPr>
              <w:fldChar w:fldCharType="separate"/>
            </w:r>
            <w:r>
              <w:rPr>
                <w:noProof/>
                <w:webHidden/>
              </w:rPr>
              <w:t>51</w:t>
            </w:r>
            <w:r w:rsidR="003B4E27">
              <w:rPr>
                <w:noProof/>
                <w:webHidden/>
              </w:rPr>
              <w:fldChar w:fldCharType="end"/>
            </w:r>
          </w:hyperlink>
        </w:p>
        <w:p w14:paraId="73D508D1" w14:textId="7BB2E29A" w:rsidR="003B4E27" w:rsidRDefault="00625C74">
          <w:pPr>
            <w:pStyle w:val="Sisluet2"/>
            <w:tabs>
              <w:tab w:val="left" w:pos="880"/>
              <w:tab w:val="right" w:leader="dot" w:pos="7926"/>
            </w:tabs>
            <w:rPr>
              <w:rFonts w:eastAsiaTheme="minorEastAsia" w:cstheme="minorBidi"/>
              <w:noProof/>
              <w:sz w:val="22"/>
              <w:szCs w:val="22"/>
              <w:lang w:eastAsia="fi-FI"/>
            </w:rPr>
          </w:pPr>
          <w:hyperlink w:anchor="_Toc98245942" w:history="1">
            <w:r w:rsidR="003B4E27" w:rsidRPr="00DF1504">
              <w:rPr>
                <w:rStyle w:val="Hyperlinkki"/>
                <w:noProof/>
              </w:rPr>
              <w:t>4. LUKU</w:t>
            </w:r>
            <w:r w:rsidR="003B4E27">
              <w:rPr>
                <w:rFonts w:eastAsiaTheme="minorEastAsia" w:cstheme="minorBidi"/>
                <w:noProof/>
                <w:sz w:val="22"/>
                <w:szCs w:val="22"/>
                <w:lang w:eastAsia="fi-FI"/>
              </w:rPr>
              <w:tab/>
            </w:r>
            <w:r w:rsidR="003B4E27" w:rsidRPr="00DF1504">
              <w:rPr>
                <w:rStyle w:val="Hyperlinkki"/>
                <w:noProof/>
              </w:rPr>
              <w:t>Omatoiminen käsittely ja hyödyntäminen</w:t>
            </w:r>
            <w:r w:rsidR="003B4E27">
              <w:rPr>
                <w:noProof/>
                <w:webHidden/>
              </w:rPr>
              <w:tab/>
            </w:r>
            <w:r w:rsidR="003B4E27">
              <w:rPr>
                <w:noProof/>
                <w:webHidden/>
              </w:rPr>
              <w:fldChar w:fldCharType="begin"/>
            </w:r>
            <w:r w:rsidR="003B4E27">
              <w:rPr>
                <w:noProof/>
                <w:webHidden/>
              </w:rPr>
              <w:instrText xml:space="preserve"> PAGEREF _Toc98245942 \h </w:instrText>
            </w:r>
            <w:r w:rsidR="003B4E27">
              <w:rPr>
                <w:noProof/>
                <w:webHidden/>
              </w:rPr>
            </w:r>
            <w:r w:rsidR="003B4E27">
              <w:rPr>
                <w:noProof/>
                <w:webHidden/>
              </w:rPr>
              <w:fldChar w:fldCharType="separate"/>
            </w:r>
            <w:r>
              <w:rPr>
                <w:noProof/>
                <w:webHidden/>
              </w:rPr>
              <w:t>53</w:t>
            </w:r>
            <w:r w:rsidR="003B4E27">
              <w:rPr>
                <w:noProof/>
                <w:webHidden/>
              </w:rPr>
              <w:fldChar w:fldCharType="end"/>
            </w:r>
          </w:hyperlink>
        </w:p>
        <w:p w14:paraId="4EC03662" w14:textId="1FA16312" w:rsidR="003B4E27" w:rsidRDefault="00625C74">
          <w:pPr>
            <w:pStyle w:val="Sisluet3"/>
            <w:tabs>
              <w:tab w:val="right" w:leader="dot" w:pos="7926"/>
            </w:tabs>
            <w:rPr>
              <w:rFonts w:eastAsiaTheme="minorEastAsia" w:cstheme="minorBidi"/>
              <w:noProof/>
              <w:sz w:val="22"/>
              <w:szCs w:val="22"/>
              <w:lang w:eastAsia="fi-FI"/>
            </w:rPr>
          </w:pPr>
          <w:hyperlink w:anchor="_Toc98245943" w:history="1">
            <w:r w:rsidR="003B4E27" w:rsidRPr="00DF1504">
              <w:rPr>
                <w:rStyle w:val="Hyperlinkki"/>
                <w:noProof/>
              </w:rPr>
              <w:t>18 § Kompostointi</w:t>
            </w:r>
            <w:r w:rsidR="003B4E27">
              <w:rPr>
                <w:noProof/>
                <w:webHidden/>
              </w:rPr>
              <w:tab/>
            </w:r>
            <w:r w:rsidR="003B4E27">
              <w:rPr>
                <w:noProof/>
                <w:webHidden/>
              </w:rPr>
              <w:fldChar w:fldCharType="begin"/>
            </w:r>
            <w:r w:rsidR="003B4E27">
              <w:rPr>
                <w:noProof/>
                <w:webHidden/>
              </w:rPr>
              <w:instrText xml:space="preserve"> PAGEREF _Toc98245943 \h </w:instrText>
            </w:r>
            <w:r w:rsidR="003B4E27">
              <w:rPr>
                <w:noProof/>
                <w:webHidden/>
              </w:rPr>
            </w:r>
            <w:r w:rsidR="003B4E27">
              <w:rPr>
                <w:noProof/>
                <w:webHidden/>
              </w:rPr>
              <w:fldChar w:fldCharType="separate"/>
            </w:r>
            <w:r>
              <w:rPr>
                <w:noProof/>
                <w:webHidden/>
              </w:rPr>
              <w:t>54</w:t>
            </w:r>
            <w:r w:rsidR="003B4E27">
              <w:rPr>
                <w:noProof/>
                <w:webHidden/>
              </w:rPr>
              <w:fldChar w:fldCharType="end"/>
            </w:r>
          </w:hyperlink>
        </w:p>
        <w:p w14:paraId="3EF31C34" w14:textId="12B3C753" w:rsidR="003B4E27" w:rsidRDefault="00625C74">
          <w:pPr>
            <w:pStyle w:val="Sisluet3"/>
            <w:tabs>
              <w:tab w:val="right" w:leader="dot" w:pos="7926"/>
            </w:tabs>
            <w:rPr>
              <w:rFonts w:eastAsiaTheme="minorEastAsia" w:cstheme="minorBidi"/>
              <w:noProof/>
              <w:sz w:val="22"/>
              <w:szCs w:val="22"/>
              <w:lang w:eastAsia="fi-FI"/>
            </w:rPr>
          </w:pPr>
          <w:hyperlink w:anchor="_Toc98245944" w:history="1">
            <w:r w:rsidR="003B4E27" w:rsidRPr="00DF1504">
              <w:rPr>
                <w:rStyle w:val="Hyperlinkki"/>
                <w:noProof/>
              </w:rPr>
              <w:t>19 § Jätteen polttaminen</w:t>
            </w:r>
            <w:r w:rsidR="003B4E27">
              <w:rPr>
                <w:noProof/>
                <w:webHidden/>
              </w:rPr>
              <w:tab/>
            </w:r>
            <w:r w:rsidR="003B4E27">
              <w:rPr>
                <w:noProof/>
                <w:webHidden/>
              </w:rPr>
              <w:fldChar w:fldCharType="begin"/>
            </w:r>
            <w:r w:rsidR="003B4E27">
              <w:rPr>
                <w:noProof/>
                <w:webHidden/>
              </w:rPr>
              <w:instrText xml:space="preserve"> PAGEREF _Toc98245944 \h </w:instrText>
            </w:r>
            <w:r w:rsidR="003B4E27">
              <w:rPr>
                <w:noProof/>
                <w:webHidden/>
              </w:rPr>
            </w:r>
            <w:r w:rsidR="003B4E27">
              <w:rPr>
                <w:noProof/>
                <w:webHidden/>
              </w:rPr>
              <w:fldChar w:fldCharType="separate"/>
            </w:r>
            <w:r>
              <w:rPr>
                <w:noProof/>
                <w:webHidden/>
              </w:rPr>
              <w:t>57</w:t>
            </w:r>
            <w:r w:rsidR="003B4E27">
              <w:rPr>
                <w:noProof/>
                <w:webHidden/>
              </w:rPr>
              <w:fldChar w:fldCharType="end"/>
            </w:r>
          </w:hyperlink>
        </w:p>
        <w:p w14:paraId="0F8DBF20" w14:textId="129330C1" w:rsidR="003B4E27" w:rsidRDefault="00625C74">
          <w:pPr>
            <w:pStyle w:val="Sisluet3"/>
            <w:tabs>
              <w:tab w:val="right" w:leader="dot" w:pos="7926"/>
            </w:tabs>
            <w:rPr>
              <w:rFonts w:eastAsiaTheme="minorEastAsia" w:cstheme="minorBidi"/>
              <w:noProof/>
              <w:sz w:val="22"/>
              <w:szCs w:val="22"/>
              <w:lang w:eastAsia="fi-FI"/>
            </w:rPr>
          </w:pPr>
          <w:hyperlink w:anchor="_Toc98245945" w:history="1">
            <w:r w:rsidR="003B4E27" w:rsidRPr="00DF1504">
              <w:rPr>
                <w:rStyle w:val="Hyperlinkki"/>
                <w:noProof/>
              </w:rPr>
              <w:t>20 § Jätteen hautaaminen tai upottaminen</w:t>
            </w:r>
            <w:r w:rsidR="003B4E27">
              <w:rPr>
                <w:noProof/>
                <w:webHidden/>
              </w:rPr>
              <w:tab/>
            </w:r>
            <w:r w:rsidR="003B4E27">
              <w:rPr>
                <w:noProof/>
                <w:webHidden/>
              </w:rPr>
              <w:fldChar w:fldCharType="begin"/>
            </w:r>
            <w:r w:rsidR="003B4E27">
              <w:rPr>
                <w:noProof/>
                <w:webHidden/>
              </w:rPr>
              <w:instrText xml:space="preserve"> PAGEREF _Toc98245945 \h </w:instrText>
            </w:r>
            <w:r w:rsidR="003B4E27">
              <w:rPr>
                <w:noProof/>
                <w:webHidden/>
              </w:rPr>
            </w:r>
            <w:r w:rsidR="003B4E27">
              <w:rPr>
                <w:noProof/>
                <w:webHidden/>
              </w:rPr>
              <w:fldChar w:fldCharType="separate"/>
            </w:r>
            <w:r>
              <w:rPr>
                <w:noProof/>
                <w:webHidden/>
              </w:rPr>
              <w:t>58</w:t>
            </w:r>
            <w:r w:rsidR="003B4E27">
              <w:rPr>
                <w:noProof/>
                <w:webHidden/>
              </w:rPr>
              <w:fldChar w:fldCharType="end"/>
            </w:r>
          </w:hyperlink>
        </w:p>
        <w:p w14:paraId="4BE9E5FF" w14:textId="39FEE172" w:rsidR="003B4E27" w:rsidRDefault="00625C74">
          <w:pPr>
            <w:pStyle w:val="Sisluet3"/>
            <w:tabs>
              <w:tab w:val="right" w:leader="dot" w:pos="7926"/>
            </w:tabs>
            <w:rPr>
              <w:rFonts w:eastAsiaTheme="minorEastAsia" w:cstheme="minorBidi"/>
              <w:noProof/>
              <w:sz w:val="22"/>
              <w:szCs w:val="22"/>
              <w:lang w:eastAsia="fi-FI"/>
            </w:rPr>
          </w:pPr>
          <w:hyperlink w:anchor="_Toc98245946" w:history="1">
            <w:r w:rsidR="003B4E27" w:rsidRPr="00DF1504">
              <w:rPr>
                <w:rStyle w:val="Hyperlinkki"/>
                <w:noProof/>
              </w:rPr>
              <w:t>21 § Jätteen hyödyntäminen omassa maanrakentamisessa</w:t>
            </w:r>
            <w:r w:rsidR="003B4E27">
              <w:rPr>
                <w:noProof/>
                <w:webHidden/>
              </w:rPr>
              <w:tab/>
            </w:r>
            <w:r w:rsidR="003B4E27">
              <w:rPr>
                <w:noProof/>
                <w:webHidden/>
              </w:rPr>
              <w:fldChar w:fldCharType="begin"/>
            </w:r>
            <w:r w:rsidR="003B4E27">
              <w:rPr>
                <w:noProof/>
                <w:webHidden/>
              </w:rPr>
              <w:instrText xml:space="preserve"> PAGEREF _Toc98245946 \h </w:instrText>
            </w:r>
            <w:r w:rsidR="003B4E27">
              <w:rPr>
                <w:noProof/>
                <w:webHidden/>
              </w:rPr>
            </w:r>
            <w:r w:rsidR="003B4E27">
              <w:rPr>
                <w:noProof/>
                <w:webHidden/>
              </w:rPr>
              <w:fldChar w:fldCharType="separate"/>
            </w:r>
            <w:r>
              <w:rPr>
                <w:noProof/>
                <w:webHidden/>
              </w:rPr>
              <w:t>59</w:t>
            </w:r>
            <w:r w:rsidR="003B4E27">
              <w:rPr>
                <w:noProof/>
                <w:webHidden/>
              </w:rPr>
              <w:fldChar w:fldCharType="end"/>
            </w:r>
          </w:hyperlink>
        </w:p>
        <w:p w14:paraId="67294A64" w14:textId="7AC5EA1E" w:rsidR="003B4E27" w:rsidRDefault="00625C74">
          <w:pPr>
            <w:pStyle w:val="Sisluet2"/>
            <w:tabs>
              <w:tab w:val="right" w:leader="dot" w:pos="7926"/>
            </w:tabs>
            <w:rPr>
              <w:rFonts w:eastAsiaTheme="minorEastAsia" w:cstheme="minorBidi"/>
              <w:noProof/>
              <w:sz w:val="22"/>
              <w:szCs w:val="22"/>
              <w:lang w:eastAsia="fi-FI"/>
            </w:rPr>
          </w:pPr>
          <w:hyperlink w:anchor="_Toc98245947" w:history="1">
            <w:r w:rsidR="003B4E27" w:rsidRPr="00DF1504">
              <w:rPr>
                <w:rStyle w:val="Hyperlinkki"/>
                <w:noProof/>
              </w:rPr>
              <w:t>5. LUKU Jäteastiat</w:t>
            </w:r>
            <w:r w:rsidR="003B4E27">
              <w:rPr>
                <w:noProof/>
                <w:webHidden/>
              </w:rPr>
              <w:tab/>
            </w:r>
            <w:r w:rsidR="003B4E27">
              <w:rPr>
                <w:noProof/>
                <w:webHidden/>
              </w:rPr>
              <w:fldChar w:fldCharType="begin"/>
            </w:r>
            <w:r w:rsidR="003B4E27">
              <w:rPr>
                <w:noProof/>
                <w:webHidden/>
              </w:rPr>
              <w:instrText xml:space="preserve"> PAGEREF _Toc98245947 \h </w:instrText>
            </w:r>
            <w:r w:rsidR="003B4E27">
              <w:rPr>
                <w:noProof/>
                <w:webHidden/>
              </w:rPr>
            </w:r>
            <w:r w:rsidR="003B4E27">
              <w:rPr>
                <w:noProof/>
                <w:webHidden/>
              </w:rPr>
              <w:fldChar w:fldCharType="separate"/>
            </w:r>
            <w:r>
              <w:rPr>
                <w:noProof/>
                <w:webHidden/>
              </w:rPr>
              <w:t>60</w:t>
            </w:r>
            <w:r w:rsidR="003B4E27">
              <w:rPr>
                <w:noProof/>
                <w:webHidden/>
              </w:rPr>
              <w:fldChar w:fldCharType="end"/>
            </w:r>
          </w:hyperlink>
        </w:p>
        <w:p w14:paraId="3617C79A" w14:textId="228C49C6" w:rsidR="003B4E27" w:rsidRDefault="00625C74">
          <w:pPr>
            <w:pStyle w:val="Sisluet3"/>
            <w:tabs>
              <w:tab w:val="right" w:leader="dot" w:pos="7926"/>
            </w:tabs>
            <w:rPr>
              <w:rFonts w:eastAsiaTheme="minorEastAsia" w:cstheme="minorBidi"/>
              <w:noProof/>
              <w:sz w:val="22"/>
              <w:szCs w:val="22"/>
              <w:lang w:eastAsia="fi-FI"/>
            </w:rPr>
          </w:pPr>
          <w:hyperlink w:anchor="_Toc98245948" w:history="1">
            <w:r w:rsidR="003B4E27" w:rsidRPr="00DF1504">
              <w:rPr>
                <w:rStyle w:val="Hyperlinkki"/>
                <w:noProof/>
              </w:rPr>
              <w:t>22 § Jäteastiatyypit</w:t>
            </w:r>
            <w:r w:rsidR="003B4E27">
              <w:rPr>
                <w:noProof/>
                <w:webHidden/>
              </w:rPr>
              <w:tab/>
            </w:r>
            <w:r w:rsidR="003B4E27">
              <w:rPr>
                <w:noProof/>
                <w:webHidden/>
              </w:rPr>
              <w:fldChar w:fldCharType="begin"/>
            </w:r>
            <w:r w:rsidR="003B4E27">
              <w:rPr>
                <w:noProof/>
                <w:webHidden/>
              </w:rPr>
              <w:instrText xml:space="preserve"> PAGEREF _Toc98245948 \h </w:instrText>
            </w:r>
            <w:r w:rsidR="003B4E27">
              <w:rPr>
                <w:noProof/>
                <w:webHidden/>
              </w:rPr>
            </w:r>
            <w:r w:rsidR="003B4E27">
              <w:rPr>
                <w:noProof/>
                <w:webHidden/>
              </w:rPr>
              <w:fldChar w:fldCharType="separate"/>
            </w:r>
            <w:r>
              <w:rPr>
                <w:noProof/>
                <w:webHidden/>
              </w:rPr>
              <w:t>60</w:t>
            </w:r>
            <w:r w:rsidR="003B4E27">
              <w:rPr>
                <w:noProof/>
                <w:webHidden/>
              </w:rPr>
              <w:fldChar w:fldCharType="end"/>
            </w:r>
          </w:hyperlink>
        </w:p>
        <w:p w14:paraId="495140A7" w14:textId="70F7E9A9" w:rsidR="003B4E27" w:rsidRDefault="00625C74">
          <w:pPr>
            <w:pStyle w:val="Sisluet3"/>
            <w:tabs>
              <w:tab w:val="right" w:leader="dot" w:pos="7926"/>
            </w:tabs>
            <w:rPr>
              <w:rFonts w:eastAsiaTheme="minorEastAsia" w:cstheme="minorBidi"/>
              <w:noProof/>
              <w:sz w:val="22"/>
              <w:szCs w:val="22"/>
              <w:lang w:eastAsia="fi-FI"/>
            </w:rPr>
          </w:pPr>
          <w:hyperlink w:anchor="_Toc98245949" w:history="1">
            <w:r w:rsidR="003B4E27" w:rsidRPr="00DF1504">
              <w:rPr>
                <w:rStyle w:val="Hyperlinkki"/>
                <w:noProof/>
              </w:rPr>
              <w:t>23 § Jäteastian merkitseminen</w:t>
            </w:r>
            <w:r w:rsidR="003B4E27">
              <w:rPr>
                <w:noProof/>
                <w:webHidden/>
              </w:rPr>
              <w:tab/>
            </w:r>
            <w:r w:rsidR="003B4E27">
              <w:rPr>
                <w:noProof/>
                <w:webHidden/>
              </w:rPr>
              <w:fldChar w:fldCharType="begin"/>
            </w:r>
            <w:r w:rsidR="003B4E27">
              <w:rPr>
                <w:noProof/>
                <w:webHidden/>
              </w:rPr>
              <w:instrText xml:space="preserve"> PAGEREF _Toc98245949 \h </w:instrText>
            </w:r>
            <w:r w:rsidR="003B4E27">
              <w:rPr>
                <w:noProof/>
                <w:webHidden/>
              </w:rPr>
            </w:r>
            <w:r w:rsidR="003B4E27">
              <w:rPr>
                <w:noProof/>
                <w:webHidden/>
              </w:rPr>
              <w:fldChar w:fldCharType="separate"/>
            </w:r>
            <w:r>
              <w:rPr>
                <w:noProof/>
                <w:webHidden/>
              </w:rPr>
              <w:t>62</w:t>
            </w:r>
            <w:r w:rsidR="003B4E27">
              <w:rPr>
                <w:noProof/>
                <w:webHidden/>
              </w:rPr>
              <w:fldChar w:fldCharType="end"/>
            </w:r>
          </w:hyperlink>
        </w:p>
        <w:p w14:paraId="4D2A1B1D" w14:textId="36F06FA5" w:rsidR="003B4E27" w:rsidRDefault="00625C74">
          <w:pPr>
            <w:pStyle w:val="Sisluet3"/>
            <w:tabs>
              <w:tab w:val="right" w:leader="dot" w:pos="7926"/>
            </w:tabs>
            <w:rPr>
              <w:rFonts w:eastAsiaTheme="minorEastAsia" w:cstheme="minorBidi"/>
              <w:noProof/>
              <w:sz w:val="22"/>
              <w:szCs w:val="22"/>
              <w:lang w:eastAsia="fi-FI"/>
            </w:rPr>
          </w:pPr>
          <w:hyperlink w:anchor="_Toc98245950" w:history="1">
            <w:r w:rsidR="003B4E27" w:rsidRPr="00DF1504">
              <w:rPr>
                <w:rStyle w:val="Hyperlinkki"/>
                <w:noProof/>
              </w:rPr>
              <w:t>24 § Jäteastian täyttäminen</w:t>
            </w:r>
            <w:r w:rsidR="003B4E27">
              <w:rPr>
                <w:noProof/>
                <w:webHidden/>
              </w:rPr>
              <w:tab/>
            </w:r>
            <w:r w:rsidR="003B4E27">
              <w:rPr>
                <w:noProof/>
                <w:webHidden/>
              </w:rPr>
              <w:fldChar w:fldCharType="begin"/>
            </w:r>
            <w:r w:rsidR="003B4E27">
              <w:rPr>
                <w:noProof/>
                <w:webHidden/>
              </w:rPr>
              <w:instrText xml:space="preserve"> PAGEREF _Toc98245950 \h </w:instrText>
            </w:r>
            <w:r w:rsidR="003B4E27">
              <w:rPr>
                <w:noProof/>
                <w:webHidden/>
              </w:rPr>
            </w:r>
            <w:r w:rsidR="003B4E27">
              <w:rPr>
                <w:noProof/>
                <w:webHidden/>
              </w:rPr>
              <w:fldChar w:fldCharType="separate"/>
            </w:r>
            <w:r>
              <w:rPr>
                <w:noProof/>
                <w:webHidden/>
              </w:rPr>
              <w:t>63</w:t>
            </w:r>
            <w:r w:rsidR="003B4E27">
              <w:rPr>
                <w:noProof/>
                <w:webHidden/>
              </w:rPr>
              <w:fldChar w:fldCharType="end"/>
            </w:r>
          </w:hyperlink>
        </w:p>
        <w:p w14:paraId="635EF635" w14:textId="7DBA023A" w:rsidR="003B4E27" w:rsidRDefault="00625C74">
          <w:pPr>
            <w:pStyle w:val="Sisluet3"/>
            <w:tabs>
              <w:tab w:val="right" w:leader="dot" w:pos="7926"/>
            </w:tabs>
            <w:rPr>
              <w:rFonts w:eastAsiaTheme="minorEastAsia" w:cstheme="minorBidi"/>
              <w:noProof/>
              <w:sz w:val="22"/>
              <w:szCs w:val="22"/>
              <w:lang w:eastAsia="fi-FI"/>
            </w:rPr>
          </w:pPr>
          <w:hyperlink w:anchor="_Toc98245951" w:history="1">
            <w:r w:rsidR="003B4E27" w:rsidRPr="00DF1504">
              <w:rPr>
                <w:rStyle w:val="Hyperlinkki"/>
                <w:noProof/>
              </w:rPr>
              <w:t>25 § Tyhjennysvälit</w:t>
            </w:r>
            <w:r w:rsidR="003B4E27">
              <w:rPr>
                <w:noProof/>
                <w:webHidden/>
              </w:rPr>
              <w:tab/>
            </w:r>
            <w:r w:rsidR="003B4E27">
              <w:rPr>
                <w:noProof/>
                <w:webHidden/>
              </w:rPr>
              <w:fldChar w:fldCharType="begin"/>
            </w:r>
            <w:r w:rsidR="003B4E27">
              <w:rPr>
                <w:noProof/>
                <w:webHidden/>
              </w:rPr>
              <w:instrText xml:space="preserve"> PAGEREF _Toc98245951 \h </w:instrText>
            </w:r>
            <w:r w:rsidR="003B4E27">
              <w:rPr>
                <w:noProof/>
                <w:webHidden/>
              </w:rPr>
            </w:r>
            <w:r w:rsidR="003B4E27">
              <w:rPr>
                <w:noProof/>
                <w:webHidden/>
              </w:rPr>
              <w:fldChar w:fldCharType="separate"/>
            </w:r>
            <w:r>
              <w:rPr>
                <w:noProof/>
                <w:webHidden/>
              </w:rPr>
              <w:t>66</w:t>
            </w:r>
            <w:r w:rsidR="003B4E27">
              <w:rPr>
                <w:noProof/>
                <w:webHidden/>
              </w:rPr>
              <w:fldChar w:fldCharType="end"/>
            </w:r>
          </w:hyperlink>
        </w:p>
        <w:p w14:paraId="4D1844D1" w14:textId="31937BE3" w:rsidR="003B4E27" w:rsidRDefault="00625C74">
          <w:pPr>
            <w:pStyle w:val="Sisluet3"/>
            <w:tabs>
              <w:tab w:val="right" w:leader="dot" w:pos="7926"/>
            </w:tabs>
            <w:rPr>
              <w:rFonts w:eastAsiaTheme="minorEastAsia" w:cstheme="minorBidi"/>
              <w:noProof/>
              <w:sz w:val="22"/>
              <w:szCs w:val="22"/>
              <w:lang w:eastAsia="fi-FI"/>
            </w:rPr>
          </w:pPr>
          <w:hyperlink w:anchor="_Toc98245952" w:history="1">
            <w:r w:rsidR="003B4E27" w:rsidRPr="00DF1504">
              <w:rPr>
                <w:rStyle w:val="Hyperlinkki"/>
                <w:noProof/>
              </w:rPr>
              <w:t>26 § Kunnossapito ja pesu</w:t>
            </w:r>
            <w:r w:rsidR="003B4E27">
              <w:rPr>
                <w:noProof/>
                <w:webHidden/>
              </w:rPr>
              <w:tab/>
            </w:r>
            <w:r w:rsidR="003B4E27">
              <w:rPr>
                <w:noProof/>
                <w:webHidden/>
              </w:rPr>
              <w:fldChar w:fldCharType="begin"/>
            </w:r>
            <w:r w:rsidR="003B4E27">
              <w:rPr>
                <w:noProof/>
                <w:webHidden/>
              </w:rPr>
              <w:instrText xml:space="preserve"> PAGEREF _Toc98245952 \h </w:instrText>
            </w:r>
            <w:r w:rsidR="003B4E27">
              <w:rPr>
                <w:noProof/>
                <w:webHidden/>
              </w:rPr>
            </w:r>
            <w:r w:rsidR="003B4E27">
              <w:rPr>
                <w:noProof/>
                <w:webHidden/>
              </w:rPr>
              <w:fldChar w:fldCharType="separate"/>
            </w:r>
            <w:r>
              <w:rPr>
                <w:noProof/>
                <w:webHidden/>
              </w:rPr>
              <w:t>69</w:t>
            </w:r>
            <w:r w:rsidR="003B4E27">
              <w:rPr>
                <w:noProof/>
                <w:webHidden/>
              </w:rPr>
              <w:fldChar w:fldCharType="end"/>
            </w:r>
          </w:hyperlink>
        </w:p>
        <w:p w14:paraId="3714DF8A" w14:textId="0121385E" w:rsidR="003B4E27" w:rsidRDefault="00625C74">
          <w:pPr>
            <w:pStyle w:val="Sisluet2"/>
            <w:tabs>
              <w:tab w:val="right" w:leader="dot" w:pos="7926"/>
            </w:tabs>
            <w:rPr>
              <w:rFonts w:eastAsiaTheme="minorEastAsia" w:cstheme="minorBidi"/>
              <w:noProof/>
              <w:sz w:val="22"/>
              <w:szCs w:val="22"/>
              <w:lang w:eastAsia="fi-FI"/>
            </w:rPr>
          </w:pPr>
          <w:hyperlink w:anchor="_Toc98245953" w:history="1">
            <w:r w:rsidR="003B4E27" w:rsidRPr="00DF1504">
              <w:rPr>
                <w:rStyle w:val="Hyperlinkki"/>
                <w:noProof/>
              </w:rPr>
              <w:t>6. LUKU Jätteen keräyspaikat</w:t>
            </w:r>
            <w:r w:rsidR="003B4E27">
              <w:rPr>
                <w:noProof/>
                <w:webHidden/>
              </w:rPr>
              <w:tab/>
            </w:r>
            <w:r w:rsidR="003B4E27">
              <w:rPr>
                <w:noProof/>
                <w:webHidden/>
              </w:rPr>
              <w:fldChar w:fldCharType="begin"/>
            </w:r>
            <w:r w:rsidR="003B4E27">
              <w:rPr>
                <w:noProof/>
                <w:webHidden/>
              </w:rPr>
              <w:instrText xml:space="preserve"> PAGEREF _Toc98245953 \h </w:instrText>
            </w:r>
            <w:r w:rsidR="003B4E27">
              <w:rPr>
                <w:noProof/>
                <w:webHidden/>
              </w:rPr>
            </w:r>
            <w:r w:rsidR="003B4E27">
              <w:rPr>
                <w:noProof/>
                <w:webHidden/>
              </w:rPr>
              <w:fldChar w:fldCharType="separate"/>
            </w:r>
            <w:r>
              <w:rPr>
                <w:noProof/>
                <w:webHidden/>
              </w:rPr>
              <w:t>70</w:t>
            </w:r>
            <w:r w:rsidR="003B4E27">
              <w:rPr>
                <w:noProof/>
                <w:webHidden/>
              </w:rPr>
              <w:fldChar w:fldCharType="end"/>
            </w:r>
          </w:hyperlink>
        </w:p>
        <w:p w14:paraId="36D09444" w14:textId="2147E718" w:rsidR="003B4E27" w:rsidRDefault="00625C74">
          <w:pPr>
            <w:pStyle w:val="Sisluet3"/>
            <w:tabs>
              <w:tab w:val="right" w:leader="dot" w:pos="7926"/>
            </w:tabs>
            <w:rPr>
              <w:rFonts w:eastAsiaTheme="minorEastAsia" w:cstheme="minorBidi"/>
              <w:noProof/>
              <w:sz w:val="22"/>
              <w:szCs w:val="22"/>
              <w:lang w:eastAsia="fi-FI"/>
            </w:rPr>
          </w:pPr>
          <w:hyperlink w:anchor="_Toc98245954" w:history="1">
            <w:r w:rsidR="003B4E27" w:rsidRPr="00DF1504">
              <w:rPr>
                <w:rStyle w:val="Hyperlinkki"/>
                <w:noProof/>
              </w:rPr>
              <w:t>27 § Jäteastian sijoittamista koskevat määräykset</w:t>
            </w:r>
            <w:r w:rsidR="003B4E27">
              <w:rPr>
                <w:noProof/>
                <w:webHidden/>
              </w:rPr>
              <w:tab/>
            </w:r>
            <w:r w:rsidR="003B4E27">
              <w:rPr>
                <w:noProof/>
                <w:webHidden/>
              </w:rPr>
              <w:fldChar w:fldCharType="begin"/>
            </w:r>
            <w:r w:rsidR="003B4E27">
              <w:rPr>
                <w:noProof/>
                <w:webHidden/>
              </w:rPr>
              <w:instrText xml:space="preserve"> PAGEREF _Toc98245954 \h </w:instrText>
            </w:r>
            <w:r w:rsidR="003B4E27">
              <w:rPr>
                <w:noProof/>
                <w:webHidden/>
              </w:rPr>
            </w:r>
            <w:r w:rsidR="003B4E27">
              <w:rPr>
                <w:noProof/>
                <w:webHidden/>
              </w:rPr>
              <w:fldChar w:fldCharType="separate"/>
            </w:r>
            <w:r>
              <w:rPr>
                <w:noProof/>
                <w:webHidden/>
              </w:rPr>
              <w:t>70</w:t>
            </w:r>
            <w:r w:rsidR="003B4E27">
              <w:rPr>
                <w:noProof/>
                <w:webHidden/>
              </w:rPr>
              <w:fldChar w:fldCharType="end"/>
            </w:r>
          </w:hyperlink>
        </w:p>
        <w:p w14:paraId="7AD4B417" w14:textId="6F85D9F3" w:rsidR="003B4E27" w:rsidRDefault="00625C74">
          <w:pPr>
            <w:pStyle w:val="Sisluet3"/>
            <w:tabs>
              <w:tab w:val="right" w:leader="dot" w:pos="7926"/>
            </w:tabs>
            <w:rPr>
              <w:rFonts w:eastAsiaTheme="minorEastAsia" w:cstheme="minorBidi"/>
              <w:noProof/>
              <w:sz w:val="22"/>
              <w:szCs w:val="22"/>
              <w:lang w:eastAsia="fi-FI"/>
            </w:rPr>
          </w:pPr>
          <w:hyperlink w:anchor="_Toc98245955" w:history="1">
            <w:r w:rsidR="003B4E27" w:rsidRPr="00DF1504">
              <w:rPr>
                <w:rStyle w:val="Hyperlinkki"/>
                <w:noProof/>
              </w:rPr>
              <w:t>28 § Jäteastian sijoituspaikan tai jäteastian lukitseminen</w:t>
            </w:r>
            <w:r w:rsidR="003B4E27">
              <w:rPr>
                <w:noProof/>
                <w:webHidden/>
              </w:rPr>
              <w:tab/>
            </w:r>
            <w:r w:rsidR="003B4E27">
              <w:rPr>
                <w:noProof/>
                <w:webHidden/>
              </w:rPr>
              <w:fldChar w:fldCharType="begin"/>
            </w:r>
            <w:r w:rsidR="003B4E27">
              <w:rPr>
                <w:noProof/>
                <w:webHidden/>
              </w:rPr>
              <w:instrText xml:space="preserve"> PAGEREF _Toc98245955 \h </w:instrText>
            </w:r>
            <w:r w:rsidR="003B4E27">
              <w:rPr>
                <w:noProof/>
                <w:webHidden/>
              </w:rPr>
            </w:r>
            <w:r w:rsidR="003B4E27">
              <w:rPr>
                <w:noProof/>
                <w:webHidden/>
              </w:rPr>
              <w:fldChar w:fldCharType="separate"/>
            </w:r>
            <w:r>
              <w:rPr>
                <w:noProof/>
                <w:webHidden/>
              </w:rPr>
              <w:t>71</w:t>
            </w:r>
            <w:r w:rsidR="003B4E27">
              <w:rPr>
                <w:noProof/>
                <w:webHidden/>
              </w:rPr>
              <w:fldChar w:fldCharType="end"/>
            </w:r>
          </w:hyperlink>
        </w:p>
        <w:p w14:paraId="4D0DC9D2" w14:textId="168ECC4D" w:rsidR="003B4E27" w:rsidRDefault="00625C74">
          <w:pPr>
            <w:pStyle w:val="Sisluet3"/>
            <w:tabs>
              <w:tab w:val="right" w:leader="dot" w:pos="7926"/>
            </w:tabs>
            <w:rPr>
              <w:rFonts w:eastAsiaTheme="minorEastAsia" w:cstheme="minorBidi"/>
              <w:noProof/>
              <w:sz w:val="22"/>
              <w:szCs w:val="22"/>
              <w:lang w:eastAsia="fi-FI"/>
            </w:rPr>
          </w:pPr>
          <w:hyperlink w:anchor="_Toc98245956" w:history="1">
            <w:r w:rsidR="003B4E27" w:rsidRPr="00DF1504">
              <w:rPr>
                <w:rStyle w:val="Hyperlinkki"/>
                <w:noProof/>
              </w:rPr>
              <w:t>29 § Jätekuilut</w:t>
            </w:r>
            <w:r w:rsidR="003B4E27">
              <w:rPr>
                <w:noProof/>
                <w:webHidden/>
              </w:rPr>
              <w:tab/>
            </w:r>
            <w:r w:rsidR="003B4E27">
              <w:rPr>
                <w:noProof/>
                <w:webHidden/>
              </w:rPr>
              <w:fldChar w:fldCharType="begin"/>
            </w:r>
            <w:r w:rsidR="003B4E27">
              <w:rPr>
                <w:noProof/>
                <w:webHidden/>
              </w:rPr>
              <w:instrText xml:space="preserve"> PAGEREF _Toc98245956 \h </w:instrText>
            </w:r>
            <w:r w:rsidR="003B4E27">
              <w:rPr>
                <w:noProof/>
                <w:webHidden/>
              </w:rPr>
            </w:r>
            <w:r w:rsidR="003B4E27">
              <w:rPr>
                <w:noProof/>
                <w:webHidden/>
              </w:rPr>
              <w:fldChar w:fldCharType="separate"/>
            </w:r>
            <w:r>
              <w:rPr>
                <w:noProof/>
                <w:webHidden/>
              </w:rPr>
              <w:t>72</w:t>
            </w:r>
            <w:r w:rsidR="003B4E27">
              <w:rPr>
                <w:noProof/>
                <w:webHidden/>
              </w:rPr>
              <w:fldChar w:fldCharType="end"/>
            </w:r>
          </w:hyperlink>
        </w:p>
        <w:p w14:paraId="250453AF" w14:textId="6360DAB0" w:rsidR="003B4E27" w:rsidRDefault="00625C74">
          <w:pPr>
            <w:pStyle w:val="Sisluet3"/>
            <w:tabs>
              <w:tab w:val="right" w:leader="dot" w:pos="7926"/>
            </w:tabs>
            <w:rPr>
              <w:rFonts w:eastAsiaTheme="minorEastAsia" w:cstheme="minorBidi"/>
              <w:noProof/>
              <w:sz w:val="22"/>
              <w:szCs w:val="22"/>
              <w:lang w:eastAsia="fi-FI"/>
            </w:rPr>
          </w:pPr>
          <w:hyperlink w:anchor="_Toc98245957" w:history="1">
            <w:r w:rsidR="003B4E27" w:rsidRPr="00DF1504">
              <w:rPr>
                <w:rStyle w:val="Hyperlinkki"/>
                <w:noProof/>
              </w:rPr>
              <w:t>30 § Alueelliset jätteiden keräyspaikat (sekalaisen yhdyskuntajätteen aluekeräyspisteet, ekopisteet/kierrätyspisteet/hyötyjätepisteet)</w:t>
            </w:r>
            <w:r w:rsidR="003B4E27">
              <w:rPr>
                <w:noProof/>
                <w:webHidden/>
              </w:rPr>
              <w:tab/>
            </w:r>
            <w:r w:rsidR="003B4E27">
              <w:rPr>
                <w:noProof/>
                <w:webHidden/>
              </w:rPr>
              <w:fldChar w:fldCharType="begin"/>
            </w:r>
            <w:r w:rsidR="003B4E27">
              <w:rPr>
                <w:noProof/>
                <w:webHidden/>
              </w:rPr>
              <w:instrText xml:space="preserve"> PAGEREF _Toc98245957 \h </w:instrText>
            </w:r>
            <w:r w:rsidR="003B4E27">
              <w:rPr>
                <w:noProof/>
                <w:webHidden/>
              </w:rPr>
            </w:r>
            <w:r w:rsidR="003B4E27">
              <w:rPr>
                <w:noProof/>
                <w:webHidden/>
              </w:rPr>
              <w:fldChar w:fldCharType="separate"/>
            </w:r>
            <w:r>
              <w:rPr>
                <w:noProof/>
                <w:webHidden/>
              </w:rPr>
              <w:t>72</w:t>
            </w:r>
            <w:r w:rsidR="003B4E27">
              <w:rPr>
                <w:noProof/>
                <w:webHidden/>
              </w:rPr>
              <w:fldChar w:fldCharType="end"/>
            </w:r>
          </w:hyperlink>
        </w:p>
        <w:p w14:paraId="320B249C" w14:textId="7C025EC0" w:rsidR="003B4E27" w:rsidRDefault="00625C74">
          <w:pPr>
            <w:pStyle w:val="Sisluet2"/>
            <w:tabs>
              <w:tab w:val="right" w:leader="dot" w:pos="7926"/>
            </w:tabs>
            <w:rPr>
              <w:rFonts w:eastAsiaTheme="minorEastAsia" w:cstheme="minorBidi"/>
              <w:noProof/>
              <w:sz w:val="22"/>
              <w:szCs w:val="22"/>
              <w:lang w:eastAsia="fi-FI"/>
            </w:rPr>
          </w:pPr>
          <w:hyperlink w:anchor="_Toc98245958" w:history="1">
            <w:r w:rsidR="003B4E27" w:rsidRPr="00DF1504">
              <w:rPr>
                <w:rStyle w:val="Hyperlinkki"/>
                <w:noProof/>
              </w:rPr>
              <w:t>7. LUKU Jätteenkuljetus</w:t>
            </w:r>
            <w:r w:rsidR="003B4E27">
              <w:rPr>
                <w:noProof/>
                <w:webHidden/>
              </w:rPr>
              <w:tab/>
            </w:r>
            <w:r w:rsidR="003B4E27">
              <w:rPr>
                <w:noProof/>
                <w:webHidden/>
              </w:rPr>
              <w:fldChar w:fldCharType="begin"/>
            </w:r>
            <w:r w:rsidR="003B4E27">
              <w:rPr>
                <w:noProof/>
                <w:webHidden/>
              </w:rPr>
              <w:instrText xml:space="preserve"> PAGEREF _Toc98245958 \h </w:instrText>
            </w:r>
            <w:r w:rsidR="003B4E27">
              <w:rPr>
                <w:noProof/>
                <w:webHidden/>
              </w:rPr>
            </w:r>
            <w:r w:rsidR="003B4E27">
              <w:rPr>
                <w:noProof/>
                <w:webHidden/>
              </w:rPr>
              <w:fldChar w:fldCharType="separate"/>
            </w:r>
            <w:r>
              <w:rPr>
                <w:noProof/>
                <w:webHidden/>
              </w:rPr>
              <w:t>73</w:t>
            </w:r>
            <w:r w:rsidR="003B4E27">
              <w:rPr>
                <w:noProof/>
                <w:webHidden/>
              </w:rPr>
              <w:fldChar w:fldCharType="end"/>
            </w:r>
          </w:hyperlink>
        </w:p>
        <w:p w14:paraId="70884BD0" w14:textId="6B598756" w:rsidR="003B4E27" w:rsidRDefault="00625C74">
          <w:pPr>
            <w:pStyle w:val="Sisluet3"/>
            <w:tabs>
              <w:tab w:val="right" w:leader="dot" w:pos="7926"/>
            </w:tabs>
            <w:rPr>
              <w:rFonts w:eastAsiaTheme="minorEastAsia" w:cstheme="minorBidi"/>
              <w:noProof/>
              <w:sz w:val="22"/>
              <w:szCs w:val="22"/>
              <w:lang w:eastAsia="fi-FI"/>
            </w:rPr>
          </w:pPr>
          <w:hyperlink w:anchor="_Toc98245959" w:history="1">
            <w:r w:rsidR="003B4E27" w:rsidRPr="00DF1504">
              <w:rPr>
                <w:rStyle w:val="Hyperlinkki"/>
                <w:noProof/>
              </w:rPr>
              <w:t>31 § Kuormaaminen</w:t>
            </w:r>
            <w:r w:rsidR="003B4E27">
              <w:rPr>
                <w:noProof/>
                <w:webHidden/>
              </w:rPr>
              <w:tab/>
            </w:r>
            <w:r w:rsidR="003B4E27">
              <w:rPr>
                <w:noProof/>
                <w:webHidden/>
              </w:rPr>
              <w:fldChar w:fldCharType="begin"/>
            </w:r>
            <w:r w:rsidR="003B4E27">
              <w:rPr>
                <w:noProof/>
                <w:webHidden/>
              </w:rPr>
              <w:instrText xml:space="preserve"> PAGEREF _Toc98245959 \h </w:instrText>
            </w:r>
            <w:r w:rsidR="003B4E27">
              <w:rPr>
                <w:noProof/>
                <w:webHidden/>
              </w:rPr>
            </w:r>
            <w:r w:rsidR="003B4E27">
              <w:rPr>
                <w:noProof/>
                <w:webHidden/>
              </w:rPr>
              <w:fldChar w:fldCharType="separate"/>
            </w:r>
            <w:r>
              <w:rPr>
                <w:noProof/>
                <w:webHidden/>
              </w:rPr>
              <w:t>73</w:t>
            </w:r>
            <w:r w:rsidR="003B4E27">
              <w:rPr>
                <w:noProof/>
                <w:webHidden/>
              </w:rPr>
              <w:fldChar w:fldCharType="end"/>
            </w:r>
          </w:hyperlink>
        </w:p>
        <w:p w14:paraId="37D14DEB" w14:textId="61118F01" w:rsidR="003B4E27" w:rsidRDefault="00625C74">
          <w:pPr>
            <w:pStyle w:val="Sisluet3"/>
            <w:tabs>
              <w:tab w:val="right" w:leader="dot" w:pos="7926"/>
            </w:tabs>
            <w:rPr>
              <w:rFonts w:eastAsiaTheme="minorEastAsia" w:cstheme="minorBidi"/>
              <w:noProof/>
              <w:sz w:val="22"/>
              <w:szCs w:val="22"/>
              <w:lang w:eastAsia="fi-FI"/>
            </w:rPr>
          </w:pPr>
          <w:hyperlink w:anchor="_Toc98245960" w:history="1">
            <w:r w:rsidR="003B4E27" w:rsidRPr="00DF1504">
              <w:rPr>
                <w:rStyle w:val="Hyperlinkki"/>
                <w:noProof/>
              </w:rPr>
              <w:t>32 § Kuljettaminen</w:t>
            </w:r>
            <w:r w:rsidR="003B4E27">
              <w:rPr>
                <w:noProof/>
                <w:webHidden/>
              </w:rPr>
              <w:tab/>
            </w:r>
            <w:r w:rsidR="003B4E27">
              <w:rPr>
                <w:noProof/>
                <w:webHidden/>
              </w:rPr>
              <w:fldChar w:fldCharType="begin"/>
            </w:r>
            <w:r w:rsidR="003B4E27">
              <w:rPr>
                <w:noProof/>
                <w:webHidden/>
              </w:rPr>
              <w:instrText xml:space="preserve"> PAGEREF _Toc98245960 \h </w:instrText>
            </w:r>
            <w:r w:rsidR="003B4E27">
              <w:rPr>
                <w:noProof/>
                <w:webHidden/>
              </w:rPr>
            </w:r>
            <w:r w:rsidR="003B4E27">
              <w:rPr>
                <w:noProof/>
                <w:webHidden/>
              </w:rPr>
              <w:fldChar w:fldCharType="separate"/>
            </w:r>
            <w:r>
              <w:rPr>
                <w:noProof/>
                <w:webHidden/>
              </w:rPr>
              <w:t>74</w:t>
            </w:r>
            <w:r w:rsidR="003B4E27">
              <w:rPr>
                <w:noProof/>
                <w:webHidden/>
              </w:rPr>
              <w:fldChar w:fldCharType="end"/>
            </w:r>
          </w:hyperlink>
        </w:p>
        <w:p w14:paraId="73A704D0" w14:textId="3FD2CDE4" w:rsidR="003B4E27" w:rsidRDefault="00625C74">
          <w:pPr>
            <w:pStyle w:val="Sisluet3"/>
            <w:tabs>
              <w:tab w:val="right" w:leader="dot" w:pos="7926"/>
            </w:tabs>
            <w:rPr>
              <w:rFonts w:eastAsiaTheme="minorEastAsia" w:cstheme="minorBidi"/>
              <w:noProof/>
              <w:sz w:val="22"/>
              <w:szCs w:val="22"/>
              <w:lang w:eastAsia="fi-FI"/>
            </w:rPr>
          </w:pPr>
          <w:hyperlink w:anchor="_Toc98245961" w:history="1">
            <w:r w:rsidR="003B4E27" w:rsidRPr="00DF1504">
              <w:rPr>
                <w:rStyle w:val="Hyperlinkki"/>
                <w:noProof/>
              </w:rPr>
              <w:t>33 § Kuljetusrekisteri ja tietojen toimittaminen</w:t>
            </w:r>
            <w:r w:rsidR="003B4E27">
              <w:rPr>
                <w:noProof/>
                <w:webHidden/>
              </w:rPr>
              <w:tab/>
            </w:r>
            <w:r w:rsidR="003B4E27">
              <w:rPr>
                <w:noProof/>
                <w:webHidden/>
              </w:rPr>
              <w:fldChar w:fldCharType="begin"/>
            </w:r>
            <w:r w:rsidR="003B4E27">
              <w:rPr>
                <w:noProof/>
                <w:webHidden/>
              </w:rPr>
              <w:instrText xml:space="preserve"> PAGEREF _Toc98245961 \h </w:instrText>
            </w:r>
            <w:r w:rsidR="003B4E27">
              <w:rPr>
                <w:noProof/>
                <w:webHidden/>
              </w:rPr>
            </w:r>
            <w:r w:rsidR="003B4E27">
              <w:rPr>
                <w:noProof/>
                <w:webHidden/>
              </w:rPr>
              <w:fldChar w:fldCharType="separate"/>
            </w:r>
            <w:r>
              <w:rPr>
                <w:noProof/>
                <w:webHidden/>
              </w:rPr>
              <w:t>75</w:t>
            </w:r>
            <w:r w:rsidR="003B4E27">
              <w:rPr>
                <w:noProof/>
                <w:webHidden/>
              </w:rPr>
              <w:fldChar w:fldCharType="end"/>
            </w:r>
          </w:hyperlink>
        </w:p>
        <w:p w14:paraId="69709499" w14:textId="290A7FA3" w:rsidR="003B4E27" w:rsidRDefault="00625C74">
          <w:pPr>
            <w:pStyle w:val="Sisluet3"/>
            <w:tabs>
              <w:tab w:val="right" w:leader="dot" w:pos="7926"/>
            </w:tabs>
            <w:rPr>
              <w:rFonts w:eastAsiaTheme="minorEastAsia" w:cstheme="minorBidi"/>
              <w:noProof/>
              <w:sz w:val="22"/>
              <w:szCs w:val="22"/>
              <w:lang w:eastAsia="fi-FI"/>
            </w:rPr>
          </w:pPr>
          <w:hyperlink w:anchor="_Toc98245962" w:history="1">
            <w:r w:rsidR="003B4E27" w:rsidRPr="00DF1504">
              <w:rPr>
                <w:rStyle w:val="Hyperlinkki"/>
                <w:noProof/>
              </w:rPr>
              <w:t>34§ Jätteen vastaanotto- ja käsittelypaikat</w:t>
            </w:r>
            <w:r w:rsidR="003B4E27">
              <w:rPr>
                <w:noProof/>
                <w:webHidden/>
              </w:rPr>
              <w:tab/>
            </w:r>
            <w:r w:rsidR="003B4E27">
              <w:rPr>
                <w:noProof/>
                <w:webHidden/>
              </w:rPr>
              <w:fldChar w:fldCharType="begin"/>
            </w:r>
            <w:r w:rsidR="003B4E27">
              <w:rPr>
                <w:noProof/>
                <w:webHidden/>
              </w:rPr>
              <w:instrText xml:space="preserve"> PAGEREF _Toc98245962 \h </w:instrText>
            </w:r>
            <w:r w:rsidR="003B4E27">
              <w:rPr>
                <w:noProof/>
                <w:webHidden/>
              </w:rPr>
            </w:r>
            <w:r w:rsidR="003B4E27">
              <w:rPr>
                <w:noProof/>
                <w:webHidden/>
              </w:rPr>
              <w:fldChar w:fldCharType="separate"/>
            </w:r>
            <w:r>
              <w:rPr>
                <w:noProof/>
                <w:webHidden/>
              </w:rPr>
              <w:t>77</w:t>
            </w:r>
            <w:r w:rsidR="003B4E27">
              <w:rPr>
                <w:noProof/>
                <w:webHidden/>
              </w:rPr>
              <w:fldChar w:fldCharType="end"/>
            </w:r>
          </w:hyperlink>
        </w:p>
        <w:p w14:paraId="1F01A74C" w14:textId="36DD1286" w:rsidR="003B4E27" w:rsidRDefault="00625C74">
          <w:pPr>
            <w:pStyle w:val="Sisluet2"/>
            <w:tabs>
              <w:tab w:val="right" w:leader="dot" w:pos="7926"/>
            </w:tabs>
            <w:rPr>
              <w:rFonts w:eastAsiaTheme="minorEastAsia" w:cstheme="minorBidi"/>
              <w:noProof/>
              <w:sz w:val="22"/>
              <w:szCs w:val="22"/>
              <w:lang w:eastAsia="fi-FI"/>
            </w:rPr>
          </w:pPr>
          <w:hyperlink w:anchor="_Toc98245963" w:history="1">
            <w:r w:rsidR="003B4E27" w:rsidRPr="00DF1504">
              <w:rPr>
                <w:rStyle w:val="Hyperlinkki"/>
                <w:noProof/>
              </w:rPr>
              <w:t>8. LUKU Asumisessa syntyvät jätevesilietteet ja muut kunnallisen yhdyskuntajätehuollon piiriin kuuluvat jätevesilietteet</w:t>
            </w:r>
            <w:r w:rsidR="003B4E27">
              <w:rPr>
                <w:noProof/>
                <w:webHidden/>
              </w:rPr>
              <w:tab/>
            </w:r>
            <w:r w:rsidR="003B4E27">
              <w:rPr>
                <w:noProof/>
                <w:webHidden/>
              </w:rPr>
              <w:fldChar w:fldCharType="begin"/>
            </w:r>
            <w:r w:rsidR="003B4E27">
              <w:rPr>
                <w:noProof/>
                <w:webHidden/>
              </w:rPr>
              <w:instrText xml:space="preserve"> PAGEREF _Toc98245963 \h </w:instrText>
            </w:r>
            <w:r w:rsidR="003B4E27">
              <w:rPr>
                <w:noProof/>
                <w:webHidden/>
              </w:rPr>
            </w:r>
            <w:r w:rsidR="003B4E27">
              <w:rPr>
                <w:noProof/>
                <w:webHidden/>
              </w:rPr>
              <w:fldChar w:fldCharType="separate"/>
            </w:r>
            <w:r>
              <w:rPr>
                <w:noProof/>
                <w:webHidden/>
              </w:rPr>
              <w:t>78</w:t>
            </w:r>
            <w:r w:rsidR="003B4E27">
              <w:rPr>
                <w:noProof/>
                <w:webHidden/>
              </w:rPr>
              <w:fldChar w:fldCharType="end"/>
            </w:r>
          </w:hyperlink>
        </w:p>
        <w:p w14:paraId="1D7BCFCD" w14:textId="0D93C2AB" w:rsidR="003B4E27" w:rsidRDefault="00625C74">
          <w:pPr>
            <w:pStyle w:val="Sisluet3"/>
            <w:tabs>
              <w:tab w:val="right" w:leader="dot" w:pos="7926"/>
            </w:tabs>
            <w:rPr>
              <w:rFonts w:eastAsiaTheme="minorEastAsia" w:cstheme="minorBidi"/>
              <w:noProof/>
              <w:sz w:val="22"/>
              <w:szCs w:val="22"/>
              <w:lang w:eastAsia="fi-FI"/>
            </w:rPr>
          </w:pPr>
          <w:hyperlink w:anchor="_Toc98245964" w:history="1">
            <w:r w:rsidR="003B4E27" w:rsidRPr="00DF1504">
              <w:rPr>
                <w:rStyle w:val="Hyperlinkki"/>
                <w:noProof/>
              </w:rPr>
              <w:t>35 § Saostussäiliöiden ja umpisäiliöiden tyhjennys ja lietteen toimittaminen käsiteltäväksi</w:t>
            </w:r>
            <w:r w:rsidR="003B4E27">
              <w:rPr>
                <w:noProof/>
                <w:webHidden/>
              </w:rPr>
              <w:tab/>
            </w:r>
            <w:r w:rsidR="003B4E27">
              <w:rPr>
                <w:noProof/>
                <w:webHidden/>
              </w:rPr>
              <w:fldChar w:fldCharType="begin"/>
            </w:r>
            <w:r w:rsidR="003B4E27">
              <w:rPr>
                <w:noProof/>
                <w:webHidden/>
              </w:rPr>
              <w:instrText xml:space="preserve"> PAGEREF _Toc98245964 \h </w:instrText>
            </w:r>
            <w:r w:rsidR="003B4E27">
              <w:rPr>
                <w:noProof/>
                <w:webHidden/>
              </w:rPr>
            </w:r>
            <w:r w:rsidR="003B4E27">
              <w:rPr>
                <w:noProof/>
                <w:webHidden/>
              </w:rPr>
              <w:fldChar w:fldCharType="separate"/>
            </w:r>
            <w:r>
              <w:rPr>
                <w:noProof/>
                <w:webHidden/>
              </w:rPr>
              <w:t>78</w:t>
            </w:r>
            <w:r w:rsidR="003B4E27">
              <w:rPr>
                <w:noProof/>
                <w:webHidden/>
              </w:rPr>
              <w:fldChar w:fldCharType="end"/>
            </w:r>
          </w:hyperlink>
        </w:p>
        <w:p w14:paraId="31DFA000" w14:textId="28231B49" w:rsidR="003B4E27" w:rsidRDefault="00625C74">
          <w:pPr>
            <w:pStyle w:val="Sisluet3"/>
            <w:tabs>
              <w:tab w:val="right" w:leader="dot" w:pos="7926"/>
            </w:tabs>
            <w:rPr>
              <w:rFonts w:eastAsiaTheme="minorEastAsia" w:cstheme="minorBidi"/>
              <w:noProof/>
              <w:sz w:val="22"/>
              <w:szCs w:val="22"/>
              <w:lang w:eastAsia="fi-FI"/>
            </w:rPr>
          </w:pPr>
          <w:hyperlink w:anchor="_Toc98245965" w:history="1">
            <w:r w:rsidR="003B4E27" w:rsidRPr="00DF1504">
              <w:rPr>
                <w:rStyle w:val="Hyperlinkki"/>
                <w:noProof/>
              </w:rPr>
              <w:t>36 § Saostus- ja umpisäiliöiden kunnossapito ja kulku säiliöiden luokse</w:t>
            </w:r>
            <w:r w:rsidR="003B4E27">
              <w:rPr>
                <w:noProof/>
                <w:webHidden/>
              </w:rPr>
              <w:tab/>
            </w:r>
            <w:r w:rsidR="003B4E27">
              <w:rPr>
                <w:noProof/>
                <w:webHidden/>
              </w:rPr>
              <w:fldChar w:fldCharType="begin"/>
            </w:r>
            <w:r w:rsidR="003B4E27">
              <w:rPr>
                <w:noProof/>
                <w:webHidden/>
              </w:rPr>
              <w:instrText xml:space="preserve"> PAGEREF _Toc98245965 \h </w:instrText>
            </w:r>
            <w:r w:rsidR="003B4E27">
              <w:rPr>
                <w:noProof/>
                <w:webHidden/>
              </w:rPr>
            </w:r>
            <w:r w:rsidR="003B4E27">
              <w:rPr>
                <w:noProof/>
                <w:webHidden/>
              </w:rPr>
              <w:fldChar w:fldCharType="separate"/>
            </w:r>
            <w:r>
              <w:rPr>
                <w:noProof/>
                <w:webHidden/>
              </w:rPr>
              <w:t>81</w:t>
            </w:r>
            <w:r w:rsidR="003B4E27">
              <w:rPr>
                <w:noProof/>
                <w:webHidden/>
              </w:rPr>
              <w:fldChar w:fldCharType="end"/>
            </w:r>
          </w:hyperlink>
        </w:p>
        <w:p w14:paraId="6B09E023" w14:textId="0DD2B4C1" w:rsidR="003B4E27" w:rsidRDefault="00625C74">
          <w:pPr>
            <w:pStyle w:val="Sisluet3"/>
            <w:tabs>
              <w:tab w:val="right" w:leader="dot" w:pos="7926"/>
            </w:tabs>
            <w:rPr>
              <w:rFonts w:eastAsiaTheme="minorEastAsia" w:cstheme="minorBidi"/>
              <w:noProof/>
              <w:sz w:val="22"/>
              <w:szCs w:val="22"/>
              <w:lang w:eastAsia="fi-FI"/>
            </w:rPr>
          </w:pPr>
          <w:hyperlink w:anchor="_Toc98245966" w:history="1">
            <w:r w:rsidR="003B4E27" w:rsidRPr="00DF1504">
              <w:rPr>
                <w:rStyle w:val="Hyperlinkki"/>
                <w:noProof/>
              </w:rPr>
              <w:t>37 § Lietteiden omatoiminen käsittely</w:t>
            </w:r>
            <w:r w:rsidR="003B4E27">
              <w:rPr>
                <w:noProof/>
                <w:webHidden/>
              </w:rPr>
              <w:tab/>
            </w:r>
            <w:r w:rsidR="003B4E27">
              <w:rPr>
                <w:noProof/>
                <w:webHidden/>
              </w:rPr>
              <w:fldChar w:fldCharType="begin"/>
            </w:r>
            <w:r w:rsidR="003B4E27">
              <w:rPr>
                <w:noProof/>
                <w:webHidden/>
              </w:rPr>
              <w:instrText xml:space="preserve"> PAGEREF _Toc98245966 \h </w:instrText>
            </w:r>
            <w:r w:rsidR="003B4E27">
              <w:rPr>
                <w:noProof/>
                <w:webHidden/>
              </w:rPr>
            </w:r>
            <w:r w:rsidR="003B4E27">
              <w:rPr>
                <w:noProof/>
                <w:webHidden/>
              </w:rPr>
              <w:fldChar w:fldCharType="separate"/>
            </w:r>
            <w:r>
              <w:rPr>
                <w:noProof/>
                <w:webHidden/>
              </w:rPr>
              <w:t>82</w:t>
            </w:r>
            <w:r w:rsidR="003B4E27">
              <w:rPr>
                <w:noProof/>
                <w:webHidden/>
              </w:rPr>
              <w:fldChar w:fldCharType="end"/>
            </w:r>
          </w:hyperlink>
        </w:p>
        <w:p w14:paraId="74E88B22" w14:textId="5B5AD319" w:rsidR="003B4E27" w:rsidRDefault="00625C74">
          <w:pPr>
            <w:pStyle w:val="Sisluet2"/>
            <w:tabs>
              <w:tab w:val="right" w:leader="dot" w:pos="7926"/>
            </w:tabs>
            <w:rPr>
              <w:rFonts w:eastAsiaTheme="minorEastAsia" w:cstheme="minorBidi"/>
              <w:noProof/>
              <w:sz w:val="22"/>
              <w:szCs w:val="22"/>
              <w:lang w:eastAsia="fi-FI"/>
            </w:rPr>
          </w:pPr>
          <w:hyperlink w:anchor="_Toc98245967" w:history="1">
            <w:r w:rsidR="003B4E27" w:rsidRPr="00DF1504">
              <w:rPr>
                <w:rStyle w:val="Hyperlinkki"/>
                <w:noProof/>
              </w:rPr>
              <w:t>9. LUKU Roskaantumisen ehkäiseminen</w:t>
            </w:r>
            <w:r w:rsidR="003B4E27">
              <w:rPr>
                <w:noProof/>
                <w:webHidden/>
              </w:rPr>
              <w:tab/>
            </w:r>
            <w:r w:rsidR="003B4E27">
              <w:rPr>
                <w:noProof/>
                <w:webHidden/>
              </w:rPr>
              <w:fldChar w:fldCharType="begin"/>
            </w:r>
            <w:r w:rsidR="003B4E27">
              <w:rPr>
                <w:noProof/>
                <w:webHidden/>
              </w:rPr>
              <w:instrText xml:space="preserve"> PAGEREF _Toc98245967 \h </w:instrText>
            </w:r>
            <w:r w:rsidR="003B4E27">
              <w:rPr>
                <w:noProof/>
                <w:webHidden/>
              </w:rPr>
            </w:r>
            <w:r w:rsidR="003B4E27">
              <w:rPr>
                <w:noProof/>
                <w:webHidden/>
              </w:rPr>
              <w:fldChar w:fldCharType="separate"/>
            </w:r>
            <w:r>
              <w:rPr>
                <w:noProof/>
                <w:webHidden/>
              </w:rPr>
              <w:t>85</w:t>
            </w:r>
            <w:r w:rsidR="003B4E27">
              <w:rPr>
                <w:noProof/>
                <w:webHidden/>
              </w:rPr>
              <w:fldChar w:fldCharType="end"/>
            </w:r>
          </w:hyperlink>
        </w:p>
        <w:p w14:paraId="182E9143" w14:textId="1B82168C" w:rsidR="003B4E27" w:rsidRDefault="00625C74">
          <w:pPr>
            <w:pStyle w:val="Sisluet3"/>
            <w:tabs>
              <w:tab w:val="right" w:leader="dot" w:pos="7926"/>
            </w:tabs>
            <w:rPr>
              <w:rFonts w:eastAsiaTheme="minorEastAsia" w:cstheme="minorBidi"/>
              <w:noProof/>
              <w:sz w:val="22"/>
              <w:szCs w:val="22"/>
              <w:lang w:eastAsia="fi-FI"/>
            </w:rPr>
          </w:pPr>
          <w:hyperlink w:anchor="_Toc98245968" w:history="1">
            <w:r w:rsidR="003B4E27" w:rsidRPr="00DF1504">
              <w:rPr>
                <w:rStyle w:val="Hyperlinkki"/>
                <w:noProof/>
              </w:rPr>
              <w:t>38 § Yleisötilaisuuksien jätehuolto</w:t>
            </w:r>
            <w:r w:rsidR="003B4E27">
              <w:rPr>
                <w:noProof/>
                <w:webHidden/>
              </w:rPr>
              <w:tab/>
            </w:r>
            <w:r w:rsidR="003B4E27">
              <w:rPr>
                <w:noProof/>
                <w:webHidden/>
              </w:rPr>
              <w:fldChar w:fldCharType="begin"/>
            </w:r>
            <w:r w:rsidR="003B4E27">
              <w:rPr>
                <w:noProof/>
                <w:webHidden/>
              </w:rPr>
              <w:instrText xml:space="preserve"> PAGEREF _Toc98245968 \h </w:instrText>
            </w:r>
            <w:r w:rsidR="003B4E27">
              <w:rPr>
                <w:noProof/>
                <w:webHidden/>
              </w:rPr>
            </w:r>
            <w:r w:rsidR="003B4E27">
              <w:rPr>
                <w:noProof/>
                <w:webHidden/>
              </w:rPr>
              <w:fldChar w:fldCharType="separate"/>
            </w:r>
            <w:r>
              <w:rPr>
                <w:noProof/>
                <w:webHidden/>
              </w:rPr>
              <w:t>85</w:t>
            </w:r>
            <w:r w:rsidR="003B4E27">
              <w:rPr>
                <w:noProof/>
                <w:webHidden/>
              </w:rPr>
              <w:fldChar w:fldCharType="end"/>
            </w:r>
          </w:hyperlink>
        </w:p>
        <w:p w14:paraId="4D877F32" w14:textId="05FDD4BA" w:rsidR="003B4E27" w:rsidRDefault="00625C74">
          <w:pPr>
            <w:pStyle w:val="Sisluet3"/>
            <w:tabs>
              <w:tab w:val="right" w:leader="dot" w:pos="7926"/>
            </w:tabs>
            <w:rPr>
              <w:rFonts w:eastAsiaTheme="minorEastAsia" w:cstheme="minorBidi"/>
              <w:noProof/>
              <w:sz w:val="22"/>
              <w:szCs w:val="22"/>
              <w:lang w:eastAsia="fi-FI"/>
            </w:rPr>
          </w:pPr>
          <w:hyperlink w:anchor="_Toc98245969" w:history="1">
            <w:r w:rsidR="003B4E27" w:rsidRPr="00DF1504">
              <w:rPr>
                <w:rStyle w:val="Hyperlinkki"/>
                <w:noProof/>
              </w:rPr>
              <w:t>39 § Roskaantumisen ehkäiseminen yleisillä alueilla</w:t>
            </w:r>
            <w:r w:rsidR="003B4E27">
              <w:rPr>
                <w:noProof/>
                <w:webHidden/>
              </w:rPr>
              <w:tab/>
            </w:r>
            <w:r w:rsidR="003B4E27">
              <w:rPr>
                <w:noProof/>
                <w:webHidden/>
              </w:rPr>
              <w:fldChar w:fldCharType="begin"/>
            </w:r>
            <w:r w:rsidR="003B4E27">
              <w:rPr>
                <w:noProof/>
                <w:webHidden/>
              </w:rPr>
              <w:instrText xml:space="preserve"> PAGEREF _Toc98245969 \h </w:instrText>
            </w:r>
            <w:r w:rsidR="003B4E27">
              <w:rPr>
                <w:noProof/>
                <w:webHidden/>
              </w:rPr>
            </w:r>
            <w:r w:rsidR="003B4E27">
              <w:rPr>
                <w:noProof/>
                <w:webHidden/>
              </w:rPr>
              <w:fldChar w:fldCharType="separate"/>
            </w:r>
            <w:r>
              <w:rPr>
                <w:noProof/>
                <w:webHidden/>
              </w:rPr>
              <w:t>86</w:t>
            </w:r>
            <w:r w:rsidR="003B4E27">
              <w:rPr>
                <w:noProof/>
                <w:webHidden/>
              </w:rPr>
              <w:fldChar w:fldCharType="end"/>
            </w:r>
          </w:hyperlink>
        </w:p>
        <w:p w14:paraId="6227826B" w14:textId="41F5157C" w:rsidR="003B4E27" w:rsidRDefault="00625C74">
          <w:pPr>
            <w:pStyle w:val="Sisluet2"/>
            <w:tabs>
              <w:tab w:val="right" w:leader="dot" w:pos="7926"/>
            </w:tabs>
            <w:rPr>
              <w:rFonts w:eastAsiaTheme="minorEastAsia" w:cstheme="minorBidi"/>
              <w:noProof/>
              <w:sz w:val="22"/>
              <w:szCs w:val="22"/>
              <w:lang w:eastAsia="fi-FI"/>
            </w:rPr>
          </w:pPr>
          <w:hyperlink w:anchor="_Toc98245970" w:history="1">
            <w:r w:rsidR="003B4E27" w:rsidRPr="00DF1504">
              <w:rPr>
                <w:rStyle w:val="Hyperlinkki"/>
                <w:noProof/>
              </w:rPr>
              <w:t>10. LUKU Vaaralliset jätteet ja erityisjätteet</w:t>
            </w:r>
            <w:r w:rsidR="003B4E27">
              <w:rPr>
                <w:noProof/>
                <w:webHidden/>
              </w:rPr>
              <w:tab/>
            </w:r>
            <w:r w:rsidR="003B4E27">
              <w:rPr>
                <w:noProof/>
                <w:webHidden/>
              </w:rPr>
              <w:fldChar w:fldCharType="begin"/>
            </w:r>
            <w:r w:rsidR="003B4E27">
              <w:rPr>
                <w:noProof/>
                <w:webHidden/>
              </w:rPr>
              <w:instrText xml:space="preserve"> PAGEREF _Toc98245970 \h </w:instrText>
            </w:r>
            <w:r w:rsidR="003B4E27">
              <w:rPr>
                <w:noProof/>
                <w:webHidden/>
              </w:rPr>
            </w:r>
            <w:r w:rsidR="003B4E27">
              <w:rPr>
                <w:noProof/>
                <w:webHidden/>
              </w:rPr>
              <w:fldChar w:fldCharType="separate"/>
            </w:r>
            <w:r>
              <w:rPr>
                <w:noProof/>
                <w:webHidden/>
              </w:rPr>
              <w:t>87</w:t>
            </w:r>
            <w:r w:rsidR="003B4E27">
              <w:rPr>
                <w:noProof/>
                <w:webHidden/>
              </w:rPr>
              <w:fldChar w:fldCharType="end"/>
            </w:r>
          </w:hyperlink>
        </w:p>
        <w:p w14:paraId="20C33A3C" w14:textId="02B461F9" w:rsidR="003B4E27" w:rsidRDefault="00625C74">
          <w:pPr>
            <w:pStyle w:val="Sisluet3"/>
            <w:tabs>
              <w:tab w:val="right" w:leader="dot" w:pos="7926"/>
            </w:tabs>
            <w:rPr>
              <w:rFonts w:eastAsiaTheme="minorEastAsia" w:cstheme="minorBidi"/>
              <w:noProof/>
              <w:sz w:val="22"/>
              <w:szCs w:val="22"/>
              <w:lang w:eastAsia="fi-FI"/>
            </w:rPr>
          </w:pPr>
          <w:hyperlink w:anchor="_Toc98245971" w:history="1">
            <w:r w:rsidR="003B4E27" w:rsidRPr="00DF1504">
              <w:rPr>
                <w:rStyle w:val="Hyperlinkki"/>
                <w:noProof/>
              </w:rPr>
              <w:t>40 § Vaarallisten jätteiden jätehuolto</w:t>
            </w:r>
            <w:r w:rsidR="003B4E27">
              <w:rPr>
                <w:noProof/>
                <w:webHidden/>
              </w:rPr>
              <w:tab/>
            </w:r>
            <w:r w:rsidR="003B4E27">
              <w:rPr>
                <w:noProof/>
                <w:webHidden/>
              </w:rPr>
              <w:fldChar w:fldCharType="begin"/>
            </w:r>
            <w:r w:rsidR="003B4E27">
              <w:rPr>
                <w:noProof/>
                <w:webHidden/>
              </w:rPr>
              <w:instrText xml:space="preserve"> PAGEREF _Toc98245971 \h </w:instrText>
            </w:r>
            <w:r w:rsidR="003B4E27">
              <w:rPr>
                <w:noProof/>
                <w:webHidden/>
              </w:rPr>
            </w:r>
            <w:r w:rsidR="003B4E27">
              <w:rPr>
                <w:noProof/>
                <w:webHidden/>
              </w:rPr>
              <w:fldChar w:fldCharType="separate"/>
            </w:r>
            <w:r>
              <w:rPr>
                <w:noProof/>
                <w:webHidden/>
              </w:rPr>
              <w:t>87</w:t>
            </w:r>
            <w:r w:rsidR="003B4E27">
              <w:rPr>
                <w:noProof/>
                <w:webHidden/>
              </w:rPr>
              <w:fldChar w:fldCharType="end"/>
            </w:r>
          </w:hyperlink>
        </w:p>
        <w:p w14:paraId="7C9DD0D5" w14:textId="10D77BD9" w:rsidR="003B4E27" w:rsidRDefault="00625C74">
          <w:pPr>
            <w:pStyle w:val="Sisluet3"/>
            <w:tabs>
              <w:tab w:val="right" w:leader="dot" w:pos="7926"/>
            </w:tabs>
            <w:rPr>
              <w:rFonts w:eastAsiaTheme="minorEastAsia" w:cstheme="minorBidi"/>
              <w:noProof/>
              <w:sz w:val="22"/>
              <w:szCs w:val="22"/>
              <w:lang w:eastAsia="fi-FI"/>
            </w:rPr>
          </w:pPr>
          <w:hyperlink w:anchor="_Toc98245972" w:history="1">
            <w:r w:rsidR="003B4E27" w:rsidRPr="00DF1504">
              <w:rPr>
                <w:rStyle w:val="Hyperlinkki"/>
                <w:noProof/>
              </w:rPr>
              <w:t>41 § Vaarallisten jätteiden kerääminen kiinteistöiltä</w:t>
            </w:r>
            <w:r w:rsidR="003B4E27">
              <w:rPr>
                <w:noProof/>
                <w:webHidden/>
              </w:rPr>
              <w:tab/>
            </w:r>
            <w:r w:rsidR="003B4E27">
              <w:rPr>
                <w:noProof/>
                <w:webHidden/>
              </w:rPr>
              <w:fldChar w:fldCharType="begin"/>
            </w:r>
            <w:r w:rsidR="003B4E27">
              <w:rPr>
                <w:noProof/>
                <w:webHidden/>
              </w:rPr>
              <w:instrText xml:space="preserve"> PAGEREF _Toc98245972 \h </w:instrText>
            </w:r>
            <w:r w:rsidR="003B4E27">
              <w:rPr>
                <w:noProof/>
                <w:webHidden/>
              </w:rPr>
            </w:r>
            <w:r w:rsidR="003B4E27">
              <w:rPr>
                <w:noProof/>
                <w:webHidden/>
              </w:rPr>
              <w:fldChar w:fldCharType="separate"/>
            </w:r>
            <w:r>
              <w:rPr>
                <w:noProof/>
                <w:webHidden/>
              </w:rPr>
              <w:t>88</w:t>
            </w:r>
            <w:r w:rsidR="003B4E27">
              <w:rPr>
                <w:noProof/>
                <w:webHidden/>
              </w:rPr>
              <w:fldChar w:fldCharType="end"/>
            </w:r>
          </w:hyperlink>
        </w:p>
        <w:p w14:paraId="4D616EB1" w14:textId="488648D3" w:rsidR="003B4E27" w:rsidRDefault="00625C74">
          <w:pPr>
            <w:pStyle w:val="Sisluet3"/>
            <w:tabs>
              <w:tab w:val="right" w:leader="dot" w:pos="7926"/>
            </w:tabs>
            <w:rPr>
              <w:rFonts w:eastAsiaTheme="minorEastAsia" w:cstheme="minorBidi"/>
              <w:noProof/>
              <w:sz w:val="22"/>
              <w:szCs w:val="22"/>
              <w:lang w:eastAsia="fi-FI"/>
            </w:rPr>
          </w:pPr>
          <w:hyperlink w:anchor="_Toc98245973" w:history="1">
            <w:r w:rsidR="003B4E27" w:rsidRPr="00DF1504">
              <w:rPr>
                <w:rStyle w:val="Hyperlinkki"/>
                <w:noProof/>
              </w:rPr>
              <w:t>42 § Erityisjätteet</w:t>
            </w:r>
            <w:r w:rsidR="003B4E27">
              <w:rPr>
                <w:noProof/>
                <w:webHidden/>
              </w:rPr>
              <w:tab/>
            </w:r>
            <w:r w:rsidR="003B4E27">
              <w:rPr>
                <w:noProof/>
                <w:webHidden/>
              </w:rPr>
              <w:fldChar w:fldCharType="begin"/>
            </w:r>
            <w:r w:rsidR="003B4E27">
              <w:rPr>
                <w:noProof/>
                <w:webHidden/>
              </w:rPr>
              <w:instrText xml:space="preserve"> PAGEREF _Toc98245973 \h </w:instrText>
            </w:r>
            <w:r w:rsidR="003B4E27">
              <w:rPr>
                <w:noProof/>
                <w:webHidden/>
              </w:rPr>
            </w:r>
            <w:r w:rsidR="003B4E27">
              <w:rPr>
                <w:noProof/>
                <w:webHidden/>
              </w:rPr>
              <w:fldChar w:fldCharType="separate"/>
            </w:r>
            <w:r>
              <w:rPr>
                <w:noProof/>
                <w:webHidden/>
              </w:rPr>
              <w:t>89</w:t>
            </w:r>
            <w:r w:rsidR="003B4E27">
              <w:rPr>
                <w:noProof/>
                <w:webHidden/>
              </w:rPr>
              <w:fldChar w:fldCharType="end"/>
            </w:r>
          </w:hyperlink>
        </w:p>
        <w:p w14:paraId="2DE06B1F" w14:textId="5EA58ADA" w:rsidR="003B4E27" w:rsidRDefault="00625C74">
          <w:pPr>
            <w:pStyle w:val="Sisluet3"/>
            <w:tabs>
              <w:tab w:val="right" w:leader="dot" w:pos="7926"/>
            </w:tabs>
            <w:rPr>
              <w:rFonts w:eastAsiaTheme="minorEastAsia" w:cstheme="minorBidi"/>
              <w:noProof/>
              <w:sz w:val="22"/>
              <w:szCs w:val="22"/>
              <w:lang w:eastAsia="fi-FI"/>
            </w:rPr>
          </w:pPr>
          <w:hyperlink w:anchor="_Toc98245974" w:history="1">
            <w:r w:rsidR="003B4E27" w:rsidRPr="00DF1504">
              <w:rPr>
                <w:rStyle w:val="Hyperlinkki"/>
                <w:noProof/>
              </w:rPr>
              <w:t>43 § Terveydenhuollon [vaaralliset jätteet ja] erityisjätteet</w:t>
            </w:r>
            <w:r w:rsidR="003B4E27">
              <w:rPr>
                <w:noProof/>
                <w:webHidden/>
              </w:rPr>
              <w:tab/>
            </w:r>
            <w:r w:rsidR="003B4E27">
              <w:rPr>
                <w:noProof/>
                <w:webHidden/>
              </w:rPr>
              <w:fldChar w:fldCharType="begin"/>
            </w:r>
            <w:r w:rsidR="003B4E27">
              <w:rPr>
                <w:noProof/>
                <w:webHidden/>
              </w:rPr>
              <w:instrText xml:space="preserve"> PAGEREF _Toc98245974 \h </w:instrText>
            </w:r>
            <w:r w:rsidR="003B4E27">
              <w:rPr>
                <w:noProof/>
                <w:webHidden/>
              </w:rPr>
            </w:r>
            <w:r w:rsidR="003B4E27">
              <w:rPr>
                <w:noProof/>
                <w:webHidden/>
              </w:rPr>
              <w:fldChar w:fldCharType="separate"/>
            </w:r>
            <w:r>
              <w:rPr>
                <w:noProof/>
                <w:webHidden/>
              </w:rPr>
              <w:t>89</w:t>
            </w:r>
            <w:r w:rsidR="003B4E27">
              <w:rPr>
                <w:noProof/>
                <w:webHidden/>
              </w:rPr>
              <w:fldChar w:fldCharType="end"/>
            </w:r>
          </w:hyperlink>
        </w:p>
        <w:p w14:paraId="157A508B" w14:textId="3BAC195C" w:rsidR="003B4E27" w:rsidRDefault="00625C74">
          <w:pPr>
            <w:pStyle w:val="Sisluet2"/>
            <w:tabs>
              <w:tab w:val="right" w:leader="dot" w:pos="7926"/>
            </w:tabs>
            <w:rPr>
              <w:rFonts w:eastAsiaTheme="minorEastAsia" w:cstheme="minorBidi"/>
              <w:noProof/>
              <w:sz w:val="22"/>
              <w:szCs w:val="22"/>
              <w:lang w:eastAsia="fi-FI"/>
            </w:rPr>
          </w:pPr>
          <w:hyperlink w:anchor="_Toc98245975" w:history="1">
            <w:r w:rsidR="003B4E27" w:rsidRPr="00DF1504">
              <w:rPr>
                <w:rStyle w:val="Hyperlinkki"/>
                <w:noProof/>
              </w:rPr>
              <w:t>11. LUKU Muut määräykset</w:t>
            </w:r>
            <w:r w:rsidR="003B4E27">
              <w:rPr>
                <w:noProof/>
                <w:webHidden/>
              </w:rPr>
              <w:tab/>
            </w:r>
            <w:r w:rsidR="003B4E27">
              <w:rPr>
                <w:noProof/>
                <w:webHidden/>
              </w:rPr>
              <w:fldChar w:fldCharType="begin"/>
            </w:r>
            <w:r w:rsidR="003B4E27">
              <w:rPr>
                <w:noProof/>
                <w:webHidden/>
              </w:rPr>
              <w:instrText xml:space="preserve"> PAGEREF _Toc98245975 \h </w:instrText>
            </w:r>
            <w:r w:rsidR="003B4E27">
              <w:rPr>
                <w:noProof/>
                <w:webHidden/>
              </w:rPr>
            </w:r>
            <w:r w:rsidR="003B4E27">
              <w:rPr>
                <w:noProof/>
                <w:webHidden/>
              </w:rPr>
              <w:fldChar w:fldCharType="separate"/>
            </w:r>
            <w:r>
              <w:rPr>
                <w:noProof/>
                <w:webHidden/>
              </w:rPr>
              <w:t>90</w:t>
            </w:r>
            <w:r w:rsidR="003B4E27">
              <w:rPr>
                <w:noProof/>
                <w:webHidden/>
              </w:rPr>
              <w:fldChar w:fldCharType="end"/>
            </w:r>
          </w:hyperlink>
        </w:p>
        <w:p w14:paraId="10709487" w14:textId="78F7C396" w:rsidR="003B4E27" w:rsidRDefault="00625C74">
          <w:pPr>
            <w:pStyle w:val="Sisluet3"/>
            <w:tabs>
              <w:tab w:val="right" w:leader="dot" w:pos="7926"/>
            </w:tabs>
            <w:rPr>
              <w:rFonts w:eastAsiaTheme="minorEastAsia" w:cstheme="minorBidi"/>
              <w:noProof/>
              <w:sz w:val="22"/>
              <w:szCs w:val="22"/>
              <w:lang w:eastAsia="fi-FI"/>
            </w:rPr>
          </w:pPr>
          <w:hyperlink w:anchor="_Toc98245976" w:history="1">
            <w:r w:rsidR="003B4E27" w:rsidRPr="00DF1504">
              <w:rPr>
                <w:rStyle w:val="Hyperlinkki"/>
                <w:noProof/>
              </w:rPr>
              <w:t>44 § Tiedottamisvelvoite</w:t>
            </w:r>
            <w:r w:rsidR="003B4E27">
              <w:rPr>
                <w:noProof/>
                <w:webHidden/>
              </w:rPr>
              <w:tab/>
            </w:r>
            <w:r w:rsidR="003B4E27">
              <w:rPr>
                <w:noProof/>
                <w:webHidden/>
              </w:rPr>
              <w:fldChar w:fldCharType="begin"/>
            </w:r>
            <w:r w:rsidR="003B4E27">
              <w:rPr>
                <w:noProof/>
                <w:webHidden/>
              </w:rPr>
              <w:instrText xml:space="preserve"> PAGEREF _Toc98245976 \h </w:instrText>
            </w:r>
            <w:r w:rsidR="003B4E27">
              <w:rPr>
                <w:noProof/>
                <w:webHidden/>
              </w:rPr>
            </w:r>
            <w:r w:rsidR="003B4E27">
              <w:rPr>
                <w:noProof/>
                <w:webHidden/>
              </w:rPr>
              <w:fldChar w:fldCharType="separate"/>
            </w:r>
            <w:r>
              <w:rPr>
                <w:noProof/>
                <w:webHidden/>
              </w:rPr>
              <w:t>90</w:t>
            </w:r>
            <w:r w:rsidR="003B4E27">
              <w:rPr>
                <w:noProof/>
                <w:webHidden/>
              </w:rPr>
              <w:fldChar w:fldCharType="end"/>
            </w:r>
          </w:hyperlink>
        </w:p>
        <w:p w14:paraId="49FEC314" w14:textId="19E2F6AA" w:rsidR="003B4E27" w:rsidRDefault="00625C74">
          <w:pPr>
            <w:pStyle w:val="Sisluet3"/>
            <w:tabs>
              <w:tab w:val="right" w:leader="dot" w:pos="7926"/>
            </w:tabs>
            <w:rPr>
              <w:rFonts w:eastAsiaTheme="minorEastAsia" w:cstheme="minorBidi"/>
              <w:noProof/>
              <w:sz w:val="22"/>
              <w:szCs w:val="22"/>
              <w:lang w:eastAsia="fi-FI"/>
            </w:rPr>
          </w:pPr>
          <w:hyperlink w:anchor="_Toc98245977" w:history="1">
            <w:r w:rsidR="003B4E27" w:rsidRPr="00DF1504">
              <w:rPr>
                <w:rStyle w:val="Hyperlinkki"/>
                <w:noProof/>
              </w:rPr>
              <w:t>45 § Jätehuoltomääräysten valvonta</w:t>
            </w:r>
            <w:r w:rsidR="003B4E27">
              <w:rPr>
                <w:noProof/>
                <w:webHidden/>
              </w:rPr>
              <w:tab/>
            </w:r>
            <w:r w:rsidR="003B4E27">
              <w:rPr>
                <w:noProof/>
                <w:webHidden/>
              </w:rPr>
              <w:fldChar w:fldCharType="begin"/>
            </w:r>
            <w:r w:rsidR="003B4E27">
              <w:rPr>
                <w:noProof/>
                <w:webHidden/>
              </w:rPr>
              <w:instrText xml:space="preserve"> PAGEREF _Toc98245977 \h </w:instrText>
            </w:r>
            <w:r w:rsidR="003B4E27">
              <w:rPr>
                <w:noProof/>
                <w:webHidden/>
              </w:rPr>
            </w:r>
            <w:r w:rsidR="003B4E27">
              <w:rPr>
                <w:noProof/>
                <w:webHidden/>
              </w:rPr>
              <w:fldChar w:fldCharType="separate"/>
            </w:r>
            <w:r>
              <w:rPr>
                <w:noProof/>
                <w:webHidden/>
              </w:rPr>
              <w:t>90</w:t>
            </w:r>
            <w:r w:rsidR="003B4E27">
              <w:rPr>
                <w:noProof/>
                <w:webHidden/>
              </w:rPr>
              <w:fldChar w:fldCharType="end"/>
            </w:r>
          </w:hyperlink>
        </w:p>
        <w:p w14:paraId="4D8EAD68" w14:textId="0F4DF027" w:rsidR="003B4E27" w:rsidRDefault="00625C74">
          <w:pPr>
            <w:pStyle w:val="Sisluet3"/>
            <w:tabs>
              <w:tab w:val="right" w:leader="dot" w:pos="7926"/>
            </w:tabs>
            <w:rPr>
              <w:rFonts w:eastAsiaTheme="minorEastAsia" w:cstheme="minorBidi"/>
              <w:noProof/>
              <w:sz w:val="22"/>
              <w:szCs w:val="22"/>
              <w:lang w:eastAsia="fi-FI"/>
            </w:rPr>
          </w:pPr>
          <w:hyperlink w:anchor="_Toc98245978" w:history="1">
            <w:r w:rsidR="003B4E27" w:rsidRPr="00DF1504">
              <w:rPr>
                <w:rStyle w:val="Hyperlinkki"/>
                <w:noProof/>
              </w:rPr>
              <w:t>46 § Poikkeaminen jätehuoltomääräyksistä</w:t>
            </w:r>
            <w:r w:rsidR="003B4E27">
              <w:rPr>
                <w:noProof/>
                <w:webHidden/>
              </w:rPr>
              <w:tab/>
            </w:r>
            <w:r w:rsidR="003B4E27">
              <w:rPr>
                <w:noProof/>
                <w:webHidden/>
              </w:rPr>
              <w:fldChar w:fldCharType="begin"/>
            </w:r>
            <w:r w:rsidR="003B4E27">
              <w:rPr>
                <w:noProof/>
                <w:webHidden/>
              </w:rPr>
              <w:instrText xml:space="preserve"> PAGEREF _Toc98245978 \h </w:instrText>
            </w:r>
            <w:r w:rsidR="003B4E27">
              <w:rPr>
                <w:noProof/>
                <w:webHidden/>
              </w:rPr>
            </w:r>
            <w:r w:rsidR="003B4E27">
              <w:rPr>
                <w:noProof/>
                <w:webHidden/>
              </w:rPr>
              <w:fldChar w:fldCharType="separate"/>
            </w:r>
            <w:r>
              <w:rPr>
                <w:noProof/>
                <w:webHidden/>
              </w:rPr>
              <w:t>91</w:t>
            </w:r>
            <w:r w:rsidR="003B4E27">
              <w:rPr>
                <w:noProof/>
                <w:webHidden/>
              </w:rPr>
              <w:fldChar w:fldCharType="end"/>
            </w:r>
          </w:hyperlink>
        </w:p>
        <w:p w14:paraId="759F5222" w14:textId="521BC123" w:rsidR="003B4E27" w:rsidRDefault="00625C74">
          <w:pPr>
            <w:pStyle w:val="Sisluet3"/>
            <w:tabs>
              <w:tab w:val="right" w:leader="dot" w:pos="7926"/>
            </w:tabs>
            <w:rPr>
              <w:rFonts w:eastAsiaTheme="minorEastAsia" w:cstheme="minorBidi"/>
              <w:noProof/>
              <w:sz w:val="22"/>
              <w:szCs w:val="22"/>
              <w:lang w:eastAsia="fi-FI"/>
            </w:rPr>
          </w:pPr>
          <w:hyperlink w:anchor="_Toc98245979" w:history="1">
            <w:r w:rsidR="003B4E27" w:rsidRPr="00DF1504">
              <w:rPr>
                <w:rStyle w:val="Hyperlinkki"/>
                <w:noProof/>
              </w:rPr>
              <w:t>47 § Voimaantulo</w:t>
            </w:r>
            <w:r w:rsidR="003B4E27">
              <w:rPr>
                <w:noProof/>
                <w:webHidden/>
              </w:rPr>
              <w:tab/>
            </w:r>
            <w:r w:rsidR="003B4E27">
              <w:rPr>
                <w:noProof/>
                <w:webHidden/>
              </w:rPr>
              <w:fldChar w:fldCharType="begin"/>
            </w:r>
            <w:r w:rsidR="003B4E27">
              <w:rPr>
                <w:noProof/>
                <w:webHidden/>
              </w:rPr>
              <w:instrText xml:space="preserve"> PAGEREF _Toc98245979 \h </w:instrText>
            </w:r>
            <w:r w:rsidR="003B4E27">
              <w:rPr>
                <w:noProof/>
                <w:webHidden/>
              </w:rPr>
            </w:r>
            <w:r w:rsidR="003B4E27">
              <w:rPr>
                <w:noProof/>
                <w:webHidden/>
              </w:rPr>
              <w:fldChar w:fldCharType="separate"/>
            </w:r>
            <w:r>
              <w:rPr>
                <w:noProof/>
                <w:webHidden/>
              </w:rPr>
              <w:t>91</w:t>
            </w:r>
            <w:r w:rsidR="003B4E27">
              <w:rPr>
                <w:noProof/>
                <w:webHidden/>
              </w:rPr>
              <w:fldChar w:fldCharType="end"/>
            </w:r>
          </w:hyperlink>
        </w:p>
        <w:p w14:paraId="7C1EDD01" w14:textId="138C85C5" w:rsidR="003B4E27" w:rsidRDefault="00625C74">
          <w:pPr>
            <w:pStyle w:val="Sisluet3"/>
            <w:tabs>
              <w:tab w:val="right" w:leader="dot" w:pos="7926"/>
            </w:tabs>
            <w:rPr>
              <w:rFonts w:eastAsiaTheme="minorEastAsia" w:cstheme="minorBidi"/>
              <w:noProof/>
              <w:sz w:val="22"/>
              <w:szCs w:val="22"/>
              <w:lang w:eastAsia="fi-FI"/>
            </w:rPr>
          </w:pPr>
          <w:hyperlink w:anchor="_Toc98245980" w:history="1">
            <w:r w:rsidR="003B4E27" w:rsidRPr="00DF1504">
              <w:rPr>
                <w:rStyle w:val="Hyperlinkki"/>
                <w:noProof/>
              </w:rPr>
              <w:t>48 § Siirtymäsäännökset</w:t>
            </w:r>
            <w:r w:rsidR="003B4E27">
              <w:rPr>
                <w:noProof/>
                <w:webHidden/>
              </w:rPr>
              <w:tab/>
            </w:r>
            <w:r w:rsidR="003B4E27">
              <w:rPr>
                <w:noProof/>
                <w:webHidden/>
              </w:rPr>
              <w:fldChar w:fldCharType="begin"/>
            </w:r>
            <w:r w:rsidR="003B4E27">
              <w:rPr>
                <w:noProof/>
                <w:webHidden/>
              </w:rPr>
              <w:instrText xml:space="preserve"> PAGEREF _Toc98245980 \h </w:instrText>
            </w:r>
            <w:r w:rsidR="003B4E27">
              <w:rPr>
                <w:noProof/>
                <w:webHidden/>
              </w:rPr>
            </w:r>
            <w:r w:rsidR="003B4E27">
              <w:rPr>
                <w:noProof/>
                <w:webHidden/>
              </w:rPr>
              <w:fldChar w:fldCharType="separate"/>
            </w:r>
            <w:r>
              <w:rPr>
                <w:noProof/>
                <w:webHidden/>
              </w:rPr>
              <w:t>92</w:t>
            </w:r>
            <w:r w:rsidR="003B4E27">
              <w:rPr>
                <w:noProof/>
                <w:webHidden/>
              </w:rPr>
              <w:fldChar w:fldCharType="end"/>
            </w:r>
          </w:hyperlink>
        </w:p>
        <w:p w14:paraId="1E787836" w14:textId="47117CE7" w:rsidR="00F061E2" w:rsidRDefault="00260DFC" w:rsidP="00D0181A">
          <w:r>
            <w:rPr>
              <w:b/>
              <w:bCs/>
              <w:noProof/>
            </w:rPr>
            <w:fldChar w:fldCharType="end"/>
          </w:r>
        </w:p>
      </w:sdtContent>
    </w:sdt>
    <w:p w14:paraId="4F088394" w14:textId="1FD3CBC4" w:rsidR="00986D7E" w:rsidRDefault="00986D7E" w:rsidP="009C4727"/>
    <w:p w14:paraId="14ACA49A" w14:textId="77777777" w:rsidR="000D1B78" w:rsidRPr="000D1B78" w:rsidRDefault="000D1B78" w:rsidP="000D1B78"/>
    <w:p w14:paraId="3E3367A3" w14:textId="77777777" w:rsidR="000D1B78" w:rsidRPr="000D1B78" w:rsidRDefault="000D1B78" w:rsidP="000D1B78"/>
    <w:p w14:paraId="5F975FBA" w14:textId="7A0FDF02" w:rsidR="62DE0204" w:rsidRDefault="62DE0204">
      <w:r>
        <w:br w:type="page"/>
      </w:r>
    </w:p>
    <w:p w14:paraId="46BD9F97" w14:textId="08E2A484" w:rsidR="003D367A" w:rsidRDefault="008D376A" w:rsidP="00681E2D">
      <w:pPr>
        <w:pStyle w:val="Otsikko1"/>
        <w:ind w:left="0" w:firstLine="0"/>
      </w:pPr>
      <w:bookmarkStart w:id="0" w:name="_Toc265063787"/>
      <w:bookmarkStart w:id="1" w:name="_Toc98245905"/>
      <w:r>
        <w:lastRenderedPageBreak/>
        <w:t xml:space="preserve">1 </w:t>
      </w:r>
      <w:r w:rsidR="000A3256">
        <w:t>Y</w:t>
      </w:r>
      <w:bookmarkEnd w:id="0"/>
      <w:r w:rsidR="000A3256">
        <w:t>leinen osa</w:t>
      </w:r>
      <w:bookmarkEnd w:id="1"/>
    </w:p>
    <w:p w14:paraId="7A633D38" w14:textId="77777777" w:rsidR="005324F9" w:rsidRPr="008031D6" w:rsidRDefault="005324F9" w:rsidP="007933E7">
      <w:pPr>
        <w:pStyle w:val="Merkittyluettelo"/>
        <w:numPr>
          <w:ilvl w:val="0"/>
          <w:numId w:val="0"/>
        </w:numPr>
      </w:pPr>
    </w:p>
    <w:p w14:paraId="0438CE03" w14:textId="48DA1C8F" w:rsidR="000A3256" w:rsidRDefault="000A3256" w:rsidP="00012CB1">
      <w:pPr>
        <w:pStyle w:val="Otsikko2"/>
        <w:numPr>
          <w:ilvl w:val="1"/>
          <w:numId w:val="30"/>
        </w:numPr>
      </w:pPr>
      <w:bookmarkStart w:id="2" w:name="_Toc98245906"/>
      <w:r>
        <w:t>Mitä jätehuoltomääräykset ovat ja miksi niitä annetaan?</w:t>
      </w:r>
      <w:bookmarkEnd w:id="2"/>
    </w:p>
    <w:p w14:paraId="47A324CB" w14:textId="58ADAB7A" w:rsidR="005A26C0" w:rsidRPr="00035653" w:rsidRDefault="3293B526" w:rsidP="00681E2D">
      <w:pPr>
        <w:pStyle w:val="Eivli"/>
        <w:shd w:val="clear" w:color="auto" w:fill="CBE8F9" w:themeFill="accent6" w:themeFillTint="66"/>
        <w:rPr>
          <w:sz w:val="16"/>
          <w:szCs w:val="16"/>
        </w:rPr>
      </w:pPr>
      <w:r w:rsidRPr="67D7D964">
        <w:rPr>
          <w:sz w:val="16"/>
          <w:szCs w:val="16"/>
        </w:rPr>
        <w:t>#</w:t>
      </w:r>
      <w:r w:rsidR="005A26C0" w:rsidRPr="00035653">
        <w:rPr>
          <w:sz w:val="16"/>
          <w:szCs w:val="16"/>
        </w:rPr>
        <w:t>Jätehuoltomääräyksiin sisällytettävän yleisen osan alussa on syytä kertoa luvun informatiivinen luonne oikeudellisten väärinkäsitysten välttämiseksi. Tämä luku antaa opastavaa tietoa, kertoo jätelainsäännössä suoraan annetut keskeiset velvoitteet jätteen tuottajille sekä kertoo muusta lainsäädännöstä. Lisäksi kerrotaan alueellisista ja paikallisista oloista johdetut perusteet kuntavastuullisen jätehuollon järjestämistä ohjaaville kunnallisille jätehuoltomääräyksille.</w:t>
      </w:r>
    </w:p>
    <w:p w14:paraId="58C74F78" w14:textId="77777777" w:rsidR="005A26C0" w:rsidRPr="00035653" w:rsidRDefault="005A26C0" w:rsidP="00681E2D">
      <w:pPr>
        <w:pStyle w:val="Eivli"/>
        <w:shd w:val="clear" w:color="auto" w:fill="CBE8F9" w:themeFill="accent6" w:themeFillTint="66"/>
        <w:rPr>
          <w:sz w:val="16"/>
          <w:szCs w:val="16"/>
        </w:rPr>
      </w:pPr>
    </w:p>
    <w:p w14:paraId="7140929F" w14:textId="2DE9EC04" w:rsidR="005A26C0" w:rsidRPr="00035653" w:rsidRDefault="005A26C0" w:rsidP="00681E2D">
      <w:pPr>
        <w:pStyle w:val="Eivli"/>
        <w:shd w:val="clear" w:color="auto" w:fill="CBE8F9" w:themeFill="accent6" w:themeFillTint="66"/>
        <w:rPr>
          <w:sz w:val="16"/>
          <w:szCs w:val="16"/>
        </w:rPr>
      </w:pPr>
      <w:r w:rsidRPr="00035653">
        <w:rPr>
          <w:sz w:val="16"/>
          <w:szCs w:val="16"/>
        </w:rPr>
        <w:t xml:space="preserve">Yleisen osan alussa on hyvä kertoa lyhyesti mihin </w:t>
      </w:r>
      <w:r w:rsidR="00621AD5" w:rsidRPr="00035653">
        <w:rPr>
          <w:sz w:val="16"/>
          <w:szCs w:val="16"/>
        </w:rPr>
        <w:t>jätehuoltomääräykse</w:t>
      </w:r>
      <w:r w:rsidR="00621AD5">
        <w:rPr>
          <w:sz w:val="16"/>
          <w:szCs w:val="16"/>
        </w:rPr>
        <w:t>t</w:t>
      </w:r>
      <w:r w:rsidR="00621AD5" w:rsidRPr="00035653">
        <w:rPr>
          <w:sz w:val="16"/>
          <w:szCs w:val="16"/>
        </w:rPr>
        <w:t xml:space="preserve"> </w:t>
      </w:r>
      <w:r w:rsidRPr="00035653">
        <w:rPr>
          <w:sz w:val="16"/>
          <w:szCs w:val="16"/>
        </w:rPr>
        <w:t>perustuvat ja mitkä ovat niiden tavoitteet. Kappaleen on tarkoitus olla lukijalle johdanto aihepiiriin.</w:t>
      </w:r>
    </w:p>
    <w:p w14:paraId="5545CA68" w14:textId="77777777" w:rsidR="005A26C0" w:rsidRPr="00035653" w:rsidRDefault="005A26C0" w:rsidP="00681E2D">
      <w:pPr>
        <w:pStyle w:val="Eivli"/>
        <w:shd w:val="clear" w:color="auto" w:fill="CBE8F9" w:themeFill="accent6" w:themeFillTint="66"/>
        <w:rPr>
          <w:sz w:val="16"/>
          <w:szCs w:val="16"/>
        </w:rPr>
      </w:pPr>
    </w:p>
    <w:p w14:paraId="7172E04E" w14:textId="0F94AF91" w:rsidR="005A26C0" w:rsidRPr="00035653" w:rsidRDefault="005A26C0" w:rsidP="00C66AEB">
      <w:pPr>
        <w:pStyle w:val="Merkittyluettelo"/>
        <w:numPr>
          <w:ilvl w:val="0"/>
          <w:numId w:val="0"/>
        </w:numPr>
        <w:shd w:val="clear" w:color="auto" w:fill="CBE8F9" w:themeFill="accent6" w:themeFillTint="66"/>
        <w:rPr>
          <w:sz w:val="16"/>
          <w:szCs w:val="16"/>
        </w:rPr>
      </w:pPr>
      <w:r w:rsidRPr="00035653">
        <w:rPr>
          <w:sz w:val="16"/>
          <w:szCs w:val="16"/>
        </w:rPr>
        <w:t xml:space="preserve">Tekstissä voidaan korostaa jätehuoltomääräysten merkitystä jätehuollon toteuttamisen välineenä. Lisäksi voidaan tuoda esiin niiden velvoittavuus ja se, että ne perustuvat jätelakiin. Tarvittaessa voidaan lyhyesti tuoda esille muutokset </w:t>
      </w:r>
      <w:r w:rsidR="00E85FA5">
        <w:rPr>
          <w:sz w:val="16"/>
          <w:szCs w:val="16"/>
        </w:rPr>
        <w:t xml:space="preserve">liittyen </w:t>
      </w:r>
      <w:r w:rsidRPr="00035653">
        <w:rPr>
          <w:sz w:val="16"/>
          <w:szCs w:val="16"/>
        </w:rPr>
        <w:t xml:space="preserve">jätehuoltomääräysten </w:t>
      </w:r>
      <w:r w:rsidR="00271953" w:rsidRPr="00035653">
        <w:rPr>
          <w:sz w:val="16"/>
          <w:szCs w:val="16"/>
        </w:rPr>
        <w:t>toimival</w:t>
      </w:r>
      <w:r w:rsidR="00271953">
        <w:rPr>
          <w:sz w:val="16"/>
          <w:szCs w:val="16"/>
        </w:rPr>
        <w:t>taan</w:t>
      </w:r>
      <w:r w:rsidR="00E85FA5">
        <w:rPr>
          <w:sz w:val="16"/>
          <w:szCs w:val="16"/>
        </w:rPr>
        <w:t>.</w:t>
      </w:r>
      <w:r w:rsidR="00271953" w:rsidRPr="00035653">
        <w:rPr>
          <w:sz w:val="16"/>
          <w:szCs w:val="16"/>
        </w:rPr>
        <w:t xml:space="preserve"> </w:t>
      </w:r>
      <w:r w:rsidR="258A1C30" w:rsidRPr="67D7D964">
        <w:rPr>
          <w:sz w:val="16"/>
          <w:szCs w:val="16"/>
        </w:rPr>
        <w:t>#</w:t>
      </w:r>
    </w:p>
    <w:p w14:paraId="5F13F916" w14:textId="77777777" w:rsidR="005A26C0" w:rsidRDefault="005A26C0" w:rsidP="005A26C0">
      <w:pPr>
        <w:pStyle w:val="Merkittyluettelo"/>
        <w:numPr>
          <w:ilvl w:val="0"/>
          <w:numId w:val="0"/>
        </w:numPr>
      </w:pPr>
    </w:p>
    <w:p w14:paraId="1C479870" w14:textId="755A475D" w:rsidR="005A26C0" w:rsidRDefault="005A26C0" w:rsidP="005A26C0">
      <w:pPr>
        <w:pStyle w:val="Eivli"/>
      </w:pPr>
      <w:r>
        <w:t>Tämä luku [</w:t>
      </w:r>
      <w:r w:rsidRPr="009830BD">
        <w:rPr>
          <w:color w:val="923468" w:themeColor="accent3"/>
        </w:rPr>
        <w:t>Yleinen osa</w:t>
      </w:r>
      <w:r>
        <w:t xml:space="preserve">] ei sellaisenaan sisällä sitovia jätehuoltomääräyksiä, vaan siinä kerrotaan muualta tulevista velvoitteista ja kuvataan muihin päätöksiin perustuvaa jätehuoltojärjestelmää. Lisäksi </w:t>
      </w:r>
      <w:r w:rsidR="00346D54">
        <w:t xml:space="preserve">tässä luvussa </w:t>
      </w:r>
      <w:r>
        <w:t>annetaan tietoa ja neuvontaa jätehuollosta.</w:t>
      </w:r>
    </w:p>
    <w:p w14:paraId="01AFB331" w14:textId="77777777" w:rsidR="005A26C0" w:rsidRDefault="005A26C0" w:rsidP="005A26C0">
      <w:pPr>
        <w:pStyle w:val="Eivli"/>
      </w:pPr>
    </w:p>
    <w:p w14:paraId="4C7A229C" w14:textId="36B08392" w:rsidR="005A26C0" w:rsidRDefault="005A26C0" w:rsidP="005A26C0">
      <w:pPr>
        <w:pStyle w:val="Eivli"/>
      </w:pPr>
      <w:r>
        <w:t xml:space="preserve">Jätehuoltomääräysten tavoitteena on edistää jätelain (646/2011) </w:t>
      </w:r>
      <w:r w:rsidRPr="00205D63">
        <w:t>ja sen uudistu</w:t>
      </w:r>
      <w:r w:rsidR="001D267C">
        <w:t>sten</w:t>
      </w:r>
      <w:r w:rsidR="00CB0A4D">
        <w:t xml:space="preserve"> </w:t>
      </w:r>
      <w:r>
        <w:t>toimeenpanoa paikalliset olosuhteet huomioon ottaen. Jätehuoltomääräysten tavoitteena on estää jätteestä tai jätehuollosta aiheutuvat haitat tai vaarat terveydelle tai ympäristölle sekä edistää etusijajärjestyksen noudattamista. Jätehuoltomääräykset antaa [</w:t>
      </w:r>
      <w:r w:rsidRPr="728240F7">
        <w:rPr>
          <w:color w:val="923468" w:themeColor="accent3"/>
        </w:rPr>
        <w:t>kunta/jätehuoltoviranomainen</w:t>
      </w:r>
      <w:r>
        <w:t>].</w:t>
      </w:r>
    </w:p>
    <w:p w14:paraId="048EA347" w14:textId="77777777" w:rsidR="005A26C0" w:rsidRDefault="005A26C0" w:rsidP="005A26C0">
      <w:pPr>
        <w:pStyle w:val="Eivli"/>
      </w:pPr>
    </w:p>
    <w:p w14:paraId="6F1A94C9" w14:textId="2CB44BCF" w:rsidR="005A26C0" w:rsidRDefault="005A26C0" w:rsidP="005A26C0">
      <w:pPr>
        <w:pStyle w:val="Eivli"/>
      </w:pPr>
      <w:r>
        <w:t>Jätehuoltomääräyksillä on tärkeä asema jätehuollon käytännön toimeenpanossa kunnassa.</w:t>
      </w:r>
      <w:r w:rsidRPr="003B2802">
        <w:t xml:space="preserve"> </w:t>
      </w:r>
      <w:r>
        <w:t xml:space="preserve">Jätehuoltomääräyksissä muodostetaan normi siitä, </w:t>
      </w:r>
      <w:r w:rsidR="00505B44">
        <w:t>miten kiinteistöillä tulee toimia</w:t>
      </w:r>
      <w:r>
        <w:t xml:space="preserve"> ja miten jätteet kuljetetaan. Määräykset koskevat esimerkiksi jätteiden lajittelua, keräämistä, kuljettamista sekä roskaantumisen ehkäisemistä.</w:t>
      </w:r>
    </w:p>
    <w:p w14:paraId="69CAD37C" w14:textId="77777777" w:rsidR="005A26C0" w:rsidRDefault="005A26C0" w:rsidP="005A26C0">
      <w:pPr>
        <w:pStyle w:val="Eivli"/>
      </w:pPr>
    </w:p>
    <w:p w14:paraId="25202E9D" w14:textId="7F67B09C" w:rsidR="005A26C0" w:rsidRDefault="005A26C0" w:rsidP="005A26C0">
      <w:pPr>
        <w:pStyle w:val="Eivli"/>
      </w:pPr>
      <w:r>
        <w:lastRenderedPageBreak/>
        <w:t>Jätehuoltomääräykset ovat lainsäädäntöä, kuten jätelakia ja jäteasetusta, tarkentavia määräyksiä. Ne ovat nimensä mukaan velvoittavia, eivät suosituksia. Jätehuoltomääräykset koskevat kunnallisen yhdyskuntajätehuollon piiriin kuuluvia kiinteistöjä</w:t>
      </w:r>
      <w:r w:rsidR="00B23BEA">
        <w:t>.</w:t>
      </w:r>
      <w:r w:rsidR="00E02AD4">
        <w:t xml:space="preserve"> </w:t>
      </w:r>
      <w:r>
        <w:t>Siten k</w:t>
      </w:r>
      <w:r w:rsidRPr="00A74E61">
        <w:t xml:space="preserve">aikkien kuntalaisten, asumiseen ja </w:t>
      </w:r>
      <w:r w:rsidR="00B35EAC">
        <w:t xml:space="preserve">kunnan </w:t>
      </w:r>
      <w:r w:rsidRPr="00A74E61">
        <w:t xml:space="preserve">julkiseen </w:t>
      </w:r>
      <w:r w:rsidR="00500E8C">
        <w:t>hallinto- ja palvelu</w:t>
      </w:r>
      <w:r w:rsidRPr="00A74E61">
        <w:t>toimintaan tarkoitettujen kiinteistöjen omistajien ja haltijoiden sekä soveltuvilta osin myös muiden toimijoiden on noudatettava</w:t>
      </w:r>
      <w:r>
        <w:t xml:space="preserve"> jätehuoltomääräyksiä</w:t>
      </w:r>
      <w:r w:rsidRPr="00A74E61">
        <w:t>.</w:t>
      </w:r>
    </w:p>
    <w:p w14:paraId="5EA90C75" w14:textId="56A751EF" w:rsidR="005A26C0" w:rsidRPr="004D76EA" w:rsidRDefault="005A26C0" w:rsidP="005A26C0">
      <w:pPr>
        <w:pStyle w:val="Eivli"/>
      </w:pPr>
    </w:p>
    <w:p w14:paraId="164FD307" w14:textId="12F83C93" w:rsidR="005A26C0" w:rsidRDefault="006818FB" w:rsidP="005A26C0">
      <w:pPr>
        <w:pStyle w:val="Eivli"/>
      </w:pPr>
      <w:r>
        <w:t>Kunnan jätehuoltovastuun ulkopuolis</w:t>
      </w:r>
      <w:r w:rsidR="00907771">
        <w:t>t</w:t>
      </w:r>
      <w:r w:rsidR="007D49C0">
        <w:t>en toimi</w:t>
      </w:r>
      <w:r w:rsidR="002045A8">
        <w:t>ntojen</w:t>
      </w:r>
      <w:r w:rsidRPr="00A74E61">
        <w:t xml:space="preserve"> </w:t>
      </w:r>
      <w:r w:rsidR="005A26C0" w:rsidRPr="00A74E61">
        <w:t>jätteiden osalta jätehuoltomääräyksiä sovelletaan</w:t>
      </w:r>
      <w:r w:rsidR="005A26C0">
        <w:t xml:space="preserve"> </w:t>
      </w:r>
      <w:r w:rsidR="005A26C0" w:rsidRPr="00A74E61">
        <w:t>silloin, jos jäte kerätään ja käsitellään kunnan jätehuoltojärjestelmässä</w:t>
      </w:r>
      <w:r w:rsidR="00A2495B">
        <w:t xml:space="preserve"> </w:t>
      </w:r>
      <w:r w:rsidR="005A26C0">
        <w:t xml:space="preserve">kunnan </w:t>
      </w:r>
      <w:r w:rsidR="005A26C0" w:rsidRPr="00A74E61">
        <w:t>toissijaisen jätehuollon järjestämisvelvol</w:t>
      </w:r>
      <w:r w:rsidR="005A26C0">
        <w:t>lisuuden nojalla.</w:t>
      </w:r>
      <w:r w:rsidR="006E15A4">
        <w:t xml:space="preserve"> Lisäksi tietyt jätehuoltomääräyksissä säädetyt jätehuollon</w:t>
      </w:r>
      <w:r w:rsidR="003167FB">
        <w:t xml:space="preserve"> käytännön</w:t>
      </w:r>
      <w:r w:rsidR="006E15A4">
        <w:t xml:space="preserve"> järjestelyitä </w:t>
      </w:r>
      <w:r w:rsidR="003167FB">
        <w:t xml:space="preserve">ja teknisiä vaatimuksia </w:t>
      </w:r>
      <w:r w:rsidR="006E15A4">
        <w:t>koskevat määräykset koskevat myös kunnan jätehuoltovastuun ulkopuolisia toimijoita.</w:t>
      </w:r>
      <w:r w:rsidR="003167FB">
        <w:t xml:space="preserve"> </w:t>
      </w:r>
    </w:p>
    <w:p w14:paraId="0F5F63F3" w14:textId="77777777" w:rsidR="005A26C0" w:rsidRDefault="005A26C0" w:rsidP="005A26C0">
      <w:pPr>
        <w:pStyle w:val="Eivli"/>
      </w:pPr>
    </w:p>
    <w:p w14:paraId="598A21CA" w14:textId="51B0FC38" w:rsidR="005A26C0" w:rsidRDefault="005A26C0" w:rsidP="005A26C0">
      <w:pPr>
        <w:pStyle w:val="Eivli"/>
      </w:pPr>
      <w:r>
        <w:t xml:space="preserve">Riippumatta siitä, koskevatko jätehuoltomääräykset jätteen haltijaa, jätelain mukaan </w:t>
      </w:r>
      <w:r w:rsidRPr="00F20127">
        <w:t>jätehuolto on järjestettävä aina asianmukaisesti sekä kuljetettava ja käsiteltävä jätteet hallitusti. Lisäksi jätteitä tulee lajitella kerätä erikseen tarvittavissa määrin (Jätelaki 13 ja 15 §</w:t>
      </w:r>
      <w:r w:rsidR="00D13044">
        <w:t xml:space="preserve"> ja jäteasetu</w:t>
      </w:r>
      <w:r w:rsidR="001574BC">
        <w:t>s 4 luku)</w:t>
      </w:r>
      <w:r w:rsidR="00193097">
        <w:t>.</w:t>
      </w:r>
    </w:p>
    <w:p w14:paraId="54BBE73E" w14:textId="77777777" w:rsidR="005A26C0" w:rsidRPr="005A26C0" w:rsidRDefault="005A26C0" w:rsidP="005A26C0">
      <w:pPr>
        <w:pStyle w:val="Leipteksti"/>
      </w:pPr>
    </w:p>
    <w:p w14:paraId="6B11E3E8" w14:textId="2C496F09" w:rsidR="000A3256" w:rsidRDefault="000A3256" w:rsidP="008C7E74">
      <w:pPr>
        <w:pStyle w:val="Otsikko2"/>
        <w:numPr>
          <w:ilvl w:val="1"/>
          <w:numId w:val="30"/>
        </w:numPr>
      </w:pPr>
      <w:bookmarkStart w:id="3" w:name="_Toc98245907"/>
      <w:r>
        <w:t>Etusijajärjestys</w:t>
      </w:r>
      <w:bookmarkEnd w:id="3"/>
    </w:p>
    <w:p w14:paraId="42CB52D5" w14:textId="0BC61C3A" w:rsidR="00F43732" w:rsidRPr="001706B2" w:rsidRDefault="00B03587" w:rsidP="008C7E74">
      <w:pPr>
        <w:pStyle w:val="Leipteksti"/>
        <w:shd w:val="clear" w:color="auto" w:fill="CBE8F9" w:themeFill="accent6" w:themeFillTint="66"/>
        <w:rPr>
          <w:sz w:val="16"/>
          <w:szCs w:val="16"/>
        </w:rPr>
      </w:pPr>
      <w:r>
        <w:rPr>
          <w:sz w:val="16"/>
          <w:szCs w:val="16"/>
        </w:rPr>
        <w:t>#</w:t>
      </w:r>
      <w:r w:rsidR="004D7442">
        <w:rPr>
          <w:sz w:val="16"/>
          <w:szCs w:val="16"/>
        </w:rPr>
        <w:t xml:space="preserve"> </w:t>
      </w:r>
      <w:r w:rsidR="00F43732" w:rsidRPr="001706B2">
        <w:rPr>
          <w:sz w:val="16"/>
          <w:szCs w:val="16"/>
        </w:rPr>
        <w:t>Jätelaissa on määritelty käsite etusijajärjestys, jota tulee noudattaa kaikissa toiminnoissa. Etusijajärjestys koskee sitovana ammattimaista toimintaa, muussa toiminnassa sitä on sovellettava mahdollisuuksien mukaan. Yleisessä osassa on hyvä tuoda esille etusijajärjestyksen periaatteet ja tavoitteet. Samalla voidaan antaa etusijajärjestyksen noudattamisen edistämisestä jokin konkreettinen esimerkki.</w:t>
      </w:r>
      <w:r w:rsidR="004D7442">
        <w:rPr>
          <w:sz w:val="16"/>
          <w:szCs w:val="16"/>
        </w:rPr>
        <w:t xml:space="preserve"> </w:t>
      </w:r>
      <w:r>
        <w:rPr>
          <w:sz w:val="16"/>
          <w:szCs w:val="16"/>
        </w:rPr>
        <w:t>#</w:t>
      </w:r>
    </w:p>
    <w:p w14:paraId="588542E1" w14:textId="77777777" w:rsidR="00F43732" w:rsidRDefault="00F43732" w:rsidP="0096261B">
      <w:pPr>
        <w:pStyle w:val="Leipteksti"/>
      </w:pPr>
    </w:p>
    <w:p w14:paraId="0E555690" w14:textId="641C09E9" w:rsidR="0096261B" w:rsidRDefault="0096261B" w:rsidP="0096261B">
      <w:pPr>
        <w:pStyle w:val="Leipteksti"/>
      </w:pPr>
      <w:r w:rsidRPr="0096261B">
        <w:t>Kaikkien toimijoiden ja jätteen tuottajien</w:t>
      </w:r>
      <w:r w:rsidR="0029090E">
        <w:t xml:space="preserve">, </w:t>
      </w:r>
      <w:r w:rsidR="0036296E">
        <w:t>myös</w:t>
      </w:r>
      <w:r w:rsidR="0029090E">
        <w:t xml:space="preserve"> kotitalouks</w:t>
      </w:r>
      <w:r w:rsidR="00F5762F">
        <w:t>ien</w:t>
      </w:r>
      <w:r w:rsidR="0029090E">
        <w:t>,</w:t>
      </w:r>
      <w:r w:rsidRPr="0096261B">
        <w:t xml:space="preserve"> on kaikissa toimissaan pyrittävä ensisijaisesti vähentämään muodostuvan jätteen määrää ja sen haitallisuutta. Toissijaisesti jäte on valmisteltava uudelleen käyttöä varten tai se on kierrätettävä. Kun kierrättäminen ei ole mahdollista, jäte on pyrittävä hyödyntämään esimerkiksi energiana. Viimeisenä vaihtoehtona on jätteen loppukäsittely eli käytännössä sijoittaminen kaatopaikalle. </w:t>
      </w:r>
    </w:p>
    <w:p w14:paraId="3100F560" w14:textId="77777777" w:rsidR="00E0623A" w:rsidRDefault="00E0623A" w:rsidP="0096261B">
      <w:pPr>
        <w:pStyle w:val="Leipteksti"/>
      </w:pPr>
    </w:p>
    <w:p w14:paraId="5ECA9EED" w14:textId="69F59C7F" w:rsidR="00E0623A" w:rsidRDefault="00336B9A" w:rsidP="00E0623A">
      <w:pPr>
        <w:pStyle w:val="Eivli"/>
      </w:pPr>
      <w:r>
        <w:t>Kunnan</w:t>
      </w:r>
      <w:r w:rsidR="00F87C1F">
        <w:t xml:space="preserve"> tai kunnan jätehuoltolaitoksen </w:t>
      </w:r>
      <w:r w:rsidR="00250D3A">
        <w:t xml:space="preserve">on </w:t>
      </w:r>
      <w:r w:rsidR="00CF0DAA">
        <w:t xml:space="preserve">jätehuoltopalveluita järjestäessään </w:t>
      </w:r>
      <w:r w:rsidR="00A82C85">
        <w:t>velvollisuus noudattaa</w:t>
      </w:r>
      <w:r w:rsidR="00250D3A">
        <w:t xml:space="preserve"> </w:t>
      </w:r>
      <w:r w:rsidR="00A01975">
        <w:t>e</w:t>
      </w:r>
      <w:r w:rsidR="00E0623A">
        <w:t>tusijajärjestystä siten, että saavutetaan kokonaisuutta arvioiden jätelain tarkoituksen kannalta paras lopputulos.</w:t>
      </w:r>
      <w:r w:rsidR="00491BA2">
        <w:t xml:space="preserve"> </w:t>
      </w:r>
      <w:r w:rsidR="00EE4803">
        <w:t>Erilaisten jätehuoltoa koskevien v</w:t>
      </w:r>
      <w:r w:rsidR="00E0623A">
        <w:t>aihtoehtojen, kuten käsittelyjärjestelmien, vertailu elinkaaritarkastelun avulla on tärkeää, jota etusijajärjestyksen toteutumisen hyödyt voidaan saavuttaa. Elinkaaritarkastelussa otetaan huomioon terveys- ja ympäristönäkökulmat sekä tekniset ja taloudelliset edellytykset.</w:t>
      </w:r>
    </w:p>
    <w:p w14:paraId="1E3FC630" w14:textId="77777777" w:rsidR="00E0623A" w:rsidRDefault="00E0623A" w:rsidP="00E0623A">
      <w:pPr>
        <w:pStyle w:val="Eivli"/>
      </w:pPr>
    </w:p>
    <w:p w14:paraId="31911A15" w14:textId="4B6E2EBF" w:rsidR="00A82E47" w:rsidRPr="0096261B" w:rsidRDefault="00790CAA" w:rsidP="00E0623A">
      <w:pPr>
        <w:pStyle w:val="Leipteksti"/>
      </w:pPr>
      <w:r>
        <w:t>E</w:t>
      </w:r>
      <w:r w:rsidR="00E0623A">
        <w:t xml:space="preserve">tusijajärjestyksen toteutumista </w:t>
      </w:r>
      <w:r w:rsidR="006F2404">
        <w:t xml:space="preserve">kunnallisessa jätehuollossa </w:t>
      </w:r>
      <w:r w:rsidR="00E0623A">
        <w:t>edistetään esimerkiksi</w:t>
      </w:r>
      <w:r w:rsidR="0048214D">
        <w:t xml:space="preserve"> </w:t>
      </w:r>
      <w:r w:rsidR="00E0623A">
        <w:t xml:space="preserve">lajittelu- ja </w:t>
      </w:r>
      <w:r>
        <w:t xml:space="preserve">erilliskeräysvelvoitteilla </w:t>
      </w:r>
      <w:r w:rsidR="00E0623A">
        <w:t>erilaatuisille jätteille.</w:t>
      </w:r>
      <w:r w:rsidR="00AC62BD">
        <w:t xml:space="preserve"> </w:t>
      </w:r>
      <w:r w:rsidR="006A2FBA">
        <w:t xml:space="preserve">Erilliskeräysvelvoitteiden </w:t>
      </w:r>
      <w:r w:rsidR="005B53ED">
        <w:t>minimitaso</w:t>
      </w:r>
      <w:r w:rsidR="0071331F">
        <w:t xml:space="preserve"> on määritelty </w:t>
      </w:r>
      <w:r w:rsidR="00DD7589">
        <w:t xml:space="preserve">vuonna 2021 </w:t>
      </w:r>
      <w:r w:rsidR="0071331F">
        <w:t xml:space="preserve">tiukentuneessa </w:t>
      </w:r>
      <w:r w:rsidR="00DD7589">
        <w:t>jäteasetuksessa</w:t>
      </w:r>
      <w:r w:rsidR="001864A7">
        <w:t>. J</w:t>
      </w:r>
      <w:r w:rsidR="00E1417E">
        <w:t xml:space="preserve">ätehuoltomääräyksillä </w:t>
      </w:r>
      <w:r w:rsidR="00A82E47">
        <w:t xml:space="preserve">erilliskeräysvelvoitetta </w:t>
      </w:r>
      <w:r w:rsidR="00E1417E">
        <w:t xml:space="preserve">voidaan </w:t>
      </w:r>
      <w:r w:rsidR="00E1417E" w:rsidRPr="00ED3209">
        <w:t>joko laajentaa</w:t>
      </w:r>
      <w:r w:rsidR="009F130A" w:rsidRPr="00ED3209">
        <w:t xml:space="preserve"> </w:t>
      </w:r>
      <w:r w:rsidR="00A248FE" w:rsidRPr="00ED3209">
        <w:t xml:space="preserve">jopa </w:t>
      </w:r>
      <w:r w:rsidR="009F130A" w:rsidRPr="00ED3209">
        <w:t xml:space="preserve">asetuksen vaatimuksia </w:t>
      </w:r>
      <w:r w:rsidR="00C975C0" w:rsidRPr="00ED3209">
        <w:t>kattavammaksi</w:t>
      </w:r>
      <w:r w:rsidR="00E1417E" w:rsidRPr="00ED3209">
        <w:t xml:space="preserve"> tai </w:t>
      </w:r>
      <w:r w:rsidR="009E1F0D" w:rsidRPr="00ED3209">
        <w:t>perus</w:t>
      </w:r>
      <w:r w:rsidR="009E1F0D" w:rsidRPr="00AC7B21">
        <w:t xml:space="preserve">tellusta syystä </w:t>
      </w:r>
      <w:r w:rsidR="00AC6043" w:rsidRPr="00AC7B21">
        <w:t>supistaa</w:t>
      </w:r>
      <w:r w:rsidR="00AD143D" w:rsidRPr="00AC7B21">
        <w:t xml:space="preserve">. </w:t>
      </w:r>
      <w:r w:rsidR="007110BD" w:rsidRPr="00AC7B21">
        <w:t>Supistaminen edellyttää</w:t>
      </w:r>
      <w:r w:rsidR="00FD61CE" w:rsidRPr="00AC7B21">
        <w:t>, että elinkaaritarkastelun tai muun paikallisia kuljetusolosuhteita koskevan selvityksen perusteella</w:t>
      </w:r>
      <w:r w:rsidR="00FD61CE">
        <w:t xml:space="preserve"> jokin jätelain 15 §:n 2 momentissa säädetyistä erilliskeräyksestä poikkeamisen edellytyksistä täyttyy ja asetusta suppeamman velvoitteen voidaan näin ollen todeta tuottavan paremman lopputuloksen erilliskeräyksen kokonaisvaikutuksia arvioidessa</w:t>
      </w:r>
      <w:r w:rsidR="009117D5">
        <w:t>.</w:t>
      </w:r>
      <w:r w:rsidR="00937194">
        <w:t xml:space="preserve"> </w:t>
      </w:r>
      <w:r w:rsidR="00AC7B21">
        <w:t>Myös a</w:t>
      </w:r>
      <w:r w:rsidR="00937194">
        <w:t>setuksen vaatimusten l</w:t>
      </w:r>
      <w:r w:rsidR="00474E3B">
        <w:t xml:space="preserve">aajentaminen tulee </w:t>
      </w:r>
      <w:r w:rsidR="00BB4F4F">
        <w:t xml:space="preserve">perustua </w:t>
      </w:r>
      <w:r w:rsidR="00976C6A">
        <w:t>asianmukaise</w:t>
      </w:r>
      <w:r w:rsidR="00BB4F4F">
        <w:t>e</w:t>
      </w:r>
      <w:r w:rsidR="00976C6A">
        <w:t xml:space="preserve">n </w:t>
      </w:r>
      <w:r w:rsidR="00BB4F4F">
        <w:t xml:space="preserve">valmisteluun ja paikallisten kuljetusolosuhteiden selvittämiseen. </w:t>
      </w:r>
    </w:p>
    <w:p w14:paraId="2C965176" w14:textId="7AE68E54" w:rsidR="000A3256" w:rsidRDefault="000A3256" w:rsidP="000A3256">
      <w:pPr>
        <w:pStyle w:val="Leipteksti"/>
      </w:pPr>
    </w:p>
    <w:p w14:paraId="67D79735" w14:textId="5328BFE0" w:rsidR="000A3256" w:rsidRDefault="00802226" w:rsidP="000A3256">
      <w:pPr>
        <w:pStyle w:val="Otsikko2"/>
      </w:pPr>
      <w:bookmarkStart w:id="4" w:name="_Toc98245908"/>
      <w:r>
        <w:t>1.3</w:t>
      </w:r>
      <w:r>
        <w:tab/>
      </w:r>
      <w:r w:rsidR="000A3256">
        <w:t>Kunnan järjestämä yhdyskuntajätehuolto</w:t>
      </w:r>
      <w:bookmarkEnd w:id="4"/>
    </w:p>
    <w:p w14:paraId="72EDC625" w14:textId="782FD6D4" w:rsidR="004B12EB" w:rsidRPr="004B12EB" w:rsidRDefault="00F86255" w:rsidP="00A224FB">
      <w:pPr>
        <w:pStyle w:val="Eivli"/>
        <w:shd w:val="clear" w:color="auto" w:fill="CBE8F9" w:themeFill="accent6" w:themeFillTint="66"/>
        <w:rPr>
          <w:sz w:val="16"/>
          <w:szCs w:val="16"/>
        </w:rPr>
      </w:pPr>
      <w:r>
        <w:rPr>
          <w:sz w:val="16"/>
          <w:szCs w:val="16"/>
        </w:rPr>
        <w:t xml:space="preserve"># </w:t>
      </w:r>
      <w:r w:rsidR="004B12EB" w:rsidRPr="004B12EB">
        <w:rPr>
          <w:sz w:val="16"/>
          <w:szCs w:val="16"/>
        </w:rPr>
        <w:t>Tämän otsikon alla kerrotaan esimerkiksi jätelain 32 §:n mukaisesta kunnan velvollisuudesta järjestää jätehuolto ja mitä sillä tarkoitetaan sekä jätelain 35 §:n ja 36 §:n mukaisesta kiinteistöittäisen jätteenkuljetuksen järjestämisestä, jätteen haltijan velvollisuudesta järjestää vastaanottopaikka jätteille ja velvollisuudesta noudattaa jätehuoltomääräyksiä.</w:t>
      </w:r>
      <w:r>
        <w:rPr>
          <w:sz w:val="16"/>
          <w:szCs w:val="16"/>
        </w:rPr>
        <w:t xml:space="preserve"> </w:t>
      </w:r>
    </w:p>
    <w:p w14:paraId="26D7814A" w14:textId="77777777" w:rsidR="004B12EB" w:rsidRPr="004B12EB" w:rsidRDefault="004B12EB" w:rsidP="00A224FB">
      <w:pPr>
        <w:pStyle w:val="Eivli"/>
        <w:shd w:val="clear" w:color="auto" w:fill="CBE8F9" w:themeFill="accent6" w:themeFillTint="66"/>
        <w:rPr>
          <w:sz w:val="16"/>
          <w:szCs w:val="16"/>
        </w:rPr>
      </w:pPr>
    </w:p>
    <w:p w14:paraId="3487B37F" w14:textId="74C959B9" w:rsidR="004B12EB" w:rsidRDefault="004B12EB" w:rsidP="00A224FB">
      <w:pPr>
        <w:pStyle w:val="Eivli"/>
        <w:shd w:val="clear" w:color="auto" w:fill="CBE8F9" w:themeFill="accent6" w:themeFillTint="66"/>
        <w:rPr>
          <w:sz w:val="16"/>
          <w:szCs w:val="16"/>
        </w:rPr>
      </w:pPr>
      <w:r w:rsidRPr="004B12EB">
        <w:rPr>
          <w:sz w:val="16"/>
          <w:szCs w:val="16"/>
        </w:rPr>
        <w:t xml:space="preserve">Lisäksi voidaan kertoa alueella mahdollisesti sovellettavasta jätelain 37 §:n mukaisesta kiinteistönhaltijan järjestämästä jätteenkuljetuksesta. </w:t>
      </w:r>
      <w:r w:rsidR="00A515C1">
        <w:rPr>
          <w:sz w:val="16"/>
          <w:szCs w:val="16"/>
        </w:rPr>
        <w:t xml:space="preserve">Kiinteistön haltijan järjestämässä jätteen kuljetuksessa kiinteistönhaltija </w:t>
      </w:r>
      <w:r w:rsidR="00EC34B2">
        <w:rPr>
          <w:sz w:val="16"/>
          <w:szCs w:val="16"/>
        </w:rPr>
        <w:t xml:space="preserve">itse kilpailuttaa ja tilaa markkinoilta kuljetuksen jätteelleen. </w:t>
      </w:r>
      <w:r w:rsidRPr="004B12EB">
        <w:rPr>
          <w:sz w:val="16"/>
          <w:szCs w:val="16"/>
        </w:rPr>
        <w:t>Jätelain 37 §:n nojalla sekalaisen yhdyskuntajätteen kiinteistöittäinen jätteenkuljetus ja saostus- ja umpisäiliölietteen kiinteistöittäinen kuljetus voidaan kunnan jätehuoltoviranomaisen päätöksellä järjestää kunnassa tai sen osassa kiinteistönhaltijan järjestämänä jätteenkuljetuksena</w:t>
      </w:r>
      <w:r w:rsidR="00860EAA">
        <w:rPr>
          <w:sz w:val="16"/>
          <w:szCs w:val="16"/>
        </w:rPr>
        <w:t>. Edellytyksenä päätökselle on</w:t>
      </w:r>
      <w:r w:rsidR="00950827">
        <w:rPr>
          <w:sz w:val="16"/>
          <w:szCs w:val="16"/>
        </w:rPr>
        <w:t xml:space="preserve"> </w:t>
      </w:r>
      <w:r w:rsidRPr="004B12EB">
        <w:rPr>
          <w:sz w:val="16"/>
          <w:szCs w:val="16"/>
        </w:rPr>
        <w:t>yksityis</w:t>
      </w:r>
      <w:r w:rsidR="00950827">
        <w:rPr>
          <w:sz w:val="16"/>
          <w:szCs w:val="16"/>
        </w:rPr>
        <w:t>ten</w:t>
      </w:r>
      <w:r w:rsidR="002C456C">
        <w:rPr>
          <w:sz w:val="16"/>
          <w:szCs w:val="16"/>
        </w:rPr>
        <w:t xml:space="preserve"> </w:t>
      </w:r>
      <w:r w:rsidRPr="004B12EB">
        <w:rPr>
          <w:sz w:val="16"/>
          <w:szCs w:val="16"/>
        </w:rPr>
        <w:t>kuljetuspalveluj</w:t>
      </w:r>
      <w:r w:rsidR="00950827">
        <w:rPr>
          <w:sz w:val="16"/>
          <w:szCs w:val="16"/>
        </w:rPr>
        <w:t>en</w:t>
      </w:r>
      <w:r w:rsidRPr="004B12EB">
        <w:rPr>
          <w:sz w:val="16"/>
          <w:szCs w:val="16"/>
        </w:rPr>
        <w:t xml:space="preserve"> </w:t>
      </w:r>
      <w:r w:rsidR="00950827">
        <w:rPr>
          <w:sz w:val="16"/>
          <w:szCs w:val="16"/>
        </w:rPr>
        <w:t>saatavuus</w:t>
      </w:r>
      <w:r w:rsidRPr="004B12EB">
        <w:rPr>
          <w:sz w:val="16"/>
          <w:szCs w:val="16"/>
        </w:rPr>
        <w:t xml:space="preserve"> kattavasti ja luotettavasti sekä kohtuullisin ja syrjimättömin ehdoin</w:t>
      </w:r>
      <w:r w:rsidR="00950827">
        <w:rPr>
          <w:sz w:val="16"/>
          <w:szCs w:val="16"/>
        </w:rPr>
        <w:t xml:space="preserve">. </w:t>
      </w:r>
      <w:r w:rsidR="00C64921">
        <w:rPr>
          <w:sz w:val="16"/>
          <w:szCs w:val="16"/>
        </w:rPr>
        <w:t>Kiint</w:t>
      </w:r>
      <w:r w:rsidR="00BD2480">
        <w:rPr>
          <w:sz w:val="16"/>
          <w:szCs w:val="16"/>
        </w:rPr>
        <w:t>eis</w:t>
      </w:r>
      <w:r w:rsidR="00775CDA">
        <w:rPr>
          <w:sz w:val="16"/>
          <w:szCs w:val="16"/>
        </w:rPr>
        <w:t>tön haltijan järjestämän</w:t>
      </w:r>
      <w:r w:rsidRPr="004B12EB">
        <w:rPr>
          <w:sz w:val="16"/>
          <w:szCs w:val="16"/>
        </w:rPr>
        <w:t xml:space="preserve"> jätteenkuljetu</w:t>
      </w:r>
      <w:r w:rsidR="00775CDA">
        <w:rPr>
          <w:sz w:val="16"/>
          <w:szCs w:val="16"/>
        </w:rPr>
        <w:t xml:space="preserve">ksen </w:t>
      </w:r>
      <w:r w:rsidR="00143E2E">
        <w:rPr>
          <w:sz w:val="16"/>
          <w:szCs w:val="16"/>
        </w:rPr>
        <w:t>tulisi</w:t>
      </w:r>
      <w:r w:rsidRPr="004B12EB">
        <w:rPr>
          <w:sz w:val="16"/>
          <w:szCs w:val="16"/>
        </w:rPr>
        <w:t xml:space="preserve"> edistää</w:t>
      </w:r>
      <w:r w:rsidR="006F4936">
        <w:rPr>
          <w:sz w:val="16"/>
          <w:szCs w:val="16"/>
        </w:rPr>
        <w:t xml:space="preserve"> myös</w:t>
      </w:r>
      <w:r w:rsidRPr="004B12EB">
        <w:rPr>
          <w:sz w:val="16"/>
          <w:szCs w:val="16"/>
        </w:rPr>
        <w:t xml:space="preserve"> jätehuollon yleistä toimivuutta kunnassa, tuke</w:t>
      </w:r>
      <w:r w:rsidR="005A049C">
        <w:rPr>
          <w:sz w:val="16"/>
          <w:szCs w:val="16"/>
        </w:rPr>
        <w:t>a</w:t>
      </w:r>
      <w:r w:rsidRPr="004B12EB">
        <w:rPr>
          <w:sz w:val="16"/>
          <w:szCs w:val="16"/>
        </w:rPr>
        <w:t xml:space="preserve"> jätehuollon alueellista kehittämistä eikä aiheut</w:t>
      </w:r>
      <w:r w:rsidR="005A049C">
        <w:rPr>
          <w:sz w:val="16"/>
          <w:szCs w:val="16"/>
        </w:rPr>
        <w:t>t</w:t>
      </w:r>
      <w:r w:rsidRPr="004B12EB">
        <w:rPr>
          <w:sz w:val="16"/>
          <w:szCs w:val="16"/>
        </w:rPr>
        <w:t>a</w:t>
      </w:r>
      <w:r w:rsidR="005A049C">
        <w:rPr>
          <w:sz w:val="16"/>
          <w:szCs w:val="16"/>
        </w:rPr>
        <w:t>a</w:t>
      </w:r>
      <w:r w:rsidRPr="004B12EB">
        <w:rPr>
          <w:sz w:val="16"/>
          <w:szCs w:val="16"/>
        </w:rPr>
        <w:t xml:space="preserve"> vaaraa tai haittaa terveydelle tai ympäristölle</w:t>
      </w:r>
      <w:r w:rsidR="003A21A2">
        <w:rPr>
          <w:sz w:val="16"/>
          <w:szCs w:val="16"/>
        </w:rPr>
        <w:t>.</w:t>
      </w:r>
      <w:r w:rsidR="00EA388C">
        <w:rPr>
          <w:sz w:val="16"/>
          <w:szCs w:val="16"/>
        </w:rPr>
        <w:t xml:space="preserve"> Lisäksi n</w:t>
      </w:r>
      <w:r w:rsidRPr="004B12EB">
        <w:rPr>
          <w:sz w:val="16"/>
          <w:szCs w:val="16"/>
        </w:rPr>
        <w:t xml:space="preserve">äin järjestetyn kuljetuksen vaikutukset </w:t>
      </w:r>
      <w:r w:rsidR="003A21A2">
        <w:rPr>
          <w:sz w:val="16"/>
          <w:szCs w:val="16"/>
        </w:rPr>
        <w:t>tulisi voida arvioida</w:t>
      </w:r>
      <w:r w:rsidRPr="004B12EB">
        <w:rPr>
          <w:sz w:val="16"/>
          <w:szCs w:val="16"/>
        </w:rPr>
        <w:t xml:space="preserve"> kokonaisuutena myönteisiksi ottaen erityisesti huomioon vaikutukset kotitalouksien asemaan sekä yritysten ja viranomaisten toimintaan.</w:t>
      </w:r>
    </w:p>
    <w:p w14:paraId="084B0001" w14:textId="77777777" w:rsidR="008C56DC" w:rsidRDefault="008C56DC" w:rsidP="00A224FB">
      <w:pPr>
        <w:pStyle w:val="Eivli"/>
        <w:shd w:val="clear" w:color="auto" w:fill="CBE8F9" w:themeFill="accent6" w:themeFillTint="66"/>
        <w:rPr>
          <w:sz w:val="16"/>
          <w:szCs w:val="16"/>
        </w:rPr>
      </w:pPr>
    </w:p>
    <w:p w14:paraId="2676FCDE" w14:textId="77777777" w:rsidR="00853483" w:rsidRDefault="00F37D09" w:rsidP="00A224FB">
      <w:pPr>
        <w:pStyle w:val="Eivli"/>
        <w:shd w:val="clear" w:color="auto" w:fill="CBE8F9" w:themeFill="accent6" w:themeFillTint="66"/>
        <w:rPr>
          <w:sz w:val="16"/>
          <w:szCs w:val="16"/>
        </w:rPr>
      </w:pPr>
      <w:r w:rsidRPr="00FD26B9">
        <w:rPr>
          <w:sz w:val="16"/>
          <w:szCs w:val="16"/>
        </w:rPr>
        <w:t>Jätelain</w:t>
      </w:r>
      <w:r w:rsidR="00C7077D" w:rsidRPr="00FD26B9">
        <w:rPr>
          <w:sz w:val="16"/>
          <w:szCs w:val="16"/>
        </w:rPr>
        <w:t xml:space="preserve"> </w:t>
      </w:r>
      <w:r w:rsidR="00844AD5" w:rsidRPr="00FD26B9">
        <w:rPr>
          <w:sz w:val="16"/>
          <w:szCs w:val="16"/>
        </w:rPr>
        <w:t>36 §:n</w:t>
      </w:r>
      <w:r w:rsidR="00813C83" w:rsidRPr="00FD26B9">
        <w:rPr>
          <w:sz w:val="16"/>
          <w:szCs w:val="16"/>
        </w:rPr>
        <w:t xml:space="preserve"> </w:t>
      </w:r>
      <w:r w:rsidR="008423D7">
        <w:rPr>
          <w:sz w:val="16"/>
          <w:szCs w:val="16"/>
        </w:rPr>
        <w:t xml:space="preserve">mukaan </w:t>
      </w:r>
      <w:r w:rsidR="00813C83" w:rsidRPr="003A78A2">
        <w:rPr>
          <w:sz w:val="16"/>
          <w:szCs w:val="16"/>
        </w:rPr>
        <w:t xml:space="preserve">ja </w:t>
      </w:r>
      <w:r w:rsidR="00115B9C" w:rsidRPr="00150726">
        <w:rPr>
          <w:sz w:val="16"/>
          <w:szCs w:val="16"/>
        </w:rPr>
        <w:t>37</w:t>
      </w:r>
      <w:r w:rsidR="00115B9C" w:rsidRPr="003A78A2">
        <w:rPr>
          <w:sz w:val="16"/>
          <w:szCs w:val="16"/>
        </w:rPr>
        <w:t xml:space="preserve"> </w:t>
      </w:r>
      <w:r w:rsidR="004228E8" w:rsidRPr="003A78A2">
        <w:rPr>
          <w:sz w:val="16"/>
          <w:szCs w:val="16"/>
        </w:rPr>
        <w:t>§:</w:t>
      </w:r>
      <w:r w:rsidR="000E1945">
        <w:rPr>
          <w:sz w:val="16"/>
          <w:szCs w:val="16"/>
        </w:rPr>
        <w:t>ään tehdyn rajauksen</w:t>
      </w:r>
      <w:r w:rsidR="008423D7" w:rsidRPr="00FD26B9">
        <w:rPr>
          <w:sz w:val="16"/>
          <w:szCs w:val="16"/>
        </w:rPr>
        <w:t xml:space="preserve"> (15.7.2021/714)</w:t>
      </w:r>
      <w:r w:rsidR="000E1945">
        <w:rPr>
          <w:sz w:val="16"/>
          <w:szCs w:val="16"/>
        </w:rPr>
        <w:t xml:space="preserve"> vuoksi</w:t>
      </w:r>
      <w:r w:rsidR="008423D7">
        <w:rPr>
          <w:sz w:val="16"/>
          <w:szCs w:val="16"/>
        </w:rPr>
        <w:t xml:space="preserve"> </w:t>
      </w:r>
      <w:r w:rsidR="004940FC" w:rsidRPr="00FD26B9">
        <w:rPr>
          <w:sz w:val="16"/>
          <w:szCs w:val="16"/>
        </w:rPr>
        <w:t>bio</w:t>
      </w:r>
      <w:r w:rsidR="00FF0FE2">
        <w:rPr>
          <w:sz w:val="16"/>
          <w:szCs w:val="16"/>
        </w:rPr>
        <w:t>jätteen</w:t>
      </w:r>
      <w:r w:rsidR="004940FC" w:rsidRPr="00FD26B9">
        <w:rPr>
          <w:sz w:val="16"/>
          <w:szCs w:val="16"/>
        </w:rPr>
        <w:t xml:space="preserve"> ja</w:t>
      </w:r>
      <w:r w:rsidR="006F3E9E">
        <w:rPr>
          <w:sz w:val="16"/>
          <w:szCs w:val="16"/>
        </w:rPr>
        <w:t xml:space="preserve"> </w:t>
      </w:r>
      <w:r w:rsidR="000B1743">
        <w:rPr>
          <w:sz w:val="16"/>
          <w:szCs w:val="16"/>
        </w:rPr>
        <w:t xml:space="preserve">pakkausjätteen </w:t>
      </w:r>
      <w:r w:rsidR="003C5194">
        <w:rPr>
          <w:sz w:val="16"/>
          <w:szCs w:val="16"/>
        </w:rPr>
        <w:t xml:space="preserve">sekä </w:t>
      </w:r>
      <w:r w:rsidR="00E15141">
        <w:rPr>
          <w:sz w:val="16"/>
          <w:szCs w:val="16"/>
        </w:rPr>
        <w:t xml:space="preserve">muun </w:t>
      </w:r>
      <w:r w:rsidR="003C5194">
        <w:rPr>
          <w:sz w:val="16"/>
          <w:szCs w:val="16"/>
        </w:rPr>
        <w:t>pien</w:t>
      </w:r>
      <w:r w:rsidR="00C06258">
        <w:rPr>
          <w:sz w:val="16"/>
          <w:szCs w:val="16"/>
        </w:rPr>
        <w:t xml:space="preserve">ikokoisen metallijätteen ja </w:t>
      </w:r>
      <w:r w:rsidR="00873B6F">
        <w:rPr>
          <w:sz w:val="16"/>
          <w:szCs w:val="16"/>
        </w:rPr>
        <w:t xml:space="preserve">mahdollisen </w:t>
      </w:r>
      <w:r w:rsidR="00CE6F85">
        <w:rPr>
          <w:sz w:val="16"/>
          <w:szCs w:val="16"/>
        </w:rPr>
        <w:t xml:space="preserve">muun pakkausjätteen kanssa samaa materiaalia olevan jätteen </w:t>
      </w:r>
      <w:r w:rsidR="004940FC" w:rsidRPr="00FD26B9">
        <w:rPr>
          <w:sz w:val="16"/>
          <w:szCs w:val="16"/>
        </w:rPr>
        <w:t xml:space="preserve">kiinteistöittäisessä keräyksessä </w:t>
      </w:r>
      <w:r w:rsidR="00894566" w:rsidRPr="00FD26B9">
        <w:rPr>
          <w:sz w:val="16"/>
          <w:szCs w:val="16"/>
        </w:rPr>
        <w:t xml:space="preserve">tulee siirtyä </w:t>
      </w:r>
      <w:r w:rsidR="007600DC" w:rsidRPr="00FD26B9">
        <w:rPr>
          <w:sz w:val="16"/>
          <w:szCs w:val="16"/>
        </w:rPr>
        <w:t xml:space="preserve">kunnan järjestämään </w:t>
      </w:r>
      <w:r w:rsidR="005D5CFE" w:rsidRPr="00FD26B9">
        <w:rPr>
          <w:sz w:val="16"/>
          <w:szCs w:val="16"/>
        </w:rPr>
        <w:t>jätteenkuljetukseen k</w:t>
      </w:r>
      <w:r w:rsidR="00792D3A" w:rsidRPr="00FD26B9">
        <w:rPr>
          <w:sz w:val="16"/>
          <w:szCs w:val="16"/>
        </w:rPr>
        <w:t>unnissa</w:t>
      </w:r>
      <w:r w:rsidR="00792D3A">
        <w:rPr>
          <w:sz w:val="16"/>
          <w:szCs w:val="16"/>
        </w:rPr>
        <w:t xml:space="preserve">, joissa </w:t>
      </w:r>
      <w:r w:rsidR="002A058A">
        <w:rPr>
          <w:sz w:val="16"/>
          <w:szCs w:val="16"/>
        </w:rPr>
        <w:t xml:space="preserve">erilliskerättyjen </w:t>
      </w:r>
      <w:r w:rsidR="00DB3642">
        <w:rPr>
          <w:sz w:val="16"/>
          <w:szCs w:val="16"/>
        </w:rPr>
        <w:t xml:space="preserve">jätteiden </w:t>
      </w:r>
      <w:r w:rsidR="00B64308">
        <w:rPr>
          <w:sz w:val="16"/>
          <w:szCs w:val="16"/>
        </w:rPr>
        <w:t xml:space="preserve">kuljetus on </w:t>
      </w:r>
      <w:r w:rsidR="00D45D0A">
        <w:rPr>
          <w:sz w:val="16"/>
          <w:szCs w:val="16"/>
        </w:rPr>
        <w:t xml:space="preserve">tähän saakka </w:t>
      </w:r>
      <w:r w:rsidR="00B64308">
        <w:rPr>
          <w:sz w:val="16"/>
          <w:szCs w:val="16"/>
        </w:rPr>
        <w:t>järjestetty kiinteistönhaltijan järjestämänä kuljetuksena</w:t>
      </w:r>
      <w:r w:rsidR="00CD2CA6">
        <w:rPr>
          <w:sz w:val="16"/>
          <w:szCs w:val="16"/>
        </w:rPr>
        <w:t>.</w:t>
      </w:r>
      <w:r w:rsidR="00635652">
        <w:rPr>
          <w:sz w:val="16"/>
          <w:szCs w:val="16"/>
        </w:rPr>
        <w:t xml:space="preserve"> Biojätteen </w:t>
      </w:r>
      <w:r w:rsidR="002668FB">
        <w:rPr>
          <w:sz w:val="16"/>
          <w:szCs w:val="16"/>
        </w:rPr>
        <w:t>kuljetu</w:t>
      </w:r>
      <w:r w:rsidR="00757CA2">
        <w:rPr>
          <w:sz w:val="16"/>
          <w:szCs w:val="16"/>
        </w:rPr>
        <w:t>k</w:t>
      </w:r>
      <w:r w:rsidR="00C65820">
        <w:rPr>
          <w:sz w:val="16"/>
          <w:szCs w:val="16"/>
        </w:rPr>
        <w:t>s</w:t>
      </w:r>
      <w:r w:rsidR="005C256E">
        <w:rPr>
          <w:sz w:val="16"/>
          <w:szCs w:val="16"/>
        </w:rPr>
        <w:t>issa</w:t>
      </w:r>
      <w:r w:rsidR="00C65820">
        <w:rPr>
          <w:sz w:val="16"/>
          <w:szCs w:val="16"/>
        </w:rPr>
        <w:t xml:space="preserve"> </w:t>
      </w:r>
      <w:r w:rsidR="00AC101A">
        <w:rPr>
          <w:sz w:val="16"/>
          <w:szCs w:val="16"/>
        </w:rPr>
        <w:t xml:space="preserve">tulee </w:t>
      </w:r>
      <w:r w:rsidR="005C256E">
        <w:rPr>
          <w:sz w:val="16"/>
          <w:szCs w:val="16"/>
        </w:rPr>
        <w:t>siirtyä</w:t>
      </w:r>
      <w:r w:rsidR="00C65820">
        <w:rPr>
          <w:sz w:val="16"/>
          <w:szCs w:val="16"/>
        </w:rPr>
        <w:t xml:space="preserve"> </w:t>
      </w:r>
      <w:r w:rsidR="0006095D">
        <w:rPr>
          <w:sz w:val="16"/>
          <w:szCs w:val="16"/>
        </w:rPr>
        <w:t>kunnan järjestämä</w:t>
      </w:r>
      <w:r w:rsidR="005C256E">
        <w:rPr>
          <w:sz w:val="16"/>
          <w:szCs w:val="16"/>
        </w:rPr>
        <w:t>än kuljetukseen</w:t>
      </w:r>
      <w:r w:rsidR="0006095D">
        <w:rPr>
          <w:sz w:val="16"/>
          <w:szCs w:val="16"/>
        </w:rPr>
        <w:t xml:space="preserve"> </w:t>
      </w:r>
      <w:r w:rsidR="00AF41C0">
        <w:rPr>
          <w:sz w:val="16"/>
          <w:szCs w:val="16"/>
        </w:rPr>
        <w:t xml:space="preserve">aikavälillä </w:t>
      </w:r>
      <w:r w:rsidR="00B54506">
        <w:rPr>
          <w:sz w:val="16"/>
          <w:szCs w:val="16"/>
        </w:rPr>
        <w:t>19.7.20</w:t>
      </w:r>
      <w:r w:rsidR="008D0400">
        <w:rPr>
          <w:sz w:val="16"/>
          <w:szCs w:val="16"/>
        </w:rPr>
        <w:t xml:space="preserve">23 - 19.7.2024. </w:t>
      </w:r>
      <w:r w:rsidR="00073202">
        <w:rPr>
          <w:sz w:val="16"/>
          <w:szCs w:val="16"/>
        </w:rPr>
        <w:t>Muiden k</w:t>
      </w:r>
      <w:r w:rsidR="008D0400">
        <w:rPr>
          <w:sz w:val="16"/>
          <w:szCs w:val="16"/>
        </w:rPr>
        <w:t>ierrätyskelpoisten jätteiden</w:t>
      </w:r>
      <w:r w:rsidR="00073202">
        <w:rPr>
          <w:sz w:val="16"/>
          <w:szCs w:val="16"/>
        </w:rPr>
        <w:t>, kuten pakkausjätteiden</w:t>
      </w:r>
      <w:r w:rsidR="008D0400">
        <w:rPr>
          <w:sz w:val="16"/>
          <w:szCs w:val="16"/>
        </w:rPr>
        <w:t xml:space="preserve"> kuljetuksissa </w:t>
      </w:r>
      <w:r w:rsidR="00823062">
        <w:rPr>
          <w:sz w:val="16"/>
          <w:szCs w:val="16"/>
        </w:rPr>
        <w:t xml:space="preserve">vastaava </w:t>
      </w:r>
      <w:r w:rsidR="00606D1F">
        <w:rPr>
          <w:sz w:val="16"/>
          <w:szCs w:val="16"/>
        </w:rPr>
        <w:t>kunnan järjestämä</w:t>
      </w:r>
      <w:r w:rsidR="00F8029A">
        <w:rPr>
          <w:sz w:val="16"/>
          <w:szCs w:val="16"/>
        </w:rPr>
        <w:t xml:space="preserve"> kuljetus </w:t>
      </w:r>
      <w:r w:rsidR="00F8029A" w:rsidRPr="00327E43">
        <w:rPr>
          <w:sz w:val="16"/>
          <w:szCs w:val="16"/>
        </w:rPr>
        <w:t xml:space="preserve">on </w:t>
      </w:r>
      <w:r w:rsidR="00E92C40" w:rsidRPr="00327E43">
        <w:rPr>
          <w:sz w:val="16"/>
          <w:szCs w:val="16"/>
        </w:rPr>
        <w:t>aloitettava</w:t>
      </w:r>
      <w:r w:rsidR="007F2249">
        <w:rPr>
          <w:sz w:val="16"/>
          <w:szCs w:val="16"/>
        </w:rPr>
        <w:t xml:space="preserve"> jätelain mukaan</w:t>
      </w:r>
      <w:r w:rsidR="00E92C40">
        <w:rPr>
          <w:sz w:val="16"/>
          <w:szCs w:val="16"/>
        </w:rPr>
        <w:t xml:space="preserve"> </w:t>
      </w:r>
      <w:r w:rsidR="00327E43">
        <w:rPr>
          <w:sz w:val="16"/>
          <w:szCs w:val="16"/>
        </w:rPr>
        <w:t xml:space="preserve">aikaisintaan ja viimeistään </w:t>
      </w:r>
      <w:r w:rsidR="00E92C40">
        <w:rPr>
          <w:sz w:val="16"/>
          <w:szCs w:val="16"/>
        </w:rPr>
        <w:t>1.7.2023.</w:t>
      </w:r>
      <w:r w:rsidR="006C4118">
        <w:rPr>
          <w:sz w:val="16"/>
          <w:szCs w:val="16"/>
        </w:rPr>
        <w:t xml:space="preserve"> </w:t>
      </w:r>
      <w:r w:rsidR="004B12EB" w:rsidRPr="004B12EB">
        <w:rPr>
          <w:sz w:val="16"/>
          <w:szCs w:val="16"/>
        </w:rPr>
        <w:t>Mikäli koko alueella sovelletaan kaikkiin jätelajeihin kunnan järjestämää jätteenkuljetusta, ei ole välttämättä tarpeen kertoa muista vaihtoehdoista sekaannusten välttämiseksi.</w:t>
      </w:r>
    </w:p>
    <w:p w14:paraId="5D295001" w14:textId="77777777" w:rsidR="00853483" w:rsidRDefault="00853483" w:rsidP="00A224FB">
      <w:pPr>
        <w:pStyle w:val="Eivli"/>
        <w:shd w:val="clear" w:color="auto" w:fill="CBE8F9" w:themeFill="accent6" w:themeFillTint="66"/>
        <w:rPr>
          <w:sz w:val="16"/>
          <w:szCs w:val="16"/>
        </w:rPr>
      </w:pPr>
    </w:p>
    <w:p w14:paraId="0B17CC06" w14:textId="3DCF84E0" w:rsidR="004B12EB" w:rsidRPr="004B12EB" w:rsidRDefault="004B12EB" w:rsidP="00A224FB">
      <w:pPr>
        <w:pStyle w:val="Eivli"/>
        <w:shd w:val="clear" w:color="auto" w:fill="CBE8F9" w:themeFill="accent6" w:themeFillTint="66"/>
        <w:rPr>
          <w:sz w:val="16"/>
          <w:szCs w:val="16"/>
        </w:rPr>
      </w:pPr>
      <w:r w:rsidRPr="004B12EB">
        <w:rPr>
          <w:sz w:val="16"/>
          <w:szCs w:val="16"/>
        </w:rPr>
        <w:t>Alla on esitetty eri järjestelmiin soveltuvia vaihtoehtoja, joista voidaan valita jätehuoltomääräysten soveltamisalueen tilannetta vastaavat kohdat. Kuljetusjärjestelmän yhteydessä korostetaan</w:t>
      </w:r>
      <w:r w:rsidR="00B06016">
        <w:rPr>
          <w:sz w:val="16"/>
          <w:szCs w:val="16"/>
        </w:rPr>
        <w:t xml:space="preserve"> </w:t>
      </w:r>
      <w:r w:rsidR="006D2F91">
        <w:rPr>
          <w:sz w:val="16"/>
          <w:szCs w:val="16"/>
        </w:rPr>
        <w:lastRenderedPageBreak/>
        <w:t>jätteenkuljetusyritysten</w:t>
      </w:r>
      <w:r w:rsidR="00DD7454">
        <w:rPr>
          <w:sz w:val="16"/>
          <w:szCs w:val="16"/>
        </w:rPr>
        <w:t xml:space="preserve"> ja jätteenhaltijoiden</w:t>
      </w:r>
      <w:r w:rsidRPr="004B12EB">
        <w:rPr>
          <w:sz w:val="16"/>
          <w:szCs w:val="16"/>
        </w:rPr>
        <w:t xml:space="preserve"> velvollisuutta kuljettaa kunnan jätehuollon järjestämisvelvollisuuden piiriin kuuluva jäte kunnan tai kunnallisen jätelaitoksen osoittamaan paikkaan.</w:t>
      </w:r>
      <w:r w:rsidR="00723400">
        <w:rPr>
          <w:sz w:val="16"/>
          <w:szCs w:val="16"/>
        </w:rPr>
        <w:t xml:space="preserve"> </w:t>
      </w:r>
    </w:p>
    <w:p w14:paraId="2AFAB942" w14:textId="77777777" w:rsidR="004B12EB" w:rsidRPr="004B12EB" w:rsidRDefault="004B12EB" w:rsidP="00A224FB">
      <w:pPr>
        <w:pStyle w:val="Eivli"/>
        <w:shd w:val="clear" w:color="auto" w:fill="CBE8F9" w:themeFill="accent6" w:themeFillTint="66"/>
        <w:rPr>
          <w:sz w:val="16"/>
          <w:szCs w:val="16"/>
        </w:rPr>
      </w:pPr>
    </w:p>
    <w:p w14:paraId="6FA1D07D" w14:textId="71DA27E8" w:rsidR="004B12EB" w:rsidRDefault="004B12EB" w:rsidP="00A224FB">
      <w:pPr>
        <w:pStyle w:val="Eivli"/>
        <w:shd w:val="clear" w:color="auto" w:fill="CBE8F9" w:themeFill="accent6" w:themeFillTint="66"/>
        <w:rPr>
          <w:sz w:val="16"/>
          <w:szCs w:val="16"/>
        </w:rPr>
      </w:pPr>
      <w:r w:rsidRPr="004B12EB">
        <w:rPr>
          <w:sz w:val="16"/>
          <w:szCs w:val="16"/>
        </w:rPr>
        <w:t>Mikäli kunta on antanut jätehuollon operatiivisen järjestämisvelvollisuuden jätelaitokselle, on järkevää, että jätelaitos osoittaa jätteille konkreettiset vastaanottopaikat. Vastaanottopaikat voivat muuttua käytännössä nopeassakin aikataulussa ja siksi on järkevää, että viranomainen määrää kunnan jätehuollon järjestämisvelvollisuuden piiriin kuuluvat jätteet toimitettavaks</w:t>
      </w:r>
      <w:r w:rsidRPr="00E5609B">
        <w:rPr>
          <w:sz w:val="16"/>
          <w:szCs w:val="16"/>
        </w:rPr>
        <w:t xml:space="preserve">i </w:t>
      </w:r>
      <w:r w:rsidR="00CD55CF" w:rsidRPr="00E5609B">
        <w:rPr>
          <w:sz w:val="16"/>
          <w:szCs w:val="16"/>
        </w:rPr>
        <w:t xml:space="preserve">suoraan </w:t>
      </w:r>
      <w:r w:rsidRPr="004B12EB">
        <w:rPr>
          <w:sz w:val="16"/>
          <w:szCs w:val="16"/>
        </w:rPr>
        <w:t>kunnallisen jätelaitoksen osoittamiin käsittelypaikkoihin.</w:t>
      </w:r>
      <w:r w:rsidR="00B24A64">
        <w:rPr>
          <w:sz w:val="16"/>
          <w:szCs w:val="16"/>
        </w:rPr>
        <w:t xml:space="preserve"> </w:t>
      </w:r>
    </w:p>
    <w:p w14:paraId="7520E376" w14:textId="77777777" w:rsidR="001A7CA8" w:rsidRDefault="001A7CA8" w:rsidP="001A7CA8">
      <w:pPr>
        <w:pStyle w:val="Leipteksti"/>
        <w:shd w:val="clear" w:color="auto" w:fill="CBE8F9" w:themeFill="accent6" w:themeFillTint="66"/>
        <w:rPr>
          <w:sz w:val="16"/>
          <w:szCs w:val="16"/>
        </w:rPr>
      </w:pPr>
    </w:p>
    <w:p w14:paraId="1A76CD30" w14:textId="37768436" w:rsidR="000A3256" w:rsidRDefault="004B12EB" w:rsidP="00A224FB">
      <w:pPr>
        <w:pStyle w:val="Leipteksti"/>
        <w:shd w:val="clear" w:color="auto" w:fill="CBE8F9" w:themeFill="accent6" w:themeFillTint="66"/>
        <w:rPr>
          <w:sz w:val="16"/>
          <w:szCs w:val="16"/>
        </w:rPr>
      </w:pPr>
      <w:r w:rsidRPr="004B12EB">
        <w:rPr>
          <w:sz w:val="16"/>
          <w:szCs w:val="16"/>
        </w:rPr>
        <w:t>Yleisessä osassa voidaan kertoa lyhyesti myös jätteiden käsittelystä jätehuoltomääräysten soveltamisalueella. Tämä voi olla tarpeen tilanteissa, joissa käsittelymenetelmä on muuttunut ja aiheuttaa muutoksia jätehuoltomääräysten sisältöön esimerkiksi lajitteluvelvoitteiden suhteen.</w:t>
      </w:r>
      <w:r w:rsidR="004355ED">
        <w:rPr>
          <w:sz w:val="16"/>
          <w:szCs w:val="16"/>
        </w:rPr>
        <w:t xml:space="preserve"> </w:t>
      </w:r>
      <w:r w:rsidR="00F24016">
        <w:rPr>
          <w:sz w:val="16"/>
          <w:szCs w:val="16"/>
        </w:rPr>
        <w:t>#</w:t>
      </w:r>
    </w:p>
    <w:p w14:paraId="764CF144" w14:textId="77777777" w:rsidR="001C6B44" w:rsidRDefault="001C6B44" w:rsidP="004B12EB">
      <w:pPr>
        <w:pStyle w:val="Leipteksti"/>
        <w:rPr>
          <w:sz w:val="16"/>
          <w:szCs w:val="16"/>
        </w:rPr>
      </w:pPr>
    </w:p>
    <w:p w14:paraId="2C9715E9" w14:textId="0A0551EB" w:rsidR="001C6B44" w:rsidRDefault="001C6B44" w:rsidP="001C6B44">
      <w:pPr>
        <w:pStyle w:val="Eivli"/>
        <w:rPr>
          <w:color w:val="FF0000"/>
        </w:rPr>
      </w:pPr>
      <w:r>
        <w:t xml:space="preserve">Kunnallisen yhdyskuntajätehuollon piiriin kuuluvat jätelain nojalla yhdyskuntajätteet, jotka syntyvät asumisessa sekä </w:t>
      </w:r>
      <w:r w:rsidR="00925A68">
        <w:t>kunnan hallinto- ja palvelutoiminnassa</w:t>
      </w:r>
      <w:r>
        <w:t xml:space="preserve">. Kunnalla on velvollisuus järjestää näiden toimintojen jätehuolto. Kunnan vastuulla on siis järjestää tällaisten jätteiden keräys, kuljetus ja käsittely. </w:t>
      </w:r>
      <w:r w:rsidRPr="00AE33F7">
        <w:t>Jätteen saa kunnan järjestämässä jätteenkuljetuksessa ottaa kuljetettavakseen vain kunta tai jätteen kuljettaja, joka toimii kunnan lukuun.</w:t>
      </w:r>
      <w:r w:rsidR="00E44DA0">
        <w:t xml:space="preserve"> </w:t>
      </w:r>
      <w:r>
        <w:t xml:space="preserve">Perusperiaatteena on, että jätteenkuljetus </w:t>
      </w:r>
      <w:r w:rsidRPr="00D13619">
        <w:t xml:space="preserve">kiinteistöltä tapahtuu kiinteistön haltijan järjestämästä keräyspaikasta, johon sijoitetaan erilliskeräystä varten </w:t>
      </w:r>
      <w:r>
        <w:t xml:space="preserve">tarpeelliset jäteastiat. </w:t>
      </w:r>
    </w:p>
    <w:p w14:paraId="4029BC34" w14:textId="77777777" w:rsidR="00476CBF" w:rsidRDefault="00476CBF" w:rsidP="001C6B44">
      <w:pPr>
        <w:pStyle w:val="Eivli"/>
      </w:pPr>
    </w:p>
    <w:tbl>
      <w:tblPr>
        <w:tblStyle w:val="TaulukkoRuudukko1"/>
        <w:tblW w:w="810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701"/>
        <w:gridCol w:w="2702"/>
        <w:gridCol w:w="2702"/>
      </w:tblGrid>
      <w:tr w:rsidR="001C6B44" w14:paraId="7027AFE2" w14:textId="77777777" w:rsidTr="00874499">
        <w:trPr>
          <w:trHeight w:val="706"/>
        </w:trPr>
        <w:tc>
          <w:tcPr>
            <w:tcW w:w="2701" w:type="dxa"/>
          </w:tcPr>
          <w:p w14:paraId="037D23EE" w14:textId="77777777" w:rsidR="001C6B44" w:rsidRDefault="001C6B44" w:rsidP="00874499">
            <w:pPr>
              <w:pStyle w:val="Eivli"/>
            </w:pPr>
            <w:r w:rsidRPr="00277695">
              <w:t>Näiden jätehuoltomääräysten soveltamisalueella</w:t>
            </w:r>
            <w:r w:rsidRPr="00CA132C">
              <w:t xml:space="preserve"> on käytössä kunnan järjestämä jätteenkuljetus, mikä tarkoittaa sitä, että </w:t>
            </w:r>
            <w:r>
              <w:t>[</w:t>
            </w:r>
            <w:r w:rsidRPr="728240F7">
              <w:rPr>
                <w:color w:val="923468" w:themeColor="accent3"/>
              </w:rPr>
              <w:t>kunta/kunnallinen jätelaitos</w:t>
            </w:r>
            <w:r>
              <w:t xml:space="preserve">] kilpailuttaa ja tilaa kiinteistölle jätteenkuljetuksen </w:t>
            </w:r>
            <w:r w:rsidRPr="00AE7AEB">
              <w:t>kaikille kiinteistöiltä kerättäville jätejakeille</w:t>
            </w:r>
            <w:r w:rsidRPr="00F24016">
              <w:t>.</w:t>
            </w:r>
            <w:r>
              <w:t xml:space="preserve">  </w:t>
            </w:r>
          </w:p>
        </w:tc>
        <w:tc>
          <w:tcPr>
            <w:tcW w:w="2702" w:type="dxa"/>
          </w:tcPr>
          <w:p w14:paraId="72D80BF1" w14:textId="104FB9FB" w:rsidR="001C6B44" w:rsidRDefault="001C6B44" w:rsidP="00874499">
            <w:pPr>
              <w:pStyle w:val="Eivli"/>
            </w:pPr>
            <w:r>
              <w:t xml:space="preserve">Näiden jätehuoltomääräysten soveltamisalueella </w:t>
            </w:r>
            <w:r w:rsidR="00D67D99">
              <w:t>[</w:t>
            </w:r>
            <w:r w:rsidRPr="00D67D99">
              <w:rPr>
                <w:color w:val="923468" w:themeColor="accent3"/>
              </w:rPr>
              <w:t>kunta/kunnallinen jätelaitos</w:t>
            </w:r>
            <w:r>
              <w:t>] kilpailuttaa ja tilaa jätteenkuljetuksen</w:t>
            </w:r>
            <w:r w:rsidRPr="007A169F">
              <w:t xml:space="preserve"> </w:t>
            </w:r>
            <w:r w:rsidRPr="00CE07F1">
              <w:t xml:space="preserve">kiinteistöiltä erilliskerättäville </w:t>
            </w:r>
            <w:r w:rsidR="00831614" w:rsidRPr="00CE07F1">
              <w:t xml:space="preserve">pakkausjätteille </w:t>
            </w:r>
            <w:r w:rsidR="00614140" w:rsidRPr="00CE07F1">
              <w:t>ja pienmetallille</w:t>
            </w:r>
            <w:r w:rsidR="00D413C8" w:rsidRPr="00CE07F1">
              <w:t xml:space="preserve"> ja </w:t>
            </w:r>
            <w:r w:rsidR="000F3629" w:rsidRPr="00CE07F1">
              <w:t xml:space="preserve">mahdolliselle </w:t>
            </w:r>
            <w:r w:rsidR="00D413C8" w:rsidRPr="00CE07F1">
              <w:t>muulle pakkausjätteen kanssa samaa materiaalia olevalle jätteelle</w:t>
            </w:r>
            <w:r w:rsidRPr="00CE07F1">
              <w:t xml:space="preserve"> </w:t>
            </w:r>
            <w:r w:rsidR="00CB3AEA" w:rsidRPr="00CE07F1">
              <w:t>[</w:t>
            </w:r>
            <w:r w:rsidRPr="005D17D4">
              <w:rPr>
                <w:color w:val="923468" w:themeColor="accent3"/>
              </w:rPr>
              <w:t xml:space="preserve">1.7.2023 </w:t>
            </w:r>
            <w:r w:rsidR="00521419" w:rsidRPr="005D17D4">
              <w:rPr>
                <w:color w:val="923468" w:themeColor="accent3"/>
              </w:rPr>
              <w:t>alkaen</w:t>
            </w:r>
            <w:r w:rsidR="00CB3AEA" w:rsidRPr="00CE07F1">
              <w:t>]</w:t>
            </w:r>
            <w:r w:rsidRPr="00CE07F1">
              <w:t xml:space="preserve"> ja biojätteelle </w:t>
            </w:r>
            <w:r w:rsidR="00CB3AEA" w:rsidRPr="007A169F">
              <w:t>[</w:t>
            </w:r>
            <w:r w:rsidR="00AE76F8" w:rsidRPr="002E3068">
              <w:rPr>
                <w:color w:val="923468" w:themeColor="accent3"/>
              </w:rPr>
              <w:t xml:space="preserve">19.7.2023 alkaen ja </w:t>
            </w:r>
            <w:r w:rsidRPr="007A169F">
              <w:rPr>
                <w:color w:val="923468" w:themeColor="accent3"/>
              </w:rPr>
              <w:t>19.7.2024 mennessä</w:t>
            </w:r>
            <w:r w:rsidR="00CB3AEA" w:rsidRPr="007A169F">
              <w:t>]</w:t>
            </w:r>
            <w:r w:rsidRPr="007A169F">
              <w:t xml:space="preserve">.  </w:t>
            </w:r>
          </w:p>
          <w:p w14:paraId="4F995377" w14:textId="77777777" w:rsidR="00056D22" w:rsidRDefault="00056D22" w:rsidP="00874499">
            <w:pPr>
              <w:pStyle w:val="Eivli"/>
            </w:pPr>
          </w:p>
          <w:p w14:paraId="4FA1E85F" w14:textId="4C814A25" w:rsidR="001C6B44" w:rsidRDefault="00D708FB" w:rsidP="00874499">
            <w:pPr>
              <w:pStyle w:val="Eivli"/>
            </w:pPr>
            <w:r>
              <w:t>K</w:t>
            </w:r>
            <w:r w:rsidR="00600831">
              <w:t xml:space="preserve">iinteistön haltijan järjestämä jätteenkuljetus on käytössä </w:t>
            </w:r>
            <w:r w:rsidR="00564034">
              <w:t>[</w:t>
            </w:r>
            <w:r w:rsidR="00B22721" w:rsidRPr="00D708FB">
              <w:rPr>
                <w:color w:val="923468" w:themeColor="accent3"/>
              </w:rPr>
              <w:t>s</w:t>
            </w:r>
            <w:r w:rsidR="001C6B44" w:rsidRPr="00564034">
              <w:rPr>
                <w:color w:val="923468" w:themeColor="accent3"/>
              </w:rPr>
              <w:t>ekalaisen</w:t>
            </w:r>
            <w:r w:rsidR="004A371E" w:rsidRPr="00564034">
              <w:rPr>
                <w:color w:val="923468" w:themeColor="accent3"/>
              </w:rPr>
              <w:t xml:space="preserve"> </w:t>
            </w:r>
            <w:r w:rsidR="001C6B44" w:rsidRPr="00564034">
              <w:rPr>
                <w:color w:val="923468" w:themeColor="accent3"/>
              </w:rPr>
              <w:t>yhdyskuntajätteen</w:t>
            </w:r>
            <w:r w:rsidRPr="002E3068">
              <w:t>]</w:t>
            </w:r>
            <w:r w:rsidR="007952F7" w:rsidRPr="002E3068">
              <w:t xml:space="preserve"> </w:t>
            </w:r>
            <w:r w:rsidRPr="002E3068">
              <w:t>[</w:t>
            </w:r>
            <w:r w:rsidR="004C3AFB" w:rsidRPr="00564034">
              <w:rPr>
                <w:color w:val="923468" w:themeColor="accent3"/>
              </w:rPr>
              <w:t xml:space="preserve">ja </w:t>
            </w:r>
            <w:r w:rsidR="004C3AFB" w:rsidRPr="00C22944">
              <w:rPr>
                <w:color w:val="923468" w:themeColor="accent3"/>
              </w:rPr>
              <w:t>saostus</w:t>
            </w:r>
            <w:r w:rsidR="00AB2AA2" w:rsidRPr="00C22944">
              <w:rPr>
                <w:color w:val="923468" w:themeColor="accent3"/>
              </w:rPr>
              <w:t>- ja umpisäiliölietteen</w:t>
            </w:r>
            <w:r w:rsidR="00C22944">
              <w:t>]</w:t>
            </w:r>
            <w:r w:rsidR="001C6B44" w:rsidRPr="004A371E">
              <w:t xml:space="preserve"> kuljetuksissa</w:t>
            </w:r>
            <w:r w:rsidR="001C6B44">
              <w:t>. Kiinteistön haltija vastaa</w:t>
            </w:r>
            <w:r w:rsidR="00D60124">
              <w:t xml:space="preserve"> </w:t>
            </w:r>
            <w:r w:rsidR="00696B7F">
              <w:t xml:space="preserve">näiden jätteiden </w:t>
            </w:r>
            <w:r w:rsidR="001C6B44">
              <w:t xml:space="preserve">jätteenkuljetuksen tilaamisesta kiinteistölle. </w:t>
            </w:r>
          </w:p>
          <w:p w14:paraId="2259D4D0" w14:textId="77777777" w:rsidR="00233FBD" w:rsidRDefault="00233FBD" w:rsidP="00874499">
            <w:pPr>
              <w:pStyle w:val="Eivli"/>
            </w:pPr>
          </w:p>
          <w:p w14:paraId="27008A95" w14:textId="1E57002F" w:rsidR="008E3C38" w:rsidRDefault="008E3C38" w:rsidP="00874499">
            <w:pPr>
              <w:pStyle w:val="Eivli"/>
            </w:pPr>
          </w:p>
        </w:tc>
        <w:tc>
          <w:tcPr>
            <w:tcW w:w="2702" w:type="dxa"/>
          </w:tcPr>
          <w:p w14:paraId="5AD14BB2" w14:textId="395307DB" w:rsidR="001C6B44" w:rsidRPr="00413CA4" w:rsidRDefault="001C6B44" w:rsidP="00874499">
            <w:pPr>
              <w:pStyle w:val="Eivli"/>
              <w:rPr>
                <w:rFonts w:asciiTheme="minorHAnsi" w:hAnsiTheme="minorHAnsi"/>
              </w:rPr>
            </w:pPr>
            <w:r w:rsidRPr="00413CA4">
              <w:rPr>
                <w:rFonts w:asciiTheme="minorHAnsi" w:hAnsiTheme="minorHAnsi"/>
              </w:rPr>
              <w:t>Näiden jätehuoltomääräysten soveltamisalueen [</w:t>
            </w:r>
            <w:r w:rsidRPr="00413CA4">
              <w:rPr>
                <w:rFonts w:asciiTheme="minorHAnsi" w:hAnsiTheme="minorHAnsi"/>
                <w:color w:val="923468" w:themeColor="accent3"/>
              </w:rPr>
              <w:t xml:space="preserve">Alueilla </w:t>
            </w:r>
            <w:r w:rsidR="00563F59" w:rsidRPr="00413CA4">
              <w:rPr>
                <w:rFonts w:asciiTheme="minorHAnsi" w:hAnsiTheme="minorHAnsi"/>
                <w:color w:val="923468" w:themeColor="accent3"/>
              </w:rPr>
              <w:t xml:space="preserve">a </w:t>
            </w:r>
            <w:r w:rsidRPr="00413CA4">
              <w:rPr>
                <w:rFonts w:asciiTheme="minorHAnsi" w:hAnsiTheme="minorHAnsi"/>
                <w:color w:val="923468" w:themeColor="accent3"/>
              </w:rPr>
              <w:t xml:space="preserve">ja </w:t>
            </w:r>
            <w:r w:rsidR="00563F59" w:rsidRPr="00413CA4">
              <w:rPr>
                <w:rFonts w:asciiTheme="minorHAnsi" w:hAnsiTheme="minorHAnsi"/>
                <w:color w:val="923468" w:themeColor="accent3"/>
              </w:rPr>
              <w:t>b</w:t>
            </w:r>
            <w:r w:rsidRPr="00413CA4">
              <w:rPr>
                <w:rFonts w:asciiTheme="minorHAnsi" w:hAnsiTheme="minorHAnsi"/>
              </w:rPr>
              <w:t>] on käytössä kunnan järjestämä jätteenkuljetus kaikille kiinteistöiltä kerättäville jätejakeille.</w:t>
            </w:r>
          </w:p>
          <w:p w14:paraId="2A51D624" w14:textId="77777777" w:rsidR="001C6B44" w:rsidRPr="00413CA4" w:rsidRDefault="001C6B44" w:rsidP="00874499">
            <w:pPr>
              <w:pStyle w:val="Eivli"/>
              <w:rPr>
                <w:rFonts w:asciiTheme="minorHAnsi" w:hAnsiTheme="minorHAnsi"/>
              </w:rPr>
            </w:pPr>
          </w:p>
          <w:p w14:paraId="064BF1A0" w14:textId="1791376D" w:rsidR="00267934" w:rsidRPr="00CF20A8" w:rsidRDefault="001C6B44" w:rsidP="00874499">
            <w:pPr>
              <w:pStyle w:val="Eivli"/>
              <w:rPr>
                <w:rFonts w:asciiTheme="minorHAnsi" w:hAnsiTheme="minorHAnsi"/>
                <w:color w:val="FF0000"/>
              </w:rPr>
            </w:pPr>
            <w:r w:rsidRPr="00413CA4">
              <w:rPr>
                <w:rFonts w:asciiTheme="minorHAnsi" w:hAnsiTheme="minorHAnsi"/>
              </w:rPr>
              <w:t>[</w:t>
            </w:r>
            <w:r w:rsidRPr="00413CA4">
              <w:rPr>
                <w:rFonts w:asciiTheme="minorHAnsi" w:hAnsiTheme="minorHAnsi"/>
                <w:color w:val="923468" w:themeColor="accent3"/>
              </w:rPr>
              <w:t xml:space="preserve">Alueilla </w:t>
            </w:r>
            <w:r w:rsidR="002315AC">
              <w:rPr>
                <w:rFonts w:asciiTheme="minorHAnsi" w:hAnsiTheme="minorHAnsi"/>
                <w:color w:val="923468" w:themeColor="accent3"/>
              </w:rPr>
              <w:t>c</w:t>
            </w:r>
            <w:r w:rsidR="00563F59" w:rsidRPr="00413CA4">
              <w:rPr>
                <w:rFonts w:asciiTheme="minorHAnsi" w:hAnsiTheme="minorHAnsi"/>
                <w:color w:val="923468" w:themeColor="accent3"/>
              </w:rPr>
              <w:t xml:space="preserve"> </w:t>
            </w:r>
            <w:r w:rsidRPr="00413CA4">
              <w:rPr>
                <w:rFonts w:asciiTheme="minorHAnsi" w:hAnsiTheme="minorHAnsi"/>
                <w:color w:val="923468" w:themeColor="accent3"/>
              </w:rPr>
              <w:t xml:space="preserve">ja </w:t>
            </w:r>
            <w:r w:rsidR="002315AC">
              <w:rPr>
                <w:rFonts w:asciiTheme="minorHAnsi" w:hAnsiTheme="minorHAnsi"/>
                <w:color w:val="923468" w:themeColor="accent3"/>
              </w:rPr>
              <w:t>d</w:t>
            </w:r>
            <w:r w:rsidR="00B21DCE" w:rsidRPr="00413CA4">
              <w:rPr>
                <w:rFonts w:asciiTheme="minorHAnsi" w:hAnsiTheme="minorHAnsi"/>
                <w:strike/>
                <w:color w:val="923468" w:themeColor="accent3"/>
              </w:rPr>
              <w:t xml:space="preserve"> </w:t>
            </w:r>
            <w:r w:rsidRPr="00413CA4">
              <w:rPr>
                <w:rFonts w:asciiTheme="minorHAnsi" w:hAnsiTheme="minorHAnsi"/>
                <w:color w:val="923468" w:themeColor="accent3"/>
              </w:rPr>
              <w:t>kunta/kunnallinen jätelaitos</w:t>
            </w:r>
            <w:r w:rsidRPr="00413CA4">
              <w:rPr>
                <w:rFonts w:asciiTheme="minorHAnsi" w:hAnsiTheme="minorHAnsi"/>
              </w:rPr>
              <w:t xml:space="preserve">] kilpailuttaa ja tilaa kiinteistölle jätteenkuljetuksen kiinteistöiltä </w:t>
            </w:r>
            <w:r w:rsidRPr="00CE07F1">
              <w:rPr>
                <w:rFonts w:asciiTheme="minorHAnsi" w:hAnsiTheme="minorHAnsi"/>
              </w:rPr>
              <w:t xml:space="preserve">erilliskerättäville </w:t>
            </w:r>
            <w:r w:rsidR="00704013" w:rsidRPr="00CE07F1">
              <w:t>pakkausjätte</w:t>
            </w:r>
            <w:r w:rsidR="00831614" w:rsidRPr="00CE07F1">
              <w:t>i</w:t>
            </w:r>
            <w:r w:rsidR="00704013" w:rsidRPr="00CE07F1">
              <w:t xml:space="preserve">lle ja pienmetallille ja mahdolliselle muulle pakkausjätteen kanssa samaa materiaalia olevalle jätteelle </w:t>
            </w:r>
            <w:r w:rsidR="003C4B0B" w:rsidRPr="00413CA4">
              <w:rPr>
                <w:rFonts w:asciiTheme="minorHAnsi" w:hAnsiTheme="minorHAnsi"/>
              </w:rPr>
              <w:t>[</w:t>
            </w:r>
            <w:r w:rsidRPr="00413CA4">
              <w:rPr>
                <w:rFonts w:asciiTheme="minorHAnsi" w:hAnsiTheme="minorHAnsi"/>
                <w:color w:val="923468" w:themeColor="accent3"/>
              </w:rPr>
              <w:t xml:space="preserve">1.7.2023 </w:t>
            </w:r>
            <w:r w:rsidR="00CD26C9" w:rsidRPr="00CF20A8">
              <w:rPr>
                <w:rFonts w:asciiTheme="minorHAnsi" w:hAnsiTheme="minorHAnsi"/>
                <w:color w:val="923468" w:themeColor="accent3"/>
              </w:rPr>
              <w:t>alkaen</w:t>
            </w:r>
            <w:r w:rsidR="003C4B0B" w:rsidRPr="00CF20A8">
              <w:rPr>
                <w:rFonts w:asciiTheme="minorHAnsi" w:hAnsiTheme="minorHAnsi"/>
              </w:rPr>
              <w:t>]</w:t>
            </w:r>
            <w:r w:rsidRPr="00413CA4">
              <w:rPr>
                <w:rFonts w:asciiTheme="minorHAnsi" w:hAnsiTheme="minorHAnsi"/>
              </w:rPr>
              <w:t xml:space="preserve"> ja biojätteelle </w:t>
            </w:r>
            <w:r w:rsidR="003C4B0B" w:rsidRPr="00413CA4">
              <w:rPr>
                <w:rFonts w:asciiTheme="minorHAnsi" w:hAnsiTheme="minorHAnsi"/>
              </w:rPr>
              <w:t>[</w:t>
            </w:r>
            <w:r w:rsidR="005F3760" w:rsidRPr="00413CA4">
              <w:rPr>
                <w:rFonts w:asciiTheme="minorHAnsi" w:hAnsiTheme="minorHAnsi"/>
                <w:color w:val="923468" w:themeColor="accent3"/>
              </w:rPr>
              <w:t>19.7.2023</w:t>
            </w:r>
            <w:r w:rsidR="00A9690D" w:rsidRPr="00413CA4">
              <w:rPr>
                <w:rFonts w:asciiTheme="minorHAnsi" w:hAnsiTheme="minorHAnsi"/>
                <w:color w:val="923468" w:themeColor="accent3"/>
              </w:rPr>
              <w:t xml:space="preserve"> alkaen </w:t>
            </w:r>
            <w:r w:rsidR="00A86997" w:rsidRPr="00413CA4">
              <w:rPr>
                <w:rFonts w:asciiTheme="minorHAnsi" w:hAnsiTheme="minorHAnsi"/>
                <w:color w:val="923468" w:themeColor="accent3"/>
              </w:rPr>
              <w:t xml:space="preserve">ja </w:t>
            </w:r>
            <w:r w:rsidRPr="00413CA4">
              <w:rPr>
                <w:rFonts w:asciiTheme="minorHAnsi" w:hAnsiTheme="minorHAnsi"/>
                <w:color w:val="923468" w:themeColor="accent3"/>
              </w:rPr>
              <w:t>19.7.2024 mennessä</w:t>
            </w:r>
            <w:r w:rsidR="003C4B0B" w:rsidRPr="00CF20A8">
              <w:rPr>
                <w:rFonts w:asciiTheme="minorHAnsi" w:hAnsiTheme="minorHAnsi"/>
              </w:rPr>
              <w:t>]</w:t>
            </w:r>
            <w:r w:rsidRPr="00413CA4">
              <w:rPr>
                <w:rFonts w:asciiTheme="minorHAnsi" w:hAnsiTheme="minorHAnsi"/>
              </w:rPr>
              <w:t xml:space="preserve">.  </w:t>
            </w:r>
          </w:p>
          <w:p w14:paraId="3A4D5C25" w14:textId="77777777" w:rsidR="00267934" w:rsidRPr="00CF20A8" w:rsidRDefault="00267934" w:rsidP="00874499">
            <w:pPr>
              <w:pStyle w:val="Eivli"/>
              <w:rPr>
                <w:rFonts w:asciiTheme="minorHAnsi" w:eastAsia="Verdana" w:hAnsiTheme="minorHAnsi" w:cs="Verdana"/>
                <w:color w:val="FF0000"/>
              </w:rPr>
            </w:pPr>
          </w:p>
          <w:p w14:paraId="2090DAD4" w14:textId="420CEE98" w:rsidR="001C6B44" w:rsidRPr="00CF20A8" w:rsidRDefault="00E02D93" w:rsidP="00874499">
            <w:pPr>
              <w:pStyle w:val="Eivli"/>
              <w:rPr>
                <w:rFonts w:asciiTheme="minorHAnsi" w:hAnsiTheme="minorHAnsi"/>
                <w:strike/>
              </w:rPr>
            </w:pPr>
            <w:r w:rsidRPr="00CF20A8">
              <w:rPr>
                <w:rFonts w:asciiTheme="minorHAnsi" w:eastAsia="Verdana" w:hAnsiTheme="minorHAnsi" w:cs="Verdana"/>
              </w:rPr>
              <w:t>[</w:t>
            </w:r>
            <w:r w:rsidR="001C6B44" w:rsidRPr="00413CA4">
              <w:rPr>
                <w:rFonts w:asciiTheme="minorHAnsi" w:eastAsia="Verdana" w:hAnsiTheme="minorHAnsi" w:cs="Verdana"/>
                <w:color w:val="923468" w:themeColor="accent3"/>
              </w:rPr>
              <w:t xml:space="preserve">Alueilla </w:t>
            </w:r>
            <w:r w:rsidR="002315AC">
              <w:rPr>
                <w:rFonts w:asciiTheme="minorHAnsi" w:eastAsia="Verdana" w:hAnsiTheme="minorHAnsi" w:cs="Verdana"/>
                <w:color w:val="923468" w:themeColor="accent3"/>
              </w:rPr>
              <w:t>c</w:t>
            </w:r>
            <w:r w:rsidR="00563F59" w:rsidRPr="00413CA4">
              <w:rPr>
                <w:rFonts w:asciiTheme="minorHAnsi" w:eastAsia="Verdana" w:hAnsiTheme="minorHAnsi" w:cs="Verdana"/>
                <w:color w:val="923468" w:themeColor="accent3"/>
              </w:rPr>
              <w:t xml:space="preserve"> </w:t>
            </w:r>
            <w:r w:rsidR="001C6B44" w:rsidRPr="00413CA4">
              <w:rPr>
                <w:rFonts w:asciiTheme="minorHAnsi" w:eastAsia="Verdana" w:hAnsiTheme="minorHAnsi" w:cs="Verdana"/>
                <w:color w:val="923468" w:themeColor="accent3"/>
              </w:rPr>
              <w:t xml:space="preserve">ja </w:t>
            </w:r>
            <w:r w:rsidR="002315AC">
              <w:rPr>
                <w:rFonts w:asciiTheme="minorHAnsi" w:eastAsia="Verdana" w:hAnsiTheme="minorHAnsi" w:cs="Verdana"/>
                <w:color w:val="923468" w:themeColor="accent3"/>
              </w:rPr>
              <w:t>d</w:t>
            </w:r>
            <w:r w:rsidR="00563F59" w:rsidRPr="00413CA4">
              <w:rPr>
                <w:rFonts w:asciiTheme="minorHAnsi" w:eastAsia="Verdana" w:hAnsiTheme="minorHAnsi" w:cs="Verdana"/>
                <w:color w:val="923468" w:themeColor="accent3"/>
              </w:rPr>
              <w:t xml:space="preserve"> </w:t>
            </w:r>
            <w:r w:rsidR="001C6B44" w:rsidRPr="00413CA4">
              <w:rPr>
                <w:rFonts w:asciiTheme="minorHAnsi" w:hAnsiTheme="minorHAnsi"/>
                <w:color w:val="923468" w:themeColor="accent3"/>
              </w:rPr>
              <w:t xml:space="preserve">sekalaisen yhdyskuntajätteen </w:t>
            </w:r>
            <w:r w:rsidR="00C03EA7" w:rsidRPr="00413CA4">
              <w:rPr>
                <w:rFonts w:asciiTheme="minorHAnsi" w:hAnsiTheme="minorHAnsi"/>
                <w:color w:val="923468" w:themeColor="accent3"/>
              </w:rPr>
              <w:t>/ ja saostus- ja umpisäiliölietteen</w:t>
            </w:r>
            <w:r w:rsidRPr="00413CA4">
              <w:rPr>
                <w:rFonts w:asciiTheme="minorHAnsi" w:hAnsiTheme="minorHAnsi"/>
              </w:rPr>
              <w:t>]</w:t>
            </w:r>
            <w:r w:rsidR="00C03EA7" w:rsidRPr="00413CA4">
              <w:rPr>
                <w:rFonts w:asciiTheme="minorHAnsi" w:hAnsiTheme="minorHAnsi"/>
              </w:rPr>
              <w:t xml:space="preserve"> </w:t>
            </w:r>
            <w:r w:rsidR="001C6B44" w:rsidRPr="00413CA4">
              <w:rPr>
                <w:rFonts w:asciiTheme="minorHAnsi" w:hAnsiTheme="minorHAnsi"/>
              </w:rPr>
              <w:t>kuljetuksissa</w:t>
            </w:r>
            <w:r w:rsidR="001C6B44" w:rsidRPr="00CF20A8">
              <w:rPr>
                <w:rFonts w:asciiTheme="minorHAnsi" w:hAnsiTheme="minorHAnsi"/>
              </w:rPr>
              <w:t xml:space="preserve"> </w:t>
            </w:r>
            <w:r w:rsidR="001C6B44" w:rsidRPr="00CF20A8">
              <w:rPr>
                <w:rFonts w:asciiTheme="minorHAnsi" w:hAnsiTheme="minorHAnsi"/>
              </w:rPr>
              <w:lastRenderedPageBreak/>
              <w:t xml:space="preserve">on </w:t>
            </w:r>
            <w:r w:rsidR="001C6B44" w:rsidRPr="00CF20A8">
              <w:rPr>
                <w:rFonts w:asciiTheme="minorHAnsi" w:eastAsia="Verdana" w:hAnsiTheme="minorHAnsi" w:cs="Verdana"/>
              </w:rPr>
              <w:t xml:space="preserve">käytössä kiinteistön haltijan järjestämä jätteenkuljetus. Kiinteistön haltija vastaa </w:t>
            </w:r>
            <w:r w:rsidR="009F13FF" w:rsidRPr="00CF20A8">
              <w:rPr>
                <w:rFonts w:asciiTheme="minorHAnsi" w:eastAsia="Verdana" w:hAnsiTheme="minorHAnsi" w:cs="Verdana"/>
              </w:rPr>
              <w:t xml:space="preserve">näiden jätteiden </w:t>
            </w:r>
            <w:r w:rsidR="001C6B44" w:rsidRPr="00CF20A8">
              <w:rPr>
                <w:rFonts w:asciiTheme="minorHAnsi" w:eastAsia="Verdana" w:hAnsiTheme="minorHAnsi" w:cs="Verdana"/>
              </w:rPr>
              <w:t>jätteenkuljetuksen tilaamisesta kiinteistölle.</w:t>
            </w:r>
          </w:p>
        </w:tc>
      </w:tr>
    </w:tbl>
    <w:p w14:paraId="5FF602ED" w14:textId="77777777" w:rsidR="001C6B44" w:rsidRDefault="001C6B44" w:rsidP="004B12EB">
      <w:pPr>
        <w:pStyle w:val="Leipteksti"/>
        <w:rPr>
          <w:sz w:val="16"/>
          <w:szCs w:val="16"/>
        </w:rPr>
      </w:pPr>
    </w:p>
    <w:p w14:paraId="0204A2B0" w14:textId="4D013D05" w:rsidR="00147714" w:rsidRDefault="00147714" w:rsidP="00147714">
      <w:pPr>
        <w:pStyle w:val="Eivli"/>
      </w:pPr>
      <w:r w:rsidRPr="00CF26DE">
        <w:t>Jäte kuljetetaan [</w:t>
      </w:r>
      <w:r w:rsidRPr="00CF26DE">
        <w:rPr>
          <w:color w:val="923468" w:themeColor="accent3"/>
        </w:rPr>
        <w:t>kunnan/kunnallisen jätelaitoksen</w:t>
      </w:r>
      <w:r w:rsidRPr="00CF26DE">
        <w:t xml:space="preserve">] osoittamaan paikkaan, jonka jälkeen se siirretään käsittelyyn. </w:t>
      </w:r>
      <w:r w:rsidR="0028547F" w:rsidRPr="00CF26DE">
        <w:t>Pakkausjätteet kuljetetaan [</w:t>
      </w:r>
      <w:r w:rsidR="0028547F" w:rsidRPr="00CF26DE">
        <w:rPr>
          <w:color w:val="923468" w:themeColor="accent3"/>
        </w:rPr>
        <w:t>kunnan/kunnallisen jätelaitoksen</w:t>
      </w:r>
      <w:r w:rsidR="0028547F" w:rsidRPr="00CF26DE">
        <w:t>] osoittamaan</w:t>
      </w:r>
      <w:r w:rsidR="00AC5AD0" w:rsidRPr="00CF26DE">
        <w:t xml:space="preserve"> paikkaan</w:t>
      </w:r>
      <w:r w:rsidR="0063112E" w:rsidRPr="00CF26DE">
        <w:t xml:space="preserve">, </w:t>
      </w:r>
      <w:r w:rsidR="00B47C10" w:rsidRPr="00CF26DE">
        <w:t>jonka</w:t>
      </w:r>
      <w:r w:rsidR="00AC5AD0" w:rsidRPr="00CF26DE">
        <w:t xml:space="preserve"> </w:t>
      </w:r>
      <w:r w:rsidR="00CC6B56" w:rsidRPr="00CF26DE">
        <w:t>[</w:t>
      </w:r>
      <w:r w:rsidR="00CC6B56" w:rsidRPr="00CF26DE">
        <w:rPr>
          <w:color w:val="923468" w:themeColor="accent3"/>
        </w:rPr>
        <w:t>kunta/kunnallinen jätelaitos</w:t>
      </w:r>
      <w:r w:rsidR="00CC6B56" w:rsidRPr="00CF26DE">
        <w:t xml:space="preserve">] </w:t>
      </w:r>
      <w:r w:rsidR="00CC6B56" w:rsidRPr="00CE07F1">
        <w:t xml:space="preserve">on sopinut pakkausten tuottajayhteisön kanssa. </w:t>
      </w:r>
      <w:r w:rsidR="00800145" w:rsidRPr="00CE07F1">
        <w:t>Muut t</w:t>
      </w:r>
      <w:r w:rsidRPr="00CE07F1">
        <w:t>uottajavastuunalaiset jätteet, kuten keräyspaperi, toimitetaan tuottajien osoittamiin paikkoihin.</w:t>
      </w:r>
    </w:p>
    <w:p w14:paraId="438EB432" w14:textId="03F9D1C0" w:rsidR="002C161F" w:rsidRDefault="002C161F" w:rsidP="00147714">
      <w:pPr>
        <w:pStyle w:val="Eivli"/>
      </w:pPr>
    </w:p>
    <w:p w14:paraId="06E1E28D" w14:textId="0B293F09" w:rsidR="00147714" w:rsidRDefault="00147714" w:rsidP="00147714">
      <w:pPr>
        <w:pStyle w:val="Eivli"/>
      </w:pPr>
      <w:r w:rsidRPr="00CE07F1">
        <w:t xml:space="preserve">Sekalainen yhdyskuntajäte toimitetaan </w:t>
      </w:r>
      <w:r w:rsidR="0013308A" w:rsidRPr="00CE07F1">
        <w:t xml:space="preserve">energiana hyödynnettäväksi </w:t>
      </w:r>
      <w:r>
        <w:t>[</w:t>
      </w:r>
      <w:r w:rsidRPr="0070710C">
        <w:rPr>
          <w:color w:val="923468" w:themeColor="accent3"/>
        </w:rPr>
        <w:t>X:n hyötyvoimalaan</w:t>
      </w:r>
      <w:r>
        <w:t>].</w:t>
      </w:r>
    </w:p>
    <w:p w14:paraId="4ABEA975" w14:textId="77777777" w:rsidR="00147714" w:rsidRPr="004B12EB" w:rsidRDefault="00147714" w:rsidP="004B12EB">
      <w:pPr>
        <w:pStyle w:val="Leipteksti"/>
        <w:rPr>
          <w:sz w:val="16"/>
          <w:szCs w:val="16"/>
        </w:rPr>
      </w:pPr>
    </w:p>
    <w:p w14:paraId="584004E1" w14:textId="18476CE1" w:rsidR="000A3256" w:rsidRDefault="00802226" w:rsidP="000A3256">
      <w:pPr>
        <w:pStyle w:val="Otsikko2"/>
      </w:pPr>
      <w:bookmarkStart w:id="5" w:name="_Toc98245909"/>
      <w:r>
        <w:t>1.4</w:t>
      </w:r>
      <w:r>
        <w:tab/>
      </w:r>
      <w:r w:rsidR="000A3256">
        <w:t>Jätehuollon viranomaistehtävät, valvonta ja käytännön toteuttaminen</w:t>
      </w:r>
      <w:bookmarkEnd w:id="5"/>
    </w:p>
    <w:p w14:paraId="2F948E0E" w14:textId="711A75F7" w:rsidR="00AA0646" w:rsidRDefault="00AA0646" w:rsidP="00AA0646">
      <w:pPr>
        <w:pStyle w:val="Leipteksti"/>
      </w:pPr>
    </w:p>
    <w:p w14:paraId="0147B984" w14:textId="2240434C" w:rsidR="00274606" w:rsidRPr="005275C7" w:rsidRDefault="00887E8B" w:rsidP="005275C7">
      <w:pPr>
        <w:pStyle w:val="Leipteksti"/>
        <w:shd w:val="clear" w:color="auto" w:fill="CBE8F9" w:themeFill="accent6" w:themeFillTint="66"/>
        <w:rPr>
          <w:sz w:val="16"/>
          <w:szCs w:val="16"/>
        </w:rPr>
      </w:pPr>
      <w:r w:rsidRPr="005275C7">
        <w:rPr>
          <w:sz w:val="16"/>
          <w:szCs w:val="16"/>
        </w:rPr>
        <w:t xml:space="preserve"># Yleisessä osassa on hyvä tuoda esille myös jätehuollon käytännön toteuttamiseen, järjestämiseen ja viranomaistoimintaan liittyviä asioita. Tekstissä tuodaan esille viranomaistehtäviä hoitava jätehuoltoviranomainen, jätehuoltomääräysten noudattamista valvova viranomainen sekä jätehuollon käytännön toteuttaja. Samalla voidaan kirjata näiden tahojen tärkeimpiä tehtäviä. </w:t>
      </w:r>
      <w:r w:rsidR="00C54554" w:rsidRPr="00886B45">
        <w:rPr>
          <w:sz w:val="16"/>
          <w:szCs w:val="16"/>
        </w:rPr>
        <w:t>Jätehuoltomääräyksistä poikkeamispäätökset</w:t>
      </w:r>
      <w:r w:rsidR="007E6EE2" w:rsidRPr="00886B45">
        <w:rPr>
          <w:sz w:val="16"/>
          <w:szCs w:val="16"/>
        </w:rPr>
        <w:t xml:space="preserve"> -kohta</w:t>
      </w:r>
      <w:r w:rsidR="00C54554" w:rsidRPr="00886B45">
        <w:rPr>
          <w:sz w:val="16"/>
          <w:szCs w:val="16"/>
        </w:rPr>
        <w:t xml:space="preserve"> </w:t>
      </w:r>
      <w:r w:rsidR="007E6EE2" w:rsidRPr="00371DE1">
        <w:rPr>
          <w:sz w:val="16"/>
          <w:szCs w:val="16"/>
        </w:rPr>
        <w:t xml:space="preserve">on </w:t>
      </w:r>
      <w:r w:rsidR="006E729F" w:rsidRPr="00371DE1">
        <w:rPr>
          <w:sz w:val="16"/>
          <w:szCs w:val="16"/>
        </w:rPr>
        <w:t>oppaa</w:t>
      </w:r>
      <w:r w:rsidR="00EB3684" w:rsidRPr="00371DE1">
        <w:rPr>
          <w:sz w:val="16"/>
          <w:szCs w:val="16"/>
        </w:rPr>
        <w:t>ssa</w:t>
      </w:r>
      <w:r w:rsidR="00954EBB" w:rsidRPr="00371DE1">
        <w:rPr>
          <w:sz w:val="16"/>
          <w:szCs w:val="16"/>
        </w:rPr>
        <w:t xml:space="preserve"> </w:t>
      </w:r>
      <w:r w:rsidR="007E6EE2" w:rsidRPr="00371DE1">
        <w:rPr>
          <w:sz w:val="16"/>
          <w:szCs w:val="16"/>
        </w:rPr>
        <w:t xml:space="preserve">hakasuluissa </w:t>
      </w:r>
      <w:r w:rsidR="00954EBB" w:rsidRPr="00886B45">
        <w:rPr>
          <w:sz w:val="16"/>
          <w:szCs w:val="16"/>
        </w:rPr>
        <w:t>jätehuoltoviranomaisen tehtävissä</w:t>
      </w:r>
      <w:r w:rsidR="00735354" w:rsidRPr="00886B45">
        <w:rPr>
          <w:sz w:val="16"/>
          <w:szCs w:val="16"/>
        </w:rPr>
        <w:t>, sillä tehtävä riippuu</w:t>
      </w:r>
      <w:r w:rsidR="001F5EAC" w:rsidRPr="00886B45">
        <w:rPr>
          <w:sz w:val="16"/>
          <w:szCs w:val="16"/>
        </w:rPr>
        <w:t xml:space="preserve"> siitä</w:t>
      </w:r>
      <w:r w:rsidR="00B66E15" w:rsidRPr="00886B45">
        <w:rPr>
          <w:sz w:val="16"/>
          <w:szCs w:val="16"/>
        </w:rPr>
        <w:t>,</w:t>
      </w:r>
      <w:r w:rsidR="0048347D" w:rsidRPr="00886B45">
        <w:rPr>
          <w:sz w:val="16"/>
          <w:szCs w:val="16"/>
        </w:rPr>
        <w:t xml:space="preserve"> onko poikkeamistoimivalta määräyksissä annettu jätehuoltoviranomaiselle.</w:t>
      </w:r>
    </w:p>
    <w:p w14:paraId="4613C67C" w14:textId="77777777" w:rsidR="00274606" w:rsidRPr="005275C7" w:rsidRDefault="00274606" w:rsidP="005275C7">
      <w:pPr>
        <w:pStyle w:val="Leipteksti"/>
        <w:shd w:val="clear" w:color="auto" w:fill="CBE8F9" w:themeFill="accent6" w:themeFillTint="66"/>
        <w:rPr>
          <w:sz w:val="16"/>
          <w:szCs w:val="16"/>
        </w:rPr>
      </w:pPr>
    </w:p>
    <w:p w14:paraId="536CB0E4" w14:textId="77777777" w:rsidR="001C6598" w:rsidRPr="00886B45" w:rsidRDefault="007C47F5" w:rsidP="005275C7">
      <w:pPr>
        <w:pStyle w:val="Leipteksti"/>
        <w:shd w:val="clear" w:color="auto" w:fill="CBE8F9" w:themeFill="accent6" w:themeFillTint="66"/>
        <w:rPr>
          <w:sz w:val="16"/>
          <w:szCs w:val="16"/>
        </w:rPr>
      </w:pPr>
      <w:r w:rsidRPr="005275C7">
        <w:rPr>
          <w:sz w:val="16"/>
          <w:szCs w:val="16"/>
        </w:rPr>
        <w:t>Alueellisesta jätehuoltoviranomaisesta määrätään jätelain 23 §:ssä seuraavasti: ”</w:t>
      </w:r>
      <w:r w:rsidR="00C8097F" w:rsidRPr="005275C7">
        <w:rPr>
          <w:sz w:val="16"/>
          <w:szCs w:val="16"/>
        </w:rPr>
        <w:t>Jos kunta on siirtänyt 43 §:n mukaisesti kunnan jätehuollon järjestämiseen liittyvän palvelutehtävän hoidettavaksi kuntien omistamassa yhtiössä, kunnan jätehuoltoviranomaisena toimii yhteistoiminta-alueen kuntien yhteinen toimielin tai näiden perustama kuntayhtymä siten kuin kuntalaissa säädetään.</w:t>
      </w:r>
      <w:r w:rsidRPr="005275C7">
        <w:rPr>
          <w:sz w:val="16"/>
          <w:szCs w:val="16"/>
        </w:rPr>
        <w:t xml:space="preserve">” </w:t>
      </w:r>
      <w:r w:rsidR="007D0E26" w:rsidRPr="005275C7">
        <w:rPr>
          <w:sz w:val="16"/>
          <w:szCs w:val="16"/>
        </w:rPr>
        <w:t xml:space="preserve">Yhteistoiminta-alueella </w:t>
      </w:r>
      <w:r w:rsidR="00A94760" w:rsidRPr="005275C7">
        <w:rPr>
          <w:sz w:val="16"/>
          <w:szCs w:val="16"/>
        </w:rPr>
        <w:t>voi näin ollen olla vain yksi jätehuoltoviranomainen</w:t>
      </w:r>
      <w:r w:rsidR="008E1FAF" w:rsidRPr="00886B45">
        <w:rPr>
          <w:sz w:val="16"/>
          <w:szCs w:val="16"/>
        </w:rPr>
        <w:t>, joka on yhteinen</w:t>
      </w:r>
      <w:r w:rsidR="00BC287C" w:rsidRPr="005275C7">
        <w:rPr>
          <w:sz w:val="16"/>
          <w:szCs w:val="16"/>
        </w:rPr>
        <w:t xml:space="preserve"> kaikille yhteistoiminta-alueen kunnille. </w:t>
      </w:r>
      <w:r w:rsidR="004E11E5" w:rsidRPr="005275C7">
        <w:rPr>
          <w:sz w:val="16"/>
          <w:szCs w:val="16"/>
        </w:rPr>
        <w:t xml:space="preserve">Valvontaviranomaisena </w:t>
      </w:r>
      <w:r w:rsidR="00624E7D" w:rsidRPr="005275C7">
        <w:rPr>
          <w:sz w:val="16"/>
          <w:szCs w:val="16"/>
        </w:rPr>
        <w:t>yhteistoiminta-</w:t>
      </w:r>
      <w:r w:rsidR="00F765B3" w:rsidRPr="005275C7">
        <w:rPr>
          <w:sz w:val="16"/>
          <w:szCs w:val="16"/>
        </w:rPr>
        <w:t xml:space="preserve">alueella </w:t>
      </w:r>
      <w:r w:rsidR="00624E7D" w:rsidRPr="005275C7">
        <w:rPr>
          <w:sz w:val="16"/>
          <w:szCs w:val="16"/>
        </w:rPr>
        <w:t>sen sijaan voi toimia</w:t>
      </w:r>
      <w:r w:rsidR="00F765B3" w:rsidRPr="005275C7">
        <w:rPr>
          <w:sz w:val="16"/>
          <w:szCs w:val="16"/>
        </w:rPr>
        <w:t xml:space="preserve"> useita eri viranomaisia. Kuntakohtaisissa kysymyksissä </w:t>
      </w:r>
      <w:r w:rsidR="005A19B2" w:rsidRPr="005275C7">
        <w:rPr>
          <w:sz w:val="16"/>
          <w:szCs w:val="16"/>
        </w:rPr>
        <w:t xml:space="preserve">jätehuoltomääräyksiin liittyvästä valvonnasta vastaa kunnan ympäristönsuojeluviranomainen. </w:t>
      </w:r>
      <w:r w:rsidR="00C9087C" w:rsidRPr="005275C7">
        <w:rPr>
          <w:sz w:val="16"/>
          <w:szCs w:val="16"/>
        </w:rPr>
        <w:t>Alueelli</w:t>
      </w:r>
      <w:r w:rsidR="00DC23AC" w:rsidRPr="005275C7">
        <w:rPr>
          <w:sz w:val="16"/>
          <w:szCs w:val="16"/>
        </w:rPr>
        <w:t>set</w:t>
      </w:r>
      <w:r w:rsidR="00C9087C" w:rsidRPr="005275C7">
        <w:rPr>
          <w:sz w:val="16"/>
          <w:szCs w:val="16"/>
        </w:rPr>
        <w:t xml:space="preserve"> Elinkeino- liikenne- ja ympäristö</w:t>
      </w:r>
      <w:r w:rsidR="00DC23AC" w:rsidRPr="005275C7">
        <w:rPr>
          <w:sz w:val="16"/>
          <w:szCs w:val="16"/>
        </w:rPr>
        <w:t>keskukset</w:t>
      </w:r>
      <w:r w:rsidR="007114D6" w:rsidRPr="005275C7">
        <w:rPr>
          <w:sz w:val="16"/>
          <w:szCs w:val="16"/>
        </w:rPr>
        <w:t xml:space="preserve"> </w:t>
      </w:r>
      <w:r w:rsidR="00DC23AC" w:rsidRPr="005275C7">
        <w:rPr>
          <w:sz w:val="16"/>
          <w:szCs w:val="16"/>
        </w:rPr>
        <w:t xml:space="preserve">voivat </w:t>
      </w:r>
      <w:r w:rsidR="00D44746" w:rsidRPr="005275C7">
        <w:rPr>
          <w:sz w:val="16"/>
          <w:szCs w:val="16"/>
        </w:rPr>
        <w:t xml:space="preserve">toimia tehokkaammin </w:t>
      </w:r>
      <w:r w:rsidR="00016DE6" w:rsidRPr="005275C7">
        <w:rPr>
          <w:sz w:val="16"/>
          <w:szCs w:val="16"/>
        </w:rPr>
        <w:t>valvonna</w:t>
      </w:r>
      <w:r w:rsidR="0010048C" w:rsidRPr="005275C7">
        <w:rPr>
          <w:sz w:val="16"/>
          <w:szCs w:val="16"/>
        </w:rPr>
        <w:t>ssa,</w:t>
      </w:r>
      <w:r w:rsidR="00D44746" w:rsidRPr="005275C7">
        <w:rPr>
          <w:sz w:val="16"/>
          <w:szCs w:val="16"/>
        </w:rPr>
        <w:t xml:space="preserve"> joka </w:t>
      </w:r>
      <w:r w:rsidR="00016DE6" w:rsidRPr="005275C7">
        <w:rPr>
          <w:sz w:val="16"/>
          <w:szCs w:val="16"/>
        </w:rPr>
        <w:t>koske</w:t>
      </w:r>
      <w:r w:rsidR="0010048C" w:rsidRPr="005275C7">
        <w:rPr>
          <w:sz w:val="16"/>
          <w:szCs w:val="16"/>
        </w:rPr>
        <w:t>e</w:t>
      </w:r>
      <w:r w:rsidR="00016DE6" w:rsidRPr="005275C7">
        <w:rPr>
          <w:sz w:val="16"/>
          <w:szCs w:val="16"/>
        </w:rPr>
        <w:t xml:space="preserve"> usean kunnan aluetta</w:t>
      </w:r>
      <w:r w:rsidR="00D44746" w:rsidRPr="005275C7">
        <w:rPr>
          <w:sz w:val="16"/>
          <w:szCs w:val="16"/>
        </w:rPr>
        <w:t>.</w:t>
      </w:r>
    </w:p>
    <w:p w14:paraId="040AB672" w14:textId="77777777" w:rsidR="001C6598" w:rsidRPr="00886B45" w:rsidRDefault="001C6598" w:rsidP="005275C7">
      <w:pPr>
        <w:pStyle w:val="Leipteksti"/>
        <w:shd w:val="clear" w:color="auto" w:fill="CBE8F9" w:themeFill="accent6" w:themeFillTint="66"/>
        <w:rPr>
          <w:sz w:val="16"/>
          <w:szCs w:val="16"/>
        </w:rPr>
      </w:pPr>
    </w:p>
    <w:p w14:paraId="5E6F384C" w14:textId="05AC4AA8" w:rsidR="003C1DBC" w:rsidRPr="005275C7" w:rsidRDefault="003C1DBC" w:rsidP="005275C7">
      <w:pPr>
        <w:pStyle w:val="Leipteksti"/>
        <w:shd w:val="clear" w:color="auto" w:fill="CBE8F9" w:themeFill="accent6" w:themeFillTint="66"/>
        <w:rPr>
          <w:sz w:val="16"/>
          <w:szCs w:val="16"/>
        </w:rPr>
      </w:pPr>
      <w:r w:rsidRPr="00886B45">
        <w:rPr>
          <w:sz w:val="16"/>
          <w:szCs w:val="16"/>
        </w:rPr>
        <w:t xml:space="preserve">Kunnallinen jätelaitos huolehtii sille jätelain 43 §:n nojalla siirrettyjen kunnan jätehuollon palvelutehtävien toteutuksesta.  </w:t>
      </w:r>
      <w:r w:rsidR="00DF71D7" w:rsidRPr="00886B45">
        <w:rPr>
          <w:sz w:val="16"/>
          <w:szCs w:val="16"/>
        </w:rPr>
        <w:t>Operatiiviset t</w:t>
      </w:r>
      <w:r w:rsidR="007C632E" w:rsidRPr="00886B45">
        <w:rPr>
          <w:sz w:val="16"/>
          <w:szCs w:val="16"/>
        </w:rPr>
        <w:t>ehtävät, jotka kunnan on mahdollista siirtää j</w:t>
      </w:r>
      <w:r w:rsidRPr="00886B45">
        <w:rPr>
          <w:sz w:val="16"/>
          <w:szCs w:val="16"/>
        </w:rPr>
        <w:t>ätelaitokselle</w:t>
      </w:r>
      <w:r w:rsidR="007C632E" w:rsidRPr="00886B45">
        <w:rPr>
          <w:sz w:val="16"/>
          <w:szCs w:val="16"/>
        </w:rPr>
        <w:t>,</w:t>
      </w:r>
      <w:r w:rsidRPr="00886B45">
        <w:rPr>
          <w:sz w:val="16"/>
          <w:szCs w:val="16"/>
        </w:rPr>
        <w:t xml:space="preserve"> on yksilöity jätelaissa. Jätelaitosta koskee monet viranomaisiakin velvoittavat säännökset sen hoitaessa kunnan jätehuollon tehtäviä, mm. laki viranomaisten toiminnan julkisuudesta, laki sähköisestä asioinnista viranomaistoiminnassa</w:t>
      </w:r>
      <w:r w:rsidR="00EA4A6D" w:rsidRPr="00886B45">
        <w:rPr>
          <w:sz w:val="16"/>
          <w:szCs w:val="16"/>
        </w:rPr>
        <w:t>,</w:t>
      </w:r>
      <w:r w:rsidRPr="00886B45">
        <w:rPr>
          <w:sz w:val="16"/>
          <w:szCs w:val="16"/>
        </w:rPr>
        <w:t xml:space="preserve"> hallinto- ja kielilaki.</w:t>
      </w:r>
      <w:r w:rsidRPr="005275C7">
        <w:rPr>
          <w:sz w:val="16"/>
          <w:szCs w:val="16"/>
        </w:rPr>
        <w:t xml:space="preserve"> #</w:t>
      </w:r>
    </w:p>
    <w:p w14:paraId="1E22EAAC" w14:textId="36466EB0" w:rsidR="00887E8B" w:rsidRDefault="00887E8B" w:rsidP="00AA0646">
      <w:pPr>
        <w:pStyle w:val="Leipteksti"/>
      </w:pPr>
    </w:p>
    <w:p w14:paraId="689871F4" w14:textId="695EEBD9" w:rsidR="001700C0" w:rsidRDefault="00EA2301" w:rsidP="001700C0">
      <w:pPr>
        <w:pStyle w:val="Leipteksti"/>
      </w:pPr>
      <w:r>
        <w:lastRenderedPageBreak/>
        <w:t>N</w:t>
      </w:r>
      <w:r w:rsidR="001700C0">
        <w:t xml:space="preserve">äiden jätehuoltomääräysten soveltamisalueella </w:t>
      </w:r>
      <w:r w:rsidR="00AA2791">
        <w:t xml:space="preserve">jätelain 23 §:n mukaisena </w:t>
      </w:r>
      <w:r w:rsidR="001700C0">
        <w:t xml:space="preserve">jätehuoltoviranomaisena toimii </w:t>
      </w:r>
      <w:r w:rsidR="001700C0" w:rsidRPr="001700C0">
        <w:t>[</w:t>
      </w:r>
      <w:r w:rsidR="001700C0" w:rsidRPr="005275C7">
        <w:rPr>
          <w:color w:val="923468" w:themeColor="accent3"/>
        </w:rPr>
        <w:t>jätelautakunta X/tekninen lautakunta Y</w:t>
      </w:r>
      <w:r w:rsidR="001700C0">
        <w:t>]. Jätehuoltoviranomaisen tehtäviin kuuluvat:</w:t>
      </w:r>
    </w:p>
    <w:p w14:paraId="3B5886FE" w14:textId="77777777" w:rsidR="001700C0" w:rsidRDefault="001700C0" w:rsidP="001700C0">
      <w:pPr>
        <w:pStyle w:val="Leipteksti"/>
      </w:pPr>
    </w:p>
    <w:p w14:paraId="397FFD95" w14:textId="440BD8FC" w:rsidR="00402A26" w:rsidRDefault="00A75BF3" w:rsidP="001700C0">
      <w:pPr>
        <w:pStyle w:val="Leipteksti"/>
        <w:numPr>
          <w:ilvl w:val="0"/>
          <w:numId w:val="22"/>
        </w:numPr>
      </w:pPr>
      <w:r>
        <w:t>Kunnallisista j</w:t>
      </w:r>
      <w:r w:rsidR="001700C0">
        <w:t>ätehuoltomääräy</w:t>
      </w:r>
      <w:r w:rsidR="00AE2ABC">
        <w:t>ksistä päättäminen</w:t>
      </w:r>
    </w:p>
    <w:p w14:paraId="280953FC" w14:textId="3646C4D9" w:rsidR="00402A26" w:rsidRDefault="001700C0" w:rsidP="001700C0">
      <w:pPr>
        <w:pStyle w:val="Leipteksti"/>
        <w:numPr>
          <w:ilvl w:val="0"/>
          <w:numId w:val="22"/>
        </w:numPr>
      </w:pPr>
      <w:r>
        <w:t>[</w:t>
      </w:r>
      <w:r w:rsidR="005823B5">
        <w:rPr>
          <w:color w:val="923468" w:themeColor="accent3"/>
        </w:rPr>
        <w:t>J</w:t>
      </w:r>
      <w:r w:rsidRPr="005275C7">
        <w:rPr>
          <w:color w:val="923468" w:themeColor="accent3"/>
        </w:rPr>
        <w:t>ätehuoltomääräyksistä poikkeamis</w:t>
      </w:r>
      <w:r w:rsidR="00787E7B">
        <w:rPr>
          <w:color w:val="923468" w:themeColor="accent3"/>
        </w:rPr>
        <w:t>ista päättäminen</w:t>
      </w:r>
      <w:r>
        <w:t>]</w:t>
      </w:r>
    </w:p>
    <w:p w14:paraId="3CD9CC87" w14:textId="3D9AD9D7" w:rsidR="00402A26" w:rsidRDefault="00AE2ABC" w:rsidP="001700C0">
      <w:pPr>
        <w:pStyle w:val="Leipteksti"/>
        <w:numPr>
          <w:ilvl w:val="0"/>
          <w:numId w:val="22"/>
        </w:numPr>
      </w:pPr>
      <w:r>
        <w:t>Jätetaksasta</w:t>
      </w:r>
      <w:r w:rsidRPr="00CE07F1">
        <w:t xml:space="preserve"> päättäminen </w:t>
      </w:r>
    </w:p>
    <w:p w14:paraId="6D2C931B" w14:textId="77777777" w:rsidR="009806F0" w:rsidRDefault="001700C0" w:rsidP="001700C0">
      <w:pPr>
        <w:pStyle w:val="Leipteksti"/>
        <w:numPr>
          <w:ilvl w:val="0"/>
          <w:numId w:val="22"/>
        </w:numPr>
      </w:pPr>
      <w:r>
        <w:t>Jätemaksujen maksuunpanopäätökset ja maksamattomien jätemaksujen perintä ja ulosottoon siirtäminen</w:t>
      </w:r>
    </w:p>
    <w:p w14:paraId="57BFDBD6" w14:textId="6EEF4158" w:rsidR="009806F0" w:rsidRDefault="00DA6FD8" w:rsidP="001700C0">
      <w:pPr>
        <w:pStyle w:val="Leipteksti"/>
        <w:numPr>
          <w:ilvl w:val="0"/>
          <w:numId w:val="22"/>
        </w:numPr>
      </w:pPr>
      <w:r>
        <w:t>J</w:t>
      </w:r>
      <w:r w:rsidR="001700C0">
        <w:t>ätteenkuljetusjärjestelmäpäätökset</w:t>
      </w:r>
    </w:p>
    <w:p w14:paraId="5C212AC0" w14:textId="13263BCE" w:rsidR="00FA42F7" w:rsidRDefault="00DA6FD8" w:rsidP="001700C0">
      <w:pPr>
        <w:pStyle w:val="Leipteksti"/>
        <w:numPr>
          <w:ilvl w:val="0"/>
          <w:numId w:val="22"/>
        </w:numPr>
      </w:pPr>
      <w:r>
        <w:t>J</w:t>
      </w:r>
      <w:r w:rsidR="001700C0">
        <w:t>ätteenkuljetuksen seuranta</w:t>
      </w:r>
      <w:r w:rsidR="009806F0">
        <w:t xml:space="preserve"> ja </w:t>
      </w:r>
      <w:r w:rsidR="00D83661">
        <w:t>r</w:t>
      </w:r>
      <w:r w:rsidR="00D83661" w:rsidRPr="00D83661">
        <w:t>ekisteri</w:t>
      </w:r>
      <w:r w:rsidR="00D83661">
        <w:t>n ylläpito</w:t>
      </w:r>
      <w:r w:rsidR="00D83661" w:rsidRPr="00D83661">
        <w:t xml:space="preserve"> jätteen kuljetuksista ja biojätteen käsittelystä kiinteistöllä</w:t>
      </w:r>
    </w:p>
    <w:p w14:paraId="17EB4D0E" w14:textId="78A3F04F" w:rsidR="001700C0" w:rsidRDefault="005823B5" w:rsidP="005275C7">
      <w:pPr>
        <w:pStyle w:val="Leipteksti"/>
        <w:numPr>
          <w:ilvl w:val="0"/>
          <w:numId w:val="22"/>
        </w:numPr>
      </w:pPr>
      <w:r>
        <w:t>Y</w:t>
      </w:r>
      <w:r w:rsidR="001700C0">
        <w:t xml:space="preserve">hdyskuntajätehuollosta poikkeamispäätökset </w:t>
      </w:r>
    </w:p>
    <w:p w14:paraId="38F7C5B6" w14:textId="77777777" w:rsidR="001700C0" w:rsidRDefault="001700C0" w:rsidP="001700C0">
      <w:pPr>
        <w:pStyle w:val="Leipteksti"/>
      </w:pPr>
    </w:p>
    <w:p w14:paraId="1468B6BB" w14:textId="77777777" w:rsidR="001700C0" w:rsidRDefault="001700C0" w:rsidP="001700C0">
      <w:pPr>
        <w:pStyle w:val="Leipteksti"/>
      </w:pPr>
      <w:r>
        <w:t>Jätehuoltomääräysten noudattamista valvovat [</w:t>
      </w:r>
      <w:r w:rsidRPr="005275C7">
        <w:rPr>
          <w:color w:val="923468" w:themeColor="accent3"/>
        </w:rPr>
        <w:t>kunnan ympäristönsuojeluviran-omainen</w:t>
      </w:r>
      <w:r>
        <w:t>] sekä [</w:t>
      </w:r>
      <w:r w:rsidRPr="005275C7">
        <w:rPr>
          <w:color w:val="923468" w:themeColor="accent3"/>
        </w:rPr>
        <w:t>alueen elinkeino-, liikenne- ja ympäristökeskus</w:t>
      </w:r>
      <w:r>
        <w:t>]. Valvontaviran-omaisen tehtäviä ovat:</w:t>
      </w:r>
    </w:p>
    <w:p w14:paraId="1036CEB9" w14:textId="77777777" w:rsidR="001700C0" w:rsidRDefault="001700C0" w:rsidP="001700C0">
      <w:pPr>
        <w:pStyle w:val="Leipteksti"/>
      </w:pPr>
    </w:p>
    <w:p w14:paraId="670967A9" w14:textId="77777777" w:rsidR="001A1262" w:rsidRDefault="001A1262" w:rsidP="001700C0">
      <w:pPr>
        <w:pStyle w:val="Leipteksti"/>
        <w:numPr>
          <w:ilvl w:val="0"/>
          <w:numId w:val="23"/>
        </w:numPr>
      </w:pPr>
      <w:r>
        <w:t>V</w:t>
      </w:r>
      <w:r w:rsidR="001700C0">
        <w:t>alvoa jätelain noudattamista</w:t>
      </w:r>
    </w:p>
    <w:p w14:paraId="27A07702" w14:textId="20C318AF" w:rsidR="001A1262" w:rsidRDefault="007371E7" w:rsidP="001700C0">
      <w:pPr>
        <w:pStyle w:val="Leipteksti"/>
        <w:numPr>
          <w:ilvl w:val="0"/>
          <w:numId w:val="23"/>
        </w:numPr>
      </w:pPr>
      <w:r>
        <w:t>A</w:t>
      </w:r>
      <w:r w:rsidR="001700C0">
        <w:t>ntaa tarvittaessa erityisiä valvontamääräyksiä laiminlyöntien ja rikkomusten oikaisemiseksi</w:t>
      </w:r>
    </w:p>
    <w:p w14:paraId="099F8FBE" w14:textId="77777777" w:rsidR="007371E7" w:rsidRDefault="007371E7" w:rsidP="001700C0">
      <w:pPr>
        <w:pStyle w:val="Leipteksti"/>
        <w:numPr>
          <w:ilvl w:val="0"/>
          <w:numId w:val="23"/>
        </w:numPr>
      </w:pPr>
      <w:r>
        <w:t>L</w:t>
      </w:r>
      <w:r w:rsidR="001700C0">
        <w:t>iittää valvontamääräykseen tehoste kuten uhkasakko</w:t>
      </w:r>
      <w:r>
        <w:t xml:space="preserve"> </w:t>
      </w:r>
      <w:r w:rsidR="001700C0">
        <w:t>tehdä päätökset valvonta-asioissa</w:t>
      </w:r>
    </w:p>
    <w:p w14:paraId="6A5A2C23" w14:textId="20F30920" w:rsidR="001700C0" w:rsidRDefault="007371E7" w:rsidP="005275C7">
      <w:pPr>
        <w:pStyle w:val="Leipteksti"/>
        <w:numPr>
          <w:ilvl w:val="0"/>
          <w:numId w:val="23"/>
        </w:numPr>
      </w:pPr>
      <w:r>
        <w:t>K</w:t>
      </w:r>
      <w:r w:rsidR="001700C0">
        <w:t>äsitellä sille kuuluvat ilmoitus- ja lupa-asiat sekä valvoa päätösten noudattamista</w:t>
      </w:r>
    </w:p>
    <w:p w14:paraId="205C2F75" w14:textId="77777777" w:rsidR="001700C0" w:rsidRDefault="001700C0" w:rsidP="001700C0">
      <w:pPr>
        <w:pStyle w:val="Leipteksti"/>
      </w:pPr>
    </w:p>
    <w:p w14:paraId="0B954ED5" w14:textId="75B04367" w:rsidR="001700C0" w:rsidRDefault="001700C0" w:rsidP="001700C0">
      <w:pPr>
        <w:pStyle w:val="Leipteksti"/>
      </w:pPr>
      <w:r>
        <w:t>Jätehuollon käytännön toteuttamiseen liittyvät tehtävät, kuten jätteiden käsittelyn järjestäminen, on annettu [</w:t>
      </w:r>
      <w:r w:rsidRPr="005275C7">
        <w:rPr>
          <w:color w:val="923468" w:themeColor="accent3"/>
        </w:rPr>
        <w:t>kunnalliselle jätelaitokselle X</w:t>
      </w:r>
      <w:r>
        <w:t>]. Jätelaitoksen tehtävinä ovat:</w:t>
      </w:r>
    </w:p>
    <w:p w14:paraId="79FE051C" w14:textId="77777777" w:rsidR="001700C0" w:rsidRDefault="001700C0" w:rsidP="001700C0">
      <w:pPr>
        <w:pStyle w:val="Leipteksti"/>
      </w:pPr>
    </w:p>
    <w:p w14:paraId="4814A345" w14:textId="556DA957" w:rsidR="007371E7" w:rsidRDefault="00A41731" w:rsidP="001700C0">
      <w:pPr>
        <w:pStyle w:val="Leipteksti"/>
        <w:numPr>
          <w:ilvl w:val="0"/>
          <w:numId w:val="24"/>
        </w:numPr>
      </w:pPr>
      <w:r w:rsidRPr="00681E2D">
        <w:t>Kierrätyskelpoisen jätteen</w:t>
      </w:r>
      <w:r w:rsidR="001700C0">
        <w:t xml:space="preserve"> ja sekalaisen yhdyskuntajätteen kiinteistöittäinen ja alueellinen keräys</w:t>
      </w:r>
      <w:r w:rsidR="007371E7">
        <w:t xml:space="preserve"> </w:t>
      </w:r>
    </w:p>
    <w:p w14:paraId="582F80F1" w14:textId="77777777" w:rsidR="007371E7" w:rsidRDefault="007371E7" w:rsidP="001700C0">
      <w:pPr>
        <w:pStyle w:val="Leipteksti"/>
        <w:numPr>
          <w:ilvl w:val="0"/>
          <w:numId w:val="24"/>
        </w:numPr>
      </w:pPr>
      <w:r>
        <w:t>J</w:t>
      </w:r>
      <w:r w:rsidR="001700C0">
        <w:t>ätteenkuljetusten kilpailuttaminen kunnan järjestämässä jätteenkuljetuksessa</w:t>
      </w:r>
    </w:p>
    <w:p w14:paraId="7CB6185C" w14:textId="77777777" w:rsidR="007371E7" w:rsidRDefault="007371E7" w:rsidP="001700C0">
      <w:pPr>
        <w:pStyle w:val="Leipteksti"/>
        <w:numPr>
          <w:ilvl w:val="0"/>
          <w:numId w:val="24"/>
        </w:numPr>
      </w:pPr>
      <w:r>
        <w:t>V</w:t>
      </w:r>
      <w:r w:rsidR="001700C0">
        <w:t>aarallisten jätteiden vastaanotto</w:t>
      </w:r>
    </w:p>
    <w:p w14:paraId="04C8F51F" w14:textId="77777777" w:rsidR="00223095" w:rsidRDefault="007371E7">
      <w:pPr>
        <w:pStyle w:val="Leipteksti"/>
        <w:numPr>
          <w:ilvl w:val="0"/>
          <w:numId w:val="24"/>
        </w:numPr>
      </w:pPr>
      <w:r>
        <w:t>K</w:t>
      </w:r>
      <w:r w:rsidR="001700C0">
        <w:t>äsittelyn järjestäminen: käsittelypaikkojen rakentaminen ja ylläpito sekä käsittelypalveluiden hankkiminen</w:t>
      </w:r>
      <w:r>
        <w:t xml:space="preserve"> </w:t>
      </w:r>
    </w:p>
    <w:p w14:paraId="47111D1F" w14:textId="456DEA25" w:rsidR="00887E8B" w:rsidRDefault="00223095">
      <w:pPr>
        <w:pStyle w:val="Leipteksti"/>
        <w:numPr>
          <w:ilvl w:val="0"/>
          <w:numId w:val="24"/>
        </w:numPr>
      </w:pPr>
      <w:r>
        <w:t>J</w:t>
      </w:r>
      <w:r w:rsidR="001700C0">
        <w:t>äteneuvonta ja tiedotus</w:t>
      </w:r>
    </w:p>
    <w:p w14:paraId="5E6267E8" w14:textId="061A5BA6" w:rsidR="00E77EB8" w:rsidRPr="001700C0" w:rsidRDefault="00E77EB8" w:rsidP="00681E2D">
      <w:pPr>
        <w:pStyle w:val="Leipteksti"/>
        <w:numPr>
          <w:ilvl w:val="0"/>
          <w:numId w:val="24"/>
        </w:numPr>
      </w:pPr>
      <w:r>
        <w:t>Jätemaksujen laskutus</w:t>
      </w:r>
    </w:p>
    <w:p w14:paraId="529431D6" w14:textId="77B9F3B5" w:rsidR="000A3256" w:rsidRDefault="00802226" w:rsidP="000A3256">
      <w:pPr>
        <w:pStyle w:val="Otsikko2"/>
      </w:pPr>
      <w:bookmarkStart w:id="6" w:name="_Toc98245910"/>
      <w:r>
        <w:lastRenderedPageBreak/>
        <w:t>1.5</w:t>
      </w:r>
      <w:r>
        <w:tab/>
      </w:r>
      <w:r w:rsidR="000A3256">
        <w:t>Jätteiden keräys</w:t>
      </w:r>
      <w:bookmarkEnd w:id="6"/>
    </w:p>
    <w:p w14:paraId="5C925CA1" w14:textId="77777777" w:rsidR="00496751" w:rsidRPr="00681E2D" w:rsidRDefault="0053354F" w:rsidP="00681E2D">
      <w:pPr>
        <w:pStyle w:val="Leipteksti"/>
        <w:shd w:val="clear" w:color="auto" w:fill="CBE8F9" w:themeFill="accent6" w:themeFillTint="66"/>
        <w:rPr>
          <w:rFonts w:asciiTheme="minorHAnsi" w:hAnsiTheme="minorHAnsi"/>
          <w:sz w:val="16"/>
          <w:szCs w:val="16"/>
        </w:rPr>
      </w:pPr>
      <w:r w:rsidRPr="00681E2D">
        <w:rPr>
          <w:rFonts w:asciiTheme="minorHAnsi" w:hAnsiTheme="minorHAnsi"/>
          <w:sz w:val="16"/>
          <w:szCs w:val="16"/>
        </w:rPr>
        <w:t xml:space="preserve"># </w:t>
      </w:r>
      <w:r w:rsidR="00496751" w:rsidRPr="00681E2D">
        <w:rPr>
          <w:rFonts w:asciiTheme="minorHAnsi" w:hAnsiTheme="minorHAnsi"/>
          <w:sz w:val="16"/>
          <w:szCs w:val="16"/>
        </w:rPr>
        <w:t>Jätteiden keräyksen järjestämisestä määrätään jätelain 40 ja 41 §:ssä sekä jäteasetuksen 10 §:</w:t>
      </w:r>
      <w:proofErr w:type="spellStart"/>
      <w:r w:rsidR="00496751" w:rsidRPr="00681E2D">
        <w:rPr>
          <w:rFonts w:asciiTheme="minorHAnsi" w:hAnsiTheme="minorHAnsi"/>
          <w:sz w:val="16"/>
          <w:szCs w:val="16"/>
        </w:rPr>
        <w:t>ssä</w:t>
      </w:r>
      <w:proofErr w:type="spellEnd"/>
      <w:r w:rsidR="00496751" w:rsidRPr="00681E2D">
        <w:rPr>
          <w:rFonts w:asciiTheme="minorHAnsi" w:hAnsiTheme="minorHAnsi"/>
          <w:sz w:val="16"/>
          <w:szCs w:val="16"/>
        </w:rPr>
        <w:t>. Lainsäädännössä annetaan melko tarkat vaatimukset vastaanottopaikan (eli keräyspaikan) järjestämiseen kiinteistöllä, jäteastioiden sijoittamiseen sekä muihin käytännön järjestelyihin. Siten suuri osa keräykseen liittyvistä asioista voidaan sisällyttää yleiseen osaan, koska niistä ei ole tarpeen määrätä enää erikseen. Asiat on kuitenkin hyvä tuoda esille, sillä muutoin ne voivat jäädä huomiotta.</w:t>
      </w:r>
    </w:p>
    <w:p w14:paraId="75F8722A" w14:textId="77777777" w:rsidR="00496751" w:rsidRPr="00681E2D" w:rsidRDefault="00496751" w:rsidP="00681E2D">
      <w:pPr>
        <w:pStyle w:val="Leipteksti"/>
        <w:shd w:val="clear" w:color="auto" w:fill="CBE8F9" w:themeFill="accent6" w:themeFillTint="66"/>
        <w:rPr>
          <w:rFonts w:asciiTheme="minorHAnsi" w:hAnsiTheme="minorHAnsi"/>
          <w:sz w:val="16"/>
          <w:szCs w:val="16"/>
        </w:rPr>
      </w:pPr>
    </w:p>
    <w:p w14:paraId="58C0A261" w14:textId="0FAEBFE3" w:rsidR="00D8212C" w:rsidRPr="00681E2D" w:rsidRDefault="00496751" w:rsidP="00681E2D">
      <w:pPr>
        <w:pStyle w:val="Leipteksti"/>
        <w:shd w:val="clear" w:color="auto" w:fill="CBE8F9" w:themeFill="accent6" w:themeFillTint="66"/>
        <w:rPr>
          <w:sz w:val="16"/>
          <w:szCs w:val="16"/>
        </w:rPr>
      </w:pPr>
      <w:r w:rsidRPr="00681E2D">
        <w:rPr>
          <w:rFonts w:asciiTheme="minorHAnsi" w:hAnsiTheme="minorHAnsi"/>
          <w:sz w:val="16"/>
          <w:szCs w:val="16"/>
        </w:rPr>
        <w:t xml:space="preserve">Yleisessä osassa on hyvä kertoa jätteiden kiinteistökohtaiseen ja alueelliseen vastaanottoon liittyvät lainsäädännön vaatimukset. </w:t>
      </w:r>
      <w:r w:rsidR="004A698C" w:rsidRPr="00681E2D">
        <w:rPr>
          <w:rFonts w:asciiTheme="minorHAnsi" w:hAnsiTheme="minorHAnsi"/>
          <w:sz w:val="16"/>
          <w:szCs w:val="16"/>
        </w:rPr>
        <w:t xml:space="preserve">Jätteiden </w:t>
      </w:r>
      <w:r w:rsidR="00D93BB5" w:rsidRPr="00681E2D">
        <w:rPr>
          <w:rFonts w:asciiTheme="minorHAnsi" w:hAnsiTheme="minorHAnsi"/>
          <w:sz w:val="16"/>
          <w:szCs w:val="16"/>
        </w:rPr>
        <w:t>erilliskeräysvelvollisuudesta</w:t>
      </w:r>
      <w:r w:rsidR="00BC5B65" w:rsidRPr="00681E2D">
        <w:rPr>
          <w:rFonts w:asciiTheme="minorHAnsi" w:hAnsiTheme="minorHAnsi"/>
          <w:sz w:val="16"/>
          <w:szCs w:val="16"/>
        </w:rPr>
        <w:t xml:space="preserve"> ja jätteiden </w:t>
      </w:r>
      <w:r w:rsidR="00DD78D9" w:rsidRPr="00681E2D">
        <w:rPr>
          <w:rFonts w:asciiTheme="minorHAnsi" w:hAnsiTheme="minorHAnsi"/>
          <w:sz w:val="16"/>
          <w:szCs w:val="16"/>
        </w:rPr>
        <w:t xml:space="preserve">kiinteistökohtaisesta </w:t>
      </w:r>
      <w:r w:rsidR="004A698C" w:rsidRPr="00681E2D">
        <w:rPr>
          <w:rFonts w:asciiTheme="minorHAnsi" w:hAnsiTheme="minorHAnsi"/>
          <w:sz w:val="16"/>
          <w:szCs w:val="16"/>
        </w:rPr>
        <w:t>erilliskeräyksestä ja hyödyntämisestä määrätään jätelain 15 §:ssä ja jäteasetuksen 17–</w:t>
      </w:r>
      <w:r w:rsidR="00AC7192" w:rsidRPr="00681E2D">
        <w:rPr>
          <w:rFonts w:asciiTheme="minorHAnsi" w:hAnsiTheme="minorHAnsi"/>
          <w:sz w:val="16"/>
          <w:szCs w:val="16"/>
        </w:rPr>
        <w:t>22</w:t>
      </w:r>
      <w:r w:rsidR="004A698C" w:rsidRPr="00681E2D">
        <w:rPr>
          <w:rFonts w:asciiTheme="minorHAnsi" w:hAnsiTheme="minorHAnsi"/>
          <w:sz w:val="16"/>
          <w:szCs w:val="16"/>
        </w:rPr>
        <w:t xml:space="preserve"> §</w:t>
      </w:r>
      <w:r w:rsidR="00823BEF" w:rsidRPr="00681E2D">
        <w:rPr>
          <w:rFonts w:asciiTheme="minorHAnsi" w:hAnsiTheme="minorHAnsi"/>
          <w:sz w:val="16"/>
          <w:szCs w:val="16"/>
        </w:rPr>
        <w:t>:</w:t>
      </w:r>
      <w:proofErr w:type="spellStart"/>
      <w:r w:rsidR="00823BEF" w:rsidRPr="00681E2D">
        <w:rPr>
          <w:rFonts w:asciiTheme="minorHAnsi" w:hAnsiTheme="minorHAnsi"/>
          <w:sz w:val="16"/>
          <w:szCs w:val="16"/>
        </w:rPr>
        <w:t>ssä</w:t>
      </w:r>
      <w:proofErr w:type="spellEnd"/>
      <w:r w:rsidR="00E22015" w:rsidRPr="00681E2D">
        <w:rPr>
          <w:rFonts w:asciiTheme="minorHAnsi" w:hAnsiTheme="minorHAnsi"/>
          <w:sz w:val="16"/>
          <w:szCs w:val="16"/>
        </w:rPr>
        <w:t xml:space="preserve">, joihin </w:t>
      </w:r>
      <w:r w:rsidR="008F6E4B" w:rsidRPr="00681E2D">
        <w:rPr>
          <w:rFonts w:asciiTheme="minorHAnsi" w:hAnsiTheme="minorHAnsi"/>
          <w:sz w:val="16"/>
          <w:szCs w:val="16"/>
        </w:rPr>
        <w:t xml:space="preserve">tässä esimerkkitekstissä viitataan. </w:t>
      </w:r>
    </w:p>
    <w:p w14:paraId="48C632E3" w14:textId="77777777" w:rsidR="00D8212C" w:rsidRPr="00681E2D" w:rsidRDefault="00D8212C" w:rsidP="00681E2D">
      <w:pPr>
        <w:pStyle w:val="Leipteksti"/>
        <w:shd w:val="clear" w:color="auto" w:fill="CBE8F9" w:themeFill="accent6" w:themeFillTint="66"/>
        <w:rPr>
          <w:sz w:val="16"/>
          <w:szCs w:val="16"/>
        </w:rPr>
      </w:pPr>
    </w:p>
    <w:p w14:paraId="658A438D" w14:textId="5F2B2D97" w:rsidR="00496751" w:rsidRPr="00681E2D" w:rsidRDefault="00496751" w:rsidP="00681E2D">
      <w:pPr>
        <w:pStyle w:val="Leipteksti"/>
        <w:shd w:val="clear" w:color="auto" w:fill="CBE8F9" w:themeFill="accent6" w:themeFillTint="66"/>
        <w:rPr>
          <w:rFonts w:asciiTheme="minorHAnsi" w:hAnsiTheme="minorHAnsi"/>
          <w:sz w:val="16"/>
          <w:szCs w:val="16"/>
        </w:rPr>
      </w:pPr>
      <w:r w:rsidRPr="00681E2D">
        <w:rPr>
          <w:rFonts w:asciiTheme="minorHAnsi" w:hAnsiTheme="minorHAnsi"/>
          <w:sz w:val="16"/>
          <w:szCs w:val="16"/>
        </w:rPr>
        <w:t xml:space="preserve">Jätteiden lakisääteisestä erilliskeräysvelvollisuudesta voidaan poiketa paikallisilla jätehuoltomääräyksillä, jos jätelain 15 §:ssä luetellut edellytykset täyttyvät. Edellytyksiä poikkeamiselle ovat, 1) ettei erilaisten jätteiden yhteiskeräys heikennä niiden laatua eikä vähennä mahdollisuuksia valmistella ne uudelleenkäyttöön, kierrättää tai hyödyntää ne muulla tavoin etusijajärjestyksen mukaisesti; 2) erilliskeräys ei johda parhaaseen mahdolliseen kokonaistulokseen, kun otetaan huomioon kokonaisvaikutukset ympäristöön; 3) erilliskeräys ei ole teknisesti toteutettavissa hyvien käytäntöjen mukaisesti; 4) erilliskeräyksen kustannukset olisivat kohtuuttomia huomioiden erilliskerätyn jätteen elinkaaren kustannustehokkuus ja vaikutukset ympäristöön ja terveyteen. </w:t>
      </w:r>
      <w:r w:rsidR="006410FD" w:rsidRPr="00681E2D">
        <w:rPr>
          <w:rFonts w:asciiTheme="minorHAnsi" w:hAnsiTheme="minorHAnsi"/>
          <w:sz w:val="16"/>
          <w:szCs w:val="16"/>
        </w:rPr>
        <w:t>Poikkeami</w:t>
      </w:r>
      <w:r w:rsidR="006410FD">
        <w:rPr>
          <w:rFonts w:asciiTheme="minorHAnsi" w:hAnsiTheme="minorHAnsi"/>
          <w:sz w:val="16"/>
          <w:szCs w:val="16"/>
        </w:rPr>
        <w:t>sperusteet koskevat erilliskeräyksestä poikkeamista ja jos erilliskeräyksestä on säädetty asetustasolla, poikkeamisperusteen on oltava olemassa, jos jätehuoltomääräyksessä erilliskeräystä supistetaan verrattuna asetukseen. Asetuksen mukaisen erilliskeräyksen laajentamista jätehuoltomääräyksellä ei perustella jätelain 15 §:n poikkeamisedellytyksillä, vaan etusijajärjestyksen toteuttamisella.</w:t>
      </w:r>
      <w:r w:rsidR="006410FD" w:rsidRPr="00681E2D">
        <w:rPr>
          <w:rFonts w:asciiTheme="minorHAnsi" w:hAnsiTheme="minorHAnsi"/>
          <w:sz w:val="16"/>
          <w:szCs w:val="16"/>
        </w:rPr>
        <w:t xml:space="preserve"> </w:t>
      </w:r>
      <w:r w:rsidRPr="00681E2D">
        <w:rPr>
          <w:rFonts w:asciiTheme="minorHAnsi" w:hAnsiTheme="minorHAnsi"/>
          <w:sz w:val="16"/>
          <w:szCs w:val="16"/>
        </w:rPr>
        <w:t>Etusijajärjestyksen toteuttamisen vuoksi erilliskeräyksen laajentaminen voi olla myös kunnan velvollisuus olosuhteissa, joissa lain vähimmäistason noudattaminen ei johda parhaaseen lopputulokseen.</w:t>
      </w:r>
    </w:p>
    <w:p w14:paraId="044E5B48" w14:textId="77777777" w:rsidR="00496751" w:rsidRPr="00681E2D" w:rsidRDefault="00496751" w:rsidP="00681E2D">
      <w:pPr>
        <w:pStyle w:val="Leipteksti"/>
        <w:shd w:val="clear" w:color="auto" w:fill="CBE8F9" w:themeFill="accent6" w:themeFillTint="66"/>
        <w:rPr>
          <w:rFonts w:asciiTheme="minorHAnsi" w:hAnsiTheme="minorHAnsi"/>
          <w:sz w:val="16"/>
          <w:szCs w:val="16"/>
        </w:rPr>
      </w:pPr>
    </w:p>
    <w:p w14:paraId="4D109194" w14:textId="47102A3C" w:rsidR="00496751" w:rsidRPr="00681E2D" w:rsidRDefault="00496751" w:rsidP="00681E2D">
      <w:pPr>
        <w:pStyle w:val="Leipteksti"/>
        <w:shd w:val="clear" w:color="auto" w:fill="CBE8F9" w:themeFill="accent6" w:themeFillTint="66"/>
        <w:rPr>
          <w:rFonts w:asciiTheme="minorHAnsi" w:hAnsiTheme="minorHAnsi"/>
          <w:sz w:val="16"/>
          <w:szCs w:val="16"/>
        </w:rPr>
      </w:pPr>
      <w:r w:rsidRPr="00681E2D">
        <w:rPr>
          <w:rFonts w:asciiTheme="minorHAnsi" w:hAnsiTheme="minorHAnsi"/>
          <w:sz w:val="16"/>
          <w:szCs w:val="16"/>
        </w:rPr>
        <w:t xml:space="preserve">Mikäli jätehuoltomääräysten soveltamisalueella on päätetty poiketa erilliskeräysvelvollisuudesta, tässä kohdassa voidaan kertoa päätöksen </w:t>
      </w:r>
      <w:r w:rsidR="00CF583A">
        <w:rPr>
          <w:rFonts w:asciiTheme="minorHAnsi" w:hAnsiTheme="minorHAnsi"/>
          <w:sz w:val="16"/>
          <w:szCs w:val="16"/>
        </w:rPr>
        <w:t xml:space="preserve">perusteet </w:t>
      </w:r>
      <w:r w:rsidRPr="00681E2D">
        <w:rPr>
          <w:rFonts w:asciiTheme="minorHAnsi" w:hAnsiTheme="minorHAnsi"/>
          <w:sz w:val="16"/>
          <w:szCs w:val="16"/>
        </w:rPr>
        <w:t>ja sen voimassaolo. Poikkeaminen lainsäädännön tasosta suppeampaan suuntaan voidaan tehdä korkeintaan viiden vuoden määräajalle.</w:t>
      </w:r>
      <w:r w:rsidR="00804D7D">
        <w:rPr>
          <w:rFonts w:asciiTheme="minorHAnsi" w:hAnsiTheme="minorHAnsi"/>
          <w:sz w:val="16"/>
          <w:szCs w:val="16"/>
        </w:rPr>
        <w:t xml:space="preserve"> Tämän jälkeen poikkeusperusteen olemassaolosta on tehtävä uusi arvio.</w:t>
      </w:r>
    </w:p>
    <w:p w14:paraId="0FADABFE" w14:textId="77777777" w:rsidR="00496751" w:rsidRPr="00681E2D" w:rsidRDefault="00496751" w:rsidP="00681E2D">
      <w:pPr>
        <w:pStyle w:val="Leipteksti"/>
        <w:shd w:val="clear" w:color="auto" w:fill="CBE8F9" w:themeFill="accent6" w:themeFillTint="66"/>
        <w:rPr>
          <w:rFonts w:asciiTheme="minorHAnsi" w:hAnsiTheme="minorHAnsi"/>
          <w:sz w:val="16"/>
          <w:szCs w:val="16"/>
        </w:rPr>
      </w:pPr>
    </w:p>
    <w:p w14:paraId="14ABDEDB" w14:textId="304F6151" w:rsidR="00496751" w:rsidRPr="00681E2D" w:rsidRDefault="00496751" w:rsidP="00681E2D">
      <w:pPr>
        <w:pStyle w:val="Leipteksti"/>
        <w:shd w:val="clear" w:color="auto" w:fill="CBE8F9" w:themeFill="accent6" w:themeFillTint="66"/>
        <w:rPr>
          <w:rFonts w:asciiTheme="minorHAnsi" w:hAnsiTheme="minorHAnsi"/>
          <w:sz w:val="16"/>
          <w:szCs w:val="16"/>
        </w:rPr>
      </w:pPr>
      <w:r w:rsidRPr="00681E2D">
        <w:rPr>
          <w:rFonts w:asciiTheme="minorHAnsi" w:hAnsiTheme="minorHAnsi"/>
          <w:sz w:val="16"/>
          <w:szCs w:val="16"/>
        </w:rPr>
        <w:t xml:space="preserve">Erikseen lajiteltujen </w:t>
      </w:r>
      <w:r w:rsidR="00A41731" w:rsidRPr="00681E2D">
        <w:rPr>
          <w:rFonts w:asciiTheme="minorHAnsi" w:hAnsiTheme="minorHAnsi"/>
          <w:sz w:val="16"/>
          <w:szCs w:val="16"/>
        </w:rPr>
        <w:t xml:space="preserve">kierrätyskelpoisten </w:t>
      </w:r>
      <w:r w:rsidRPr="00681E2D">
        <w:rPr>
          <w:rFonts w:asciiTheme="minorHAnsi" w:hAnsiTheme="minorHAnsi"/>
          <w:sz w:val="16"/>
          <w:szCs w:val="16"/>
        </w:rPr>
        <w:t xml:space="preserve">jätteiden vastaanottopaikoista on hyvä kertoa yleisessä osassa. Esimerkiksi Suomen Kiertovoima ry:n ylläpitämä verkkopalvelu kierratys.info sisältää tietoa </w:t>
      </w:r>
      <w:r w:rsidR="00A41731" w:rsidRPr="00681E2D">
        <w:rPr>
          <w:rFonts w:asciiTheme="minorHAnsi" w:hAnsiTheme="minorHAnsi"/>
          <w:sz w:val="16"/>
          <w:szCs w:val="16"/>
        </w:rPr>
        <w:t xml:space="preserve">kierrätyskelpoisten </w:t>
      </w:r>
      <w:r w:rsidRPr="00681E2D">
        <w:rPr>
          <w:rFonts w:asciiTheme="minorHAnsi" w:hAnsiTheme="minorHAnsi"/>
          <w:sz w:val="16"/>
          <w:szCs w:val="16"/>
        </w:rPr>
        <w:t>jätteiden vastaanottopaikoista sekä helpon hakutoiminnon.</w:t>
      </w:r>
    </w:p>
    <w:p w14:paraId="20913826" w14:textId="77777777" w:rsidR="00496751" w:rsidRPr="00681E2D" w:rsidRDefault="00496751" w:rsidP="00681E2D">
      <w:pPr>
        <w:pStyle w:val="Leipteksti"/>
        <w:shd w:val="clear" w:color="auto" w:fill="CBE8F9" w:themeFill="accent6" w:themeFillTint="66"/>
        <w:rPr>
          <w:rFonts w:asciiTheme="minorHAnsi" w:hAnsiTheme="minorHAnsi"/>
          <w:sz w:val="16"/>
          <w:szCs w:val="16"/>
        </w:rPr>
      </w:pPr>
    </w:p>
    <w:p w14:paraId="7E23D34E" w14:textId="293F6F42" w:rsidR="00496751" w:rsidRPr="00681E2D" w:rsidRDefault="00496751" w:rsidP="00681E2D">
      <w:pPr>
        <w:pStyle w:val="Leipteksti"/>
        <w:shd w:val="clear" w:color="auto" w:fill="CBE8F9" w:themeFill="accent6" w:themeFillTint="66"/>
        <w:rPr>
          <w:rFonts w:asciiTheme="minorHAnsi" w:hAnsiTheme="minorHAnsi"/>
          <w:sz w:val="16"/>
          <w:szCs w:val="16"/>
        </w:rPr>
      </w:pPr>
      <w:r w:rsidRPr="00681E2D">
        <w:rPr>
          <w:rFonts w:asciiTheme="minorHAnsi" w:hAnsiTheme="minorHAnsi"/>
          <w:sz w:val="16"/>
          <w:szCs w:val="16"/>
        </w:rPr>
        <w:t>Jäteasetuksen 10 §:ssä on tarkat ohjeet jäteastioiden sijoittamisesta, käyttämisestä sekä merkitsemisestä. Jäteasetuksen määräysten lisäksi tulee ottaa huomioon kunnan rakennusjärjestyksessä annetut määräykset jäteastioiden sijoittamiseen liittyen ja on oltava tietoinen paloturvallisuusnäkökulmista esimerkiksi vakuutusten suhteen. Tulipalotilanteessa vakuutuskorvaukset voivat jäädä saamatta, jos palo alkaa väärin sijoitetuista jäteastioista. Suomen Pelastusalan keskusjärjestö suosittelee yksittäisten alle 660 litran jäteastioiden vaakasuuntaiseksi turvaetäisyydeksi rakennuksen räystäslinjasta 4 m, useamman astian rivistöjen turvaetäisyydeksi 6 m ja jätekatosten sekä avolavojen turvaetäisyydeksi 8 m. Tarvittaessa pelastusviranomainen voi ohjata jäteastioiden sijoittamista.</w:t>
      </w:r>
    </w:p>
    <w:p w14:paraId="3F6E5ECF" w14:textId="77777777" w:rsidR="00496751" w:rsidRPr="00681E2D" w:rsidRDefault="00496751" w:rsidP="00681E2D">
      <w:pPr>
        <w:pStyle w:val="Leipteksti"/>
        <w:shd w:val="clear" w:color="auto" w:fill="CBE8F9" w:themeFill="accent6" w:themeFillTint="66"/>
        <w:rPr>
          <w:rFonts w:asciiTheme="minorHAnsi" w:hAnsiTheme="minorHAnsi"/>
          <w:sz w:val="16"/>
          <w:szCs w:val="16"/>
        </w:rPr>
      </w:pPr>
    </w:p>
    <w:p w14:paraId="33C31C36" w14:textId="72D30D4F" w:rsidR="00880B5F" w:rsidRDefault="00496751" w:rsidP="00D57E4D">
      <w:pPr>
        <w:pStyle w:val="Leipteksti"/>
        <w:shd w:val="clear" w:color="auto" w:fill="CBE8F9" w:themeFill="accent6" w:themeFillTint="66"/>
        <w:rPr>
          <w:rFonts w:asciiTheme="minorHAnsi" w:hAnsiTheme="minorHAnsi"/>
          <w:sz w:val="16"/>
          <w:szCs w:val="16"/>
        </w:rPr>
      </w:pPr>
      <w:r w:rsidRPr="00681E2D">
        <w:rPr>
          <w:rFonts w:asciiTheme="minorHAnsi" w:hAnsiTheme="minorHAnsi"/>
          <w:sz w:val="16"/>
          <w:szCs w:val="16"/>
        </w:rPr>
        <w:t>Jäteasetuksessa ei määrätä jäteastioiden merkitsemisestä tunnusvärein. Mikäli tunnusvärit halutaan antaa suosituksena, sisällytetään ne tähän yleiseen osaan. Mikäli taas ne halutaan antaa velvoittavina, sisällytetään ne määräysosaan.</w:t>
      </w:r>
      <w:r w:rsidR="00FE76B5" w:rsidRPr="00681E2D">
        <w:rPr>
          <w:rFonts w:asciiTheme="minorHAnsi" w:hAnsiTheme="minorHAnsi"/>
          <w:sz w:val="16"/>
          <w:szCs w:val="16"/>
        </w:rPr>
        <w:t xml:space="preserve"> </w:t>
      </w:r>
    </w:p>
    <w:p w14:paraId="25B29107" w14:textId="77777777" w:rsidR="00CC202D" w:rsidRDefault="00CC202D" w:rsidP="00D57E4D">
      <w:pPr>
        <w:pStyle w:val="Leipteksti"/>
        <w:shd w:val="clear" w:color="auto" w:fill="CBE8F9" w:themeFill="accent6" w:themeFillTint="66"/>
        <w:rPr>
          <w:rFonts w:asciiTheme="minorHAnsi" w:hAnsiTheme="minorHAnsi"/>
          <w:sz w:val="16"/>
          <w:szCs w:val="16"/>
        </w:rPr>
      </w:pPr>
    </w:p>
    <w:p w14:paraId="0F9D58B0" w14:textId="4F7B8042" w:rsidR="000A3256" w:rsidRPr="00681E2D" w:rsidRDefault="00880B5F" w:rsidP="00920AE2">
      <w:pPr>
        <w:pStyle w:val="Leipteksti"/>
        <w:shd w:val="clear" w:color="auto" w:fill="CBE8F9" w:themeFill="accent6" w:themeFillTint="66"/>
        <w:rPr>
          <w:sz w:val="16"/>
          <w:szCs w:val="16"/>
        </w:rPr>
      </w:pPr>
      <w:r w:rsidRPr="00226FB6">
        <w:rPr>
          <w:sz w:val="16"/>
          <w:szCs w:val="16"/>
        </w:rPr>
        <w:t xml:space="preserve">Jäteastioiden merkitsemiseen on mahdollisesti lähivuosina tulossa laajempia muutoksia. </w:t>
      </w:r>
      <w:r w:rsidR="00A42A0A" w:rsidRPr="005B1949">
        <w:rPr>
          <w:sz w:val="16"/>
          <w:szCs w:val="16"/>
        </w:rPr>
        <w:t xml:space="preserve">Euroopan komissio suunnittelee jätehuoltojärjestelmien harmonisointia koko Euroopassa. Harmonisoinnin </w:t>
      </w:r>
      <w:r w:rsidR="00A42A0A" w:rsidRPr="005B1949">
        <w:rPr>
          <w:sz w:val="16"/>
          <w:szCs w:val="16"/>
        </w:rPr>
        <w:lastRenderedPageBreak/>
        <w:t>osana olisivat jäteastiamerkinnät.</w:t>
      </w:r>
      <w:r w:rsidR="00A42A0A" w:rsidRPr="00A42A0A" w:rsidDel="00DA2CD3">
        <w:rPr>
          <w:sz w:val="16"/>
          <w:szCs w:val="16"/>
        </w:rPr>
        <w:t xml:space="preserve"> </w:t>
      </w:r>
      <w:r w:rsidRPr="00226FB6">
        <w:rPr>
          <w:sz w:val="16"/>
          <w:szCs w:val="16"/>
        </w:rPr>
        <w:t xml:space="preserve">Pohjoismaissa tällä hetkellä laajassa käytössä olevaa piktogrammijärjestelmää on esitetty keinoksi harmonisoida astiamerkintöjä myös muualla Euroopassa. Piktogrammijärjestelmä tarkoittaa pakkauksissa ja jäteastioissa toistuvaa yhtenäistä väri, symboli ja termi -merkintöjä, joiden tarkoituksena on helpottaa ja yksinkertaistaa asukkaiden jätteiden lajittelua. Suomessa piktogrammijärjestelmää kehittää Suomen Kiertovoima </w:t>
      </w:r>
      <w:r w:rsidR="000053EE" w:rsidRPr="00226FB6">
        <w:rPr>
          <w:sz w:val="16"/>
          <w:szCs w:val="16"/>
        </w:rPr>
        <w:t xml:space="preserve">KIVO </w:t>
      </w:r>
      <w:r w:rsidRPr="00226FB6">
        <w:rPr>
          <w:sz w:val="16"/>
          <w:szCs w:val="16"/>
        </w:rPr>
        <w:t>ry yhdessä sidosryhmien kanssa. Piktogrammijärjestelmän tullessa mahdollisesti käyttöön, se on syytä huomioida myös jätehuoltomääräysten astiamerkintöjä koskevissa määräyksissä. Tietoa järjestelmän kehittämisestä saa KIVO ry:n sivuilta kivo.fi</w:t>
      </w:r>
      <w:r w:rsidR="00CC202D">
        <w:rPr>
          <w:sz w:val="16"/>
          <w:szCs w:val="16"/>
        </w:rPr>
        <w:t xml:space="preserve">. </w:t>
      </w:r>
      <w:r w:rsidR="00FE76B5" w:rsidRPr="00681E2D">
        <w:rPr>
          <w:sz w:val="16"/>
          <w:szCs w:val="16"/>
        </w:rPr>
        <w:t>#</w:t>
      </w:r>
    </w:p>
    <w:p w14:paraId="4D047114" w14:textId="3E72FAB6" w:rsidR="00FE76B5" w:rsidRDefault="00FE76B5" w:rsidP="00496751">
      <w:pPr>
        <w:pStyle w:val="Leipteksti"/>
        <w:rPr>
          <w:rFonts w:ascii="Verdana" w:eastAsia="Verdana" w:hAnsi="Verdana" w:cs="Verdana"/>
          <w:sz w:val="18"/>
        </w:rPr>
      </w:pPr>
    </w:p>
    <w:p w14:paraId="0EA955EA" w14:textId="77777777" w:rsidR="005710F4" w:rsidRPr="00681E2D" w:rsidRDefault="005710F4" w:rsidP="00681E2D">
      <w:pPr>
        <w:pStyle w:val="Leipteksti"/>
      </w:pPr>
      <w:r w:rsidRPr="00681E2D">
        <w:t>Kiinteistön haltijan on jätelain mukaan järjestettävä kiinteistölle keräyspaikka jätteiden keräämistä varten. Keräyspaikalle sijoitetaan tarvittavat jäteastiat. Lähtökohtaisesti jäteastioiden sijoituspaikka on kiinteistökohtainen. Kiinteistöt voivat sopia myös yhteisen keräyspaikan käyttämisestä. Kunnallisen yhdyskuntajätehuollon piiriin kuuluvat jätteet on jätelain mukaan luovutettava kunnalliseen jätehuoltojärjestelmään. Näissä jätehuoltomääräyksissä määrätään, milloin ja miten jätelaji on luovutettava kunnan jätehuoltojärjestelmään.</w:t>
      </w:r>
    </w:p>
    <w:p w14:paraId="1151BCCA" w14:textId="77777777" w:rsidR="005710F4" w:rsidRPr="00681E2D" w:rsidRDefault="005710F4" w:rsidP="00681E2D">
      <w:pPr>
        <w:pStyle w:val="Leipteksti"/>
      </w:pPr>
    </w:p>
    <w:p w14:paraId="07C44F81" w14:textId="545E5D24" w:rsidR="005710F4" w:rsidRPr="007529C3" w:rsidRDefault="005710F4" w:rsidP="00681E2D">
      <w:pPr>
        <w:pStyle w:val="Leipteksti"/>
      </w:pPr>
      <w:r w:rsidRPr="00681E2D">
        <w:t xml:space="preserve">Kaikilla kiinteistöittäisen jätteenkuljetuksen piirissä olevilla kiinteistöillä tulee </w:t>
      </w:r>
      <w:r w:rsidRPr="007529C3">
        <w:t>olla käytössään sekalaisen yhdyskuntajätteen jäteastia.</w:t>
      </w:r>
      <w:r w:rsidR="00AF3222" w:rsidRPr="007529C3">
        <w:t xml:space="preserve"> </w:t>
      </w:r>
      <w:r w:rsidRPr="007529C3">
        <w:t xml:space="preserve"> </w:t>
      </w:r>
    </w:p>
    <w:p w14:paraId="112AAB3C" w14:textId="77777777" w:rsidR="005710F4" w:rsidRPr="007529C3" w:rsidRDefault="005710F4" w:rsidP="00681E2D">
      <w:pPr>
        <w:pStyle w:val="Leipteksti"/>
        <w:rPr>
          <w:color w:val="FF0000"/>
        </w:rPr>
      </w:pPr>
    </w:p>
    <w:p w14:paraId="23A6D71E" w14:textId="77777777" w:rsidR="00FA1606" w:rsidRDefault="00822882" w:rsidP="00E547F7">
      <w:pPr>
        <w:pStyle w:val="Kommentinteksti"/>
        <w:spacing w:line="293" w:lineRule="auto"/>
      </w:pPr>
      <w:r>
        <w:rPr>
          <w:rFonts w:ascii="Work Sans" w:hAnsi="Work Sans"/>
        </w:rPr>
        <w:t>Kierrätettävän</w:t>
      </w:r>
      <w:r w:rsidR="00AE37EB" w:rsidRPr="00E547F7">
        <w:rPr>
          <w:rFonts w:ascii="Work Sans" w:hAnsi="Work Sans"/>
        </w:rPr>
        <w:t xml:space="preserve"> jätteen </w:t>
      </w:r>
      <w:r w:rsidR="002C17C9" w:rsidRPr="00E547F7">
        <w:rPr>
          <w:rFonts w:ascii="Work Sans" w:hAnsi="Work Sans"/>
        </w:rPr>
        <w:t>kiinteistöittäis</w:t>
      </w:r>
      <w:r w:rsidR="004342E2" w:rsidRPr="00E547F7">
        <w:rPr>
          <w:rFonts w:ascii="Work Sans" w:hAnsi="Work Sans"/>
        </w:rPr>
        <w:t>istä</w:t>
      </w:r>
      <w:r w:rsidR="002C17C9" w:rsidRPr="00E547F7">
        <w:rPr>
          <w:rFonts w:ascii="Work Sans" w:hAnsi="Work Sans"/>
        </w:rPr>
        <w:t xml:space="preserve"> erilliskeräysvelvoitteista määrätään </w:t>
      </w:r>
      <w:r w:rsidR="009C278A" w:rsidRPr="00E547F7">
        <w:rPr>
          <w:rFonts w:ascii="Work Sans" w:hAnsi="Work Sans"/>
        </w:rPr>
        <w:t>jätelai</w:t>
      </w:r>
      <w:r w:rsidR="004342E2" w:rsidRPr="00E547F7">
        <w:rPr>
          <w:rFonts w:ascii="Work Sans" w:hAnsi="Work Sans"/>
        </w:rPr>
        <w:t xml:space="preserve">n muutoksessa (15.7.2021/714) </w:t>
      </w:r>
      <w:r w:rsidR="009C278A" w:rsidRPr="00E547F7">
        <w:rPr>
          <w:rFonts w:ascii="Work Sans" w:hAnsi="Work Sans"/>
        </w:rPr>
        <w:t xml:space="preserve">ja </w:t>
      </w:r>
      <w:r w:rsidR="004342E2" w:rsidRPr="00E547F7">
        <w:rPr>
          <w:rFonts w:ascii="Work Sans" w:hAnsi="Work Sans"/>
        </w:rPr>
        <w:t>V</w:t>
      </w:r>
      <w:r w:rsidR="009C278A" w:rsidRPr="00E547F7">
        <w:rPr>
          <w:rFonts w:ascii="Work Sans" w:hAnsi="Work Sans"/>
        </w:rPr>
        <w:t xml:space="preserve">altioneuvoston asetuksessa </w:t>
      </w:r>
      <w:r w:rsidR="00411CDC" w:rsidRPr="00E547F7">
        <w:rPr>
          <w:rFonts w:ascii="Work Sans" w:hAnsi="Work Sans"/>
        </w:rPr>
        <w:t xml:space="preserve">jätteistä </w:t>
      </w:r>
      <w:r w:rsidR="008B4CF2" w:rsidRPr="00E547F7">
        <w:rPr>
          <w:rFonts w:ascii="Work Sans" w:hAnsi="Work Sans"/>
        </w:rPr>
        <w:t>978</w:t>
      </w:r>
      <w:r w:rsidR="00411CDC" w:rsidRPr="00E547F7">
        <w:rPr>
          <w:rFonts w:ascii="Work Sans" w:hAnsi="Work Sans"/>
        </w:rPr>
        <w:t xml:space="preserve">/2021. </w:t>
      </w:r>
      <w:r w:rsidR="00DC1933" w:rsidRPr="00E547F7">
        <w:rPr>
          <w:rFonts w:ascii="Work Sans" w:hAnsi="Work Sans"/>
        </w:rPr>
        <w:t>Lainsäädännön muutokset toivat k</w:t>
      </w:r>
      <w:r w:rsidR="00431400" w:rsidRPr="00E547F7">
        <w:rPr>
          <w:rFonts w:ascii="Work Sans" w:hAnsi="Work Sans"/>
        </w:rPr>
        <w:t>unna</w:t>
      </w:r>
      <w:r w:rsidR="00DC1933" w:rsidRPr="00E547F7">
        <w:rPr>
          <w:rFonts w:ascii="Work Sans" w:hAnsi="Work Sans"/>
        </w:rPr>
        <w:t xml:space="preserve">lle </w:t>
      </w:r>
      <w:r w:rsidR="00657CC7" w:rsidRPr="00E547F7">
        <w:rPr>
          <w:rFonts w:ascii="Work Sans" w:hAnsi="Work Sans"/>
        </w:rPr>
        <w:t xml:space="preserve">velvoitteen </w:t>
      </w:r>
      <w:r w:rsidR="00107D71" w:rsidRPr="00E547F7">
        <w:rPr>
          <w:rFonts w:ascii="Work Sans" w:hAnsi="Work Sans"/>
        </w:rPr>
        <w:t xml:space="preserve">järjestää </w:t>
      </w:r>
      <w:r w:rsidR="00BD57BA" w:rsidRPr="00E547F7">
        <w:rPr>
          <w:rFonts w:ascii="Work Sans" w:hAnsi="Work Sans"/>
        </w:rPr>
        <w:t xml:space="preserve">kaikissa taajamissa, vähintään viiden huoneiston </w:t>
      </w:r>
      <w:r w:rsidR="00DC42E1" w:rsidRPr="00E547F7">
        <w:rPr>
          <w:rFonts w:ascii="Work Sans" w:hAnsi="Work Sans"/>
        </w:rPr>
        <w:t>kiinteistöiltä</w:t>
      </w:r>
      <w:r w:rsidR="00BD57BA" w:rsidRPr="00E547F7">
        <w:rPr>
          <w:rFonts w:ascii="Work Sans" w:hAnsi="Work Sans"/>
        </w:rPr>
        <w:t xml:space="preserve"> </w:t>
      </w:r>
      <w:r w:rsidR="00107D71" w:rsidRPr="00E547F7">
        <w:rPr>
          <w:rFonts w:ascii="Work Sans" w:hAnsi="Work Sans"/>
        </w:rPr>
        <w:t xml:space="preserve">biojätteen </w:t>
      </w:r>
      <w:r w:rsidR="00BD57BA" w:rsidRPr="00E547F7">
        <w:rPr>
          <w:rFonts w:ascii="Work Sans" w:hAnsi="Work Sans"/>
        </w:rPr>
        <w:t>erilliskeräy</w:t>
      </w:r>
      <w:r w:rsidR="001C21D7" w:rsidRPr="00E547F7">
        <w:rPr>
          <w:rFonts w:ascii="Work Sans" w:hAnsi="Work Sans"/>
        </w:rPr>
        <w:t>s</w:t>
      </w:r>
      <w:r w:rsidR="00431400" w:rsidRPr="00E547F7">
        <w:rPr>
          <w:rFonts w:ascii="Work Sans" w:hAnsi="Work Sans"/>
        </w:rPr>
        <w:t xml:space="preserve"> </w:t>
      </w:r>
      <w:r w:rsidR="00BD57BA" w:rsidRPr="00E547F7">
        <w:rPr>
          <w:rFonts w:ascii="Work Sans" w:hAnsi="Work Sans"/>
        </w:rPr>
        <w:t xml:space="preserve">1.7.2022 </w:t>
      </w:r>
      <w:r w:rsidR="00DC42E1" w:rsidRPr="00E547F7">
        <w:rPr>
          <w:rFonts w:ascii="Work Sans" w:hAnsi="Work Sans"/>
        </w:rPr>
        <w:t xml:space="preserve">alkaen </w:t>
      </w:r>
      <w:r w:rsidR="00BD57BA" w:rsidRPr="00E547F7">
        <w:rPr>
          <w:rFonts w:ascii="Work Sans" w:hAnsi="Work Sans"/>
        </w:rPr>
        <w:t xml:space="preserve">sekä </w:t>
      </w:r>
      <w:r w:rsidR="00271018" w:rsidRPr="00E547F7">
        <w:rPr>
          <w:rFonts w:ascii="Work Sans" w:hAnsi="Work Sans"/>
        </w:rPr>
        <w:t>pakkaus</w:t>
      </w:r>
      <w:r w:rsidR="00BD57BA" w:rsidRPr="00E547F7">
        <w:rPr>
          <w:rFonts w:ascii="Work Sans" w:hAnsi="Work Sans"/>
        </w:rPr>
        <w:t>jätte</w:t>
      </w:r>
      <w:r w:rsidR="00316776" w:rsidRPr="00E547F7">
        <w:rPr>
          <w:rFonts w:ascii="Work Sans" w:hAnsi="Work Sans"/>
        </w:rPr>
        <w:t xml:space="preserve">en </w:t>
      </w:r>
      <w:r w:rsidR="00A72DC0" w:rsidRPr="00E547F7">
        <w:rPr>
          <w:rFonts w:ascii="Work Sans" w:hAnsi="Work Sans"/>
        </w:rPr>
        <w:t xml:space="preserve">ja </w:t>
      </w:r>
      <w:r w:rsidR="00AB67EE" w:rsidRPr="00E547F7">
        <w:rPr>
          <w:rFonts w:ascii="Work Sans" w:hAnsi="Work Sans"/>
        </w:rPr>
        <w:t>muun pienikokoisen metalli</w:t>
      </w:r>
      <w:r w:rsidR="00D94724">
        <w:rPr>
          <w:rFonts w:ascii="Work Sans" w:hAnsi="Work Sans"/>
        </w:rPr>
        <w:t>n</w:t>
      </w:r>
      <w:r w:rsidR="00AB67EE" w:rsidRPr="00E547F7">
        <w:rPr>
          <w:rFonts w:ascii="Work Sans" w:hAnsi="Work Sans"/>
        </w:rPr>
        <w:t xml:space="preserve"> ja muovijätteen </w:t>
      </w:r>
      <w:r w:rsidR="00316776" w:rsidRPr="00E547F7">
        <w:rPr>
          <w:rFonts w:ascii="Work Sans" w:hAnsi="Work Sans"/>
        </w:rPr>
        <w:t>erilliskeräys</w:t>
      </w:r>
      <w:r w:rsidR="00BD57BA" w:rsidRPr="00E547F7">
        <w:rPr>
          <w:rFonts w:ascii="Work Sans" w:hAnsi="Work Sans"/>
        </w:rPr>
        <w:t xml:space="preserve"> 1.7.2023</w:t>
      </w:r>
      <w:r w:rsidR="00895EA3" w:rsidRPr="00E547F7">
        <w:rPr>
          <w:rFonts w:ascii="Work Sans" w:hAnsi="Work Sans"/>
        </w:rPr>
        <w:t xml:space="preserve"> </w:t>
      </w:r>
      <w:r w:rsidR="00615FFA" w:rsidRPr="00E547F7">
        <w:rPr>
          <w:rFonts w:ascii="Work Sans" w:hAnsi="Work Sans"/>
        </w:rPr>
        <w:t>alkaen</w:t>
      </w:r>
      <w:r w:rsidR="00BD57BA" w:rsidRPr="00E547F7">
        <w:rPr>
          <w:rFonts w:ascii="Work Sans" w:hAnsi="Work Sans"/>
        </w:rPr>
        <w:t xml:space="preserve">. </w:t>
      </w:r>
      <w:r w:rsidR="00D73F53" w:rsidRPr="00E547F7">
        <w:rPr>
          <w:rFonts w:ascii="Work Sans" w:hAnsi="Work Sans"/>
        </w:rPr>
        <w:t>Asetuksen mukaan biojätteen erilliskeräyksen tulee laajeta yli 10 000 asukkaan taajamissa kaikille kiinteistöille viimeistään 1</w:t>
      </w:r>
      <w:r w:rsidR="0052644D" w:rsidRPr="00E547F7">
        <w:rPr>
          <w:rFonts w:ascii="Work Sans" w:hAnsi="Work Sans"/>
        </w:rPr>
        <w:t>9</w:t>
      </w:r>
      <w:r w:rsidR="00D73F53" w:rsidRPr="00E547F7">
        <w:rPr>
          <w:rFonts w:ascii="Work Sans" w:hAnsi="Work Sans"/>
        </w:rPr>
        <w:t>.7.2024 mennessä.</w:t>
      </w:r>
      <w:r w:rsidR="00F80DE7" w:rsidRPr="00CE07F1">
        <w:rPr>
          <w:rFonts w:ascii="Work Sans" w:hAnsi="Work Sans"/>
        </w:rPr>
        <w:t xml:space="preserve"> </w:t>
      </w:r>
      <w:r w:rsidR="00F80DE7" w:rsidRPr="00CE07F1">
        <w:rPr>
          <w:rFonts w:ascii="Work Sans" w:hAnsi="Work Sans"/>
          <w:noProof/>
        </w:rPr>
        <w:t>Käytännön syistä erilliskeräyksen aloitusta voidaan joutua hieman porrastamaan</w:t>
      </w:r>
      <w:r w:rsidR="00BF68A2" w:rsidRPr="00CE07F1">
        <w:rPr>
          <w:rFonts w:ascii="Work Sans" w:hAnsi="Work Sans"/>
          <w:noProof/>
        </w:rPr>
        <w:t xml:space="preserve">, jolloin kaikilla alueen </w:t>
      </w:r>
      <w:r w:rsidR="00FB5571" w:rsidRPr="00CE07F1">
        <w:rPr>
          <w:rFonts w:ascii="Work Sans" w:hAnsi="Work Sans"/>
          <w:noProof/>
        </w:rPr>
        <w:t>kiinteistöillä keräys ei ala samanaikaisesti.</w:t>
      </w:r>
      <w:r w:rsidR="00694C3B" w:rsidRPr="00694C3B">
        <w:t xml:space="preserve"> </w:t>
      </w:r>
    </w:p>
    <w:p w14:paraId="14F2A5D9" w14:textId="77777777" w:rsidR="00FA1606" w:rsidRDefault="00FA1606" w:rsidP="00E547F7">
      <w:pPr>
        <w:pStyle w:val="Kommentinteksti"/>
        <w:spacing w:line="293" w:lineRule="auto"/>
      </w:pPr>
    </w:p>
    <w:p w14:paraId="2C8D1E62" w14:textId="52976460" w:rsidR="00F80DE7" w:rsidRPr="00E547F7" w:rsidRDefault="00935F40" w:rsidP="00E547F7">
      <w:pPr>
        <w:pStyle w:val="Kommentinteksti"/>
        <w:spacing w:line="293" w:lineRule="auto"/>
        <w:rPr>
          <w:rFonts w:ascii="Work Sans" w:hAnsi="Work Sans"/>
          <w:color w:val="FF0000"/>
        </w:rPr>
      </w:pPr>
      <w:r>
        <w:t>Kunnan hallinto- ja palvelutoiminnan yhdyskuntajätteille j</w:t>
      </w:r>
      <w:r w:rsidR="00694C3B" w:rsidRPr="00694C3B">
        <w:rPr>
          <w:rFonts w:ascii="Work Sans" w:hAnsi="Work Sans"/>
          <w:noProof/>
        </w:rPr>
        <w:t xml:space="preserve">äteasetuksen mukaiset kiinteistökohtaiset lajittelu- ja erilliskeräysvelvoitteet tulevat voimaan biojätteen osalta 1.7.2022 ja muun kierrätettävän jätteen osalta 1.7.2023. Velvoitteet perustuvat jätteiden painon mukaiseen kertymiseen yhden viikon aikana. </w:t>
      </w:r>
      <w:r w:rsidR="00694C3B">
        <w:rPr>
          <w:rFonts w:ascii="Work Sans" w:hAnsi="Work Sans"/>
          <w:noProof/>
        </w:rPr>
        <w:t xml:space="preserve"> </w:t>
      </w:r>
    </w:p>
    <w:p w14:paraId="7402AD87" w14:textId="77777777" w:rsidR="00316776" w:rsidRPr="00E547F7" w:rsidRDefault="00316776" w:rsidP="00681E2D">
      <w:pPr>
        <w:pStyle w:val="Leipteksti"/>
      </w:pPr>
    </w:p>
    <w:p w14:paraId="2CF7C615" w14:textId="381EFB61" w:rsidR="005710F4" w:rsidRPr="00681E2D" w:rsidRDefault="00BD57BA" w:rsidP="00681E2D">
      <w:pPr>
        <w:pStyle w:val="Leipteksti"/>
      </w:pPr>
      <w:r w:rsidRPr="007A3E8C">
        <w:t>Biojätteen voi erilliskeräyksen sijaan kompostoida kiinteistöllä jäteasetuksen 12 §:n [</w:t>
      </w:r>
      <w:r w:rsidRPr="007A3E8C">
        <w:rPr>
          <w:color w:val="923468" w:themeColor="accent3"/>
        </w:rPr>
        <w:t>sekä näiden jätehuoltomääräysten</w:t>
      </w:r>
      <w:r w:rsidRPr="007A3E8C">
        <w:t xml:space="preserve">] mukaisesti. </w:t>
      </w:r>
    </w:p>
    <w:p w14:paraId="02E26165" w14:textId="77777777" w:rsidR="005710F4" w:rsidRPr="00681E2D" w:rsidRDefault="005710F4" w:rsidP="00681E2D">
      <w:pPr>
        <w:pStyle w:val="Leipteksti"/>
        <w:rPr>
          <w:highlight w:val="yellow"/>
        </w:rPr>
      </w:pPr>
    </w:p>
    <w:p w14:paraId="5AFBA289" w14:textId="61A9C3C6" w:rsidR="005710F4" w:rsidRDefault="0081270C" w:rsidP="00681E2D">
      <w:pPr>
        <w:pStyle w:val="Leipteksti"/>
      </w:pPr>
      <w:r>
        <w:t>[</w:t>
      </w:r>
      <w:r w:rsidR="00097E6C" w:rsidRPr="00AA231A">
        <w:rPr>
          <w:color w:val="923468" w:themeColor="accent3"/>
        </w:rPr>
        <w:t>Jätelain</w:t>
      </w:r>
      <w:r w:rsidR="0009180B">
        <w:rPr>
          <w:color w:val="923468" w:themeColor="accent3"/>
        </w:rPr>
        <w:t xml:space="preserve"> ja asetuksen </w:t>
      </w:r>
      <w:r w:rsidR="00097E6C" w:rsidRPr="00AA231A">
        <w:rPr>
          <w:color w:val="923468" w:themeColor="accent3"/>
        </w:rPr>
        <w:t>mukaisesti t</w:t>
      </w:r>
      <w:r w:rsidR="005710F4" w:rsidRPr="00AA231A">
        <w:rPr>
          <w:color w:val="923468" w:themeColor="accent3"/>
        </w:rPr>
        <w:t>aajamissa alle viiden huoneiston asuintalojen</w:t>
      </w:r>
      <w:r w:rsidR="0014101D" w:rsidRPr="00AA231A">
        <w:rPr>
          <w:color w:val="923468" w:themeColor="accent3"/>
        </w:rPr>
        <w:t xml:space="preserve"> </w:t>
      </w:r>
      <w:r w:rsidR="00673873" w:rsidRPr="00AA231A">
        <w:rPr>
          <w:color w:val="923468" w:themeColor="accent3"/>
        </w:rPr>
        <w:t xml:space="preserve">/ </w:t>
      </w:r>
      <w:r w:rsidR="00673873" w:rsidRPr="00CE07F1">
        <w:rPr>
          <w:color w:val="923468" w:themeColor="accent3"/>
        </w:rPr>
        <w:t>Näiden jätehuoltomääräysten mukaisesti</w:t>
      </w:r>
      <w:r w:rsidR="00077272" w:rsidRPr="00CE07F1">
        <w:rPr>
          <w:color w:val="923468" w:themeColor="accent3"/>
        </w:rPr>
        <w:t xml:space="preserve"> alle </w:t>
      </w:r>
      <w:r w:rsidR="00485C64" w:rsidRPr="00CE07F1">
        <w:rPr>
          <w:color w:val="923468" w:themeColor="accent3"/>
        </w:rPr>
        <w:t>x huoneiston asuintalojen</w:t>
      </w:r>
      <w:r>
        <w:t>]</w:t>
      </w:r>
      <w:r w:rsidR="005710F4" w:rsidRPr="00681E2D">
        <w:t xml:space="preserve"> ja taajaman ulkopuolisten asuntojen kierrätyskelpoiset jätelajit lajitellaan erikseen ja toimitetaan </w:t>
      </w:r>
      <w:r w:rsidR="000724F9" w:rsidRPr="00D02C1E">
        <w:t xml:space="preserve">tuottajan tai </w:t>
      </w:r>
      <w:r w:rsidR="005710F4" w:rsidRPr="00681E2D">
        <w:t>[</w:t>
      </w:r>
      <w:r w:rsidR="005710F4" w:rsidRPr="00681E2D">
        <w:rPr>
          <w:color w:val="923468" w:themeColor="accent3"/>
        </w:rPr>
        <w:t>kunnan/kunnallisen jätelaitoksen</w:t>
      </w:r>
      <w:r w:rsidR="005710F4" w:rsidRPr="00681E2D">
        <w:t xml:space="preserve">] järjestämään </w:t>
      </w:r>
      <w:r w:rsidR="00F4080D" w:rsidRPr="00681E2D">
        <w:lastRenderedPageBreak/>
        <w:t xml:space="preserve">kierrätyskelpoisten </w:t>
      </w:r>
      <w:r w:rsidR="005710F4" w:rsidRPr="00681E2D">
        <w:t xml:space="preserve">jätteiden keräyspisteeseen. Listaa yleisistä </w:t>
      </w:r>
      <w:r w:rsidR="00F4080D" w:rsidRPr="00681E2D">
        <w:t xml:space="preserve">kierrätyskelpoisten </w:t>
      </w:r>
      <w:r w:rsidR="005710F4" w:rsidRPr="00681E2D">
        <w:t>jätteiden vastaanottopaikoista pidetään yllä osoitteessa kierratys.info.</w:t>
      </w:r>
    </w:p>
    <w:p w14:paraId="16ABB57E" w14:textId="77777777" w:rsidR="00AF3222" w:rsidRPr="00681E2D" w:rsidRDefault="00AF3222" w:rsidP="00681E2D">
      <w:pPr>
        <w:pStyle w:val="Leipteksti"/>
      </w:pPr>
    </w:p>
    <w:p w14:paraId="7D0CB860" w14:textId="77777777" w:rsidR="005710F4" w:rsidRPr="00681E2D" w:rsidRDefault="005710F4" w:rsidP="00681E2D">
      <w:pPr>
        <w:pStyle w:val="Leipteksti"/>
      </w:pPr>
      <w:r w:rsidRPr="00681E2D">
        <w:t>Jäteasetuksessa (10 §)</w:t>
      </w:r>
      <w:r w:rsidRPr="00681E2D">
        <w:rPr>
          <w:color w:val="FF0000"/>
        </w:rPr>
        <w:t xml:space="preserve"> </w:t>
      </w:r>
      <w:r w:rsidRPr="00681E2D">
        <w:t>annetaan määräyksiä jäteastioiden sijoittamiseen, käyttämiseen ja merkitsemiseen liittyen. Jäteastioiden sijoittamisesta päätettäessä on otettava huomioon rakentamismääräyskokoelma, kunnan rakennusjärjestys sekä paloturvallisuusnäkökohdat.</w:t>
      </w:r>
    </w:p>
    <w:p w14:paraId="6C0A3B86" w14:textId="77777777" w:rsidR="005710F4" w:rsidRPr="00681E2D" w:rsidRDefault="005710F4" w:rsidP="00681E2D">
      <w:pPr>
        <w:pStyle w:val="Leipteksti"/>
      </w:pPr>
    </w:p>
    <w:p w14:paraId="5F9A7F3C" w14:textId="6D7BDE96" w:rsidR="005710F4" w:rsidRPr="00681E2D" w:rsidRDefault="005710F4" w:rsidP="00681E2D">
      <w:pPr>
        <w:pStyle w:val="Leipteksti"/>
      </w:pPr>
      <w:r w:rsidRPr="00681E2D">
        <w:t xml:space="preserve">Kiinteistön keräyspaikkaan eli jäteastioiden sijoituspaikkaan tulee olla esteetön pääsy. Jäte tulee aina </w:t>
      </w:r>
      <w:r w:rsidR="008D0CED">
        <w:t xml:space="preserve">olla kuormattavissa </w:t>
      </w:r>
      <w:r w:rsidRPr="00681E2D">
        <w:t xml:space="preserve">turvallisesti eikä jäteastioiden käytöstä tai tyhjentämisestä saa aiheutua loukkaantumisen vaaraa tyhjentäjälle tai astian käyttäjälle. Keräyspaikassa tulee olla riittävä määrä jäteastioita, kuten kannellisiä säiliöitä tai syväkeräyssäiliötä, ja niiden tulee soveltua niihin kerättävälle jätelajille. Jäteastia pitää </w:t>
      </w:r>
      <w:r w:rsidR="00E71F3B">
        <w:t>olla aina suljettavissa</w:t>
      </w:r>
      <w:r w:rsidRPr="00681E2D">
        <w:t xml:space="preserve">, eikä sen käytöstä saa aiheutua ympäristön likaantumista, roskaantumista tai hygieenistä haittaa. Jäteastiat on puhdistettava säännöllisesti ja toisaalta on huolehdittava, ettei jätteiden sijoittaminen niihin riko tai tarpeettomasti likaa astiaa. </w:t>
      </w:r>
    </w:p>
    <w:p w14:paraId="45100EDE" w14:textId="77777777" w:rsidR="005710F4" w:rsidRPr="00681E2D" w:rsidRDefault="005710F4" w:rsidP="00681E2D">
      <w:pPr>
        <w:pStyle w:val="Leipteksti"/>
      </w:pPr>
    </w:p>
    <w:p w14:paraId="14172DF9" w14:textId="1CDFCBFD" w:rsidR="005710F4" w:rsidRPr="00681E2D" w:rsidRDefault="005710F4" w:rsidP="00681E2D">
      <w:pPr>
        <w:pStyle w:val="Leipteksti"/>
      </w:pPr>
      <w:r w:rsidRPr="00681E2D">
        <w:t>Jäteastioihin merkitään selkeästi tiedot siihen kerättävästä jätelajista sekä sen tyhjentämisestä vastaavan tahon (kunnan jätelaitoksen</w:t>
      </w:r>
      <w:r w:rsidR="0076326B">
        <w:t xml:space="preserve"> tai kuljettajan</w:t>
      </w:r>
      <w:r w:rsidRPr="00681E2D">
        <w:t>) yhteystiedot.</w:t>
      </w:r>
    </w:p>
    <w:p w14:paraId="584B5C55" w14:textId="77777777" w:rsidR="005710F4" w:rsidRPr="00681E2D" w:rsidRDefault="005710F4" w:rsidP="00681E2D">
      <w:pPr>
        <w:pStyle w:val="Leipteksti"/>
      </w:pPr>
    </w:p>
    <w:p w14:paraId="5E220F87" w14:textId="2ADFF1CB" w:rsidR="005710F4" w:rsidRPr="00DA32C8" w:rsidRDefault="00691813" w:rsidP="00681E2D">
      <w:pPr>
        <w:pStyle w:val="Leipteksti"/>
        <w:rPr>
          <w:color w:val="923468" w:themeColor="accent3"/>
        </w:rPr>
      </w:pPr>
      <w:r>
        <w:t>[</w:t>
      </w:r>
      <w:r w:rsidRPr="00DA32C8">
        <w:rPr>
          <w:color w:val="923468" w:themeColor="accent3"/>
        </w:rPr>
        <w:t>K</w:t>
      </w:r>
      <w:r w:rsidR="005710F4" w:rsidRPr="00DA32C8">
        <w:rPr>
          <w:color w:val="923468" w:themeColor="accent3"/>
        </w:rPr>
        <w:t xml:space="preserve">iinteistökohtaisissa jäteastioissa suositellaan </w:t>
      </w:r>
      <w:r w:rsidRPr="00DA32C8">
        <w:rPr>
          <w:color w:val="923468" w:themeColor="accent3"/>
        </w:rPr>
        <w:t>käytettävän</w:t>
      </w:r>
      <w:r w:rsidR="005710F4" w:rsidRPr="00DA32C8">
        <w:rPr>
          <w:color w:val="923468" w:themeColor="accent3"/>
        </w:rPr>
        <w:t xml:space="preserve"> kunkin jätelajin tunnusväri</w:t>
      </w:r>
      <w:r w:rsidRPr="00DA32C8">
        <w:rPr>
          <w:color w:val="923468" w:themeColor="accent3"/>
        </w:rPr>
        <w:t>ä</w:t>
      </w:r>
      <w:r w:rsidR="005710F4" w:rsidRPr="00DA32C8">
        <w:rPr>
          <w:color w:val="923468" w:themeColor="accent3"/>
        </w:rPr>
        <w:t xml:space="preserve"> joko astian värinä tai jätelajia osoittavassa tarrassa. Jätelajien tunnusvärit ovat </w:t>
      </w:r>
      <w:r w:rsidR="001F5A9F" w:rsidRPr="00D02C1E">
        <w:rPr>
          <w:color w:val="923468" w:themeColor="accent3"/>
        </w:rPr>
        <w:t xml:space="preserve">tällä hetkellä </w:t>
      </w:r>
      <w:r w:rsidR="005710F4" w:rsidRPr="00DA32C8">
        <w:rPr>
          <w:color w:val="923468" w:themeColor="accent3"/>
        </w:rPr>
        <w:t>seuraavat:</w:t>
      </w:r>
    </w:p>
    <w:p w14:paraId="22DB42A6" w14:textId="77777777" w:rsidR="005710F4" w:rsidRPr="00DA32C8" w:rsidRDefault="005710F4" w:rsidP="00681E2D">
      <w:pPr>
        <w:pStyle w:val="Leipteksti"/>
        <w:rPr>
          <w:color w:val="923468" w:themeColor="accent3"/>
        </w:rPr>
      </w:pPr>
    </w:p>
    <w:p w14:paraId="50989BDE" w14:textId="77777777" w:rsidR="005710F4" w:rsidRPr="00DA32C8" w:rsidRDefault="005710F4" w:rsidP="00681E2D">
      <w:pPr>
        <w:pStyle w:val="Leipteksti"/>
        <w:rPr>
          <w:color w:val="923468" w:themeColor="accent3"/>
        </w:rPr>
      </w:pPr>
      <w:r w:rsidRPr="00DA32C8">
        <w:rPr>
          <w:color w:val="923468" w:themeColor="accent3"/>
        </w:rPr>
        <w:t>Harmaa: sekalainen yhdyskuntajäte</w:t>
      </w:r>
    </w:p>
    <w:p w14:paraId="09A06B05" w14:textId="77777777" w:rsidR="005710F4" w:rsidRPr="00DA32C8" w:rsidRDefault="005710F4" w:rsidP="00681E2D">
      <w:pPr>
        <w:pStyle w:val="Leipteksti"/>
        <w:rPr>
          <w:color w:val="923468" w:themeColor="accent3"/>
        </w:rPr>
      </w:pPr>
      <w:r w:rsidRPr="00DA32C8">
        <w:rPr>
          <w:color w:val="923468" w:themeColor="accent3"/>
        </w:rPr>
        <w:t>Ruskea: biojäte</w:t>
      </w:r>
    </w:p>
    <w:p w14:paraId="6A364A59" w14:textId="77777777" w:rsidR="005710F4" w:rsidRPr="00DA32C8" w:rsidRDefault="005710F4" w:rsidP="00681E2D">
      <w:pPr>
        <w:pStyle w:val="Leipteksti"/>
        <w:rPr>
          <w:color w:val="923468" w:themeColor="accent3"/>
        </w:rPr>
      </w:pPr>
      <w:r w:rsidRPr="00DA32C8">
        <w:rPr>
          <w:color w:val="923468" w:themeColor="accent3"/>
        </w:rPr>
        <w:t>Vihreä: paperi</w:t>
      </w:r>
    </w:p>
    <w:p w14:paraId="3FCF26A0" w14:textId="77777777" w:rsidR="005710F4" w:rsidRPr="00DA32C8" w:rsidRDefault="005710F4" w:rsidP="00681E2D">
      <w:pPr>
        <w:pStyle w:val="Leipteksti"/>
        <w:rPr>
          <w:color w:val="923468" w:themeColor="accent3"/>
        </w:rPr>
      </w:pPr>
      <w:r w:rsidRPr="00DA32C8">
        <w:rPr>
          <w:color w:val="923468" w:themeColor="accent3"/>
        </w:rPr>
        <w:t>Sininen: kartonki</w:t>
      </w:r>
    </w:p>
    <w:p w14:paraId="0909B05B" w14:textId="77777777" w:rsidR="005710F4" w:rsidRPr="00DA32C8" w:rsidRDefault="005710F4" w:rsidP="00681E2D">
      <w:pPr>
        <w:pStyle w:val="Leipteksti"/>
        <w:rPr>
          <w:color w:val="923468" w:themeColor="accent3"/>
        </w:rPr>
      </w:pPr>
      <w:r w:rsidRPr="00DA32C8">
        <w:rPr>
          <w:color w:val="923468" w:themeColor="accent3"/>
        </w:rPr>
        <w:t>Musta: metalli</w:t>
      </w:r>
    </w:p>
    <w:p w14:paraId="53BF3992" w14:textId="77777777" w:rsidR="005710F4" w:rsidRPr="00DA32C8" w:rsidRDefault="005710F4" w:rsidP="00681E2D">
      <w:pPr>
        <w:pStyle w:val="Leipteksti"/>
        <w:rPr>
          <w:color w:val="923468" w:themeColor="accent3"/>
        </w:rPr>
      </w:pPr>
      <w:r w:rsidRPr="00DA32C8">
        <w:rPr>
          <w:color w:val="923468" w:themeColor="accent3"/>
        </w:rPr>
        <w:t>Valkoinen: lasi</w:t>
      </w:r>
    </w:p>
    <w:p w14:paraId="6A107DD0" w14:textId="77777777" w:rsidR="005710F4" w:rsidRPr="00DA32C8" w:rsidRDefault="005710F4" w:rsidP="00681E2D">
      <w:pPr>
        <w:pStyle w:val="Leipteksti"/>
        <w:rPr>
          <w:color w:val="923468" w:themeColor="accent3"/>
        </w:rPr>
      </w:pPr>
      <w:r w:rsidRPr="00DA32C8">
        <w:rPr>
          <w:color w:val="923468" w:themeColor="accent3"/>
        </w:rPr>
        <w:t>Punainen: vaarallinen jäte</w:t>
      </w:r>
    </w:p>
    <w:p w14:paraId="15B7845C" w14:textId="77777777" w:rsidR="005710F4" w:rsidRPr="00DA32C8" w:rsidRDefault="005710F4" w:rsidP="00681E2D">
      <w:pPr>
        <w:pStyle w:val="Leipteksti"/>
        <w:rPr>
          <w:color w:val="923468" w:themeColor="accent3"/>
        </w:rPr>
      </w:pPr>
      <w:r w:rsidRPr="00DA32C8">
        <w:rPr>
          <w:color w:val="923468" w:themeColor="accent3"/>
        </w:rPr>
        <w:t>Oranssi: energiajäte</w:t>
      </w:r>
    </w:p>
    <w:p w14:paraId="3C5D7133" w14:textId="326AA6B8" w:rsidR="005710F4" w:rsidRPr="00681E2D" w:rsidRDefault="005710F4" w:rsidP="00681E2D">
      <w:pPr>
        <w:pStyle w:val="Leipteksti"/>
      </w:pPr>
      <w:r w:rsidRPr="00DA32C8">
        <w:rPr>
          <w:color w:val="923468" w:themeColor="accent3"/>
        </w:rPr>
        <w:t>Keltainen:</w:t>
      </w:r>
      <w:r w:rsidR="00B549B4" w:rsidRPr="00DA32C8">
        <w:rPr>
          <w:color w:val="923468" w:themeColor="accent3"/>
        </w:rPr>
        <w:t xml:space="preserve"> </w:t>
      </w:r>
      <w:r w:rsidR="00B549B4" w:rsidRPr="00D02C1E">
        <w:rPr>
          <w:color w:val="923468" w:themeColor="accent3"/>
        </w:rPr>
        <w:t>muovi</w:t>
      </w:r>
      <w:r w:rsidR="00862742" w:rsidRPr="00DA32C8">
        <w:rPr>
          <w:color w:val="923468" w:themeColor="accent3"/>
        </w:rPr>
        <w:t xml:space="preserve"> tai m</w:t>
      </w:r>
      <w:r w:rsidRPr="00DA32C8">
        <w:rPr>
          <w:color w:val="923468" w:themeColor="accent3"/>
        </w:rPr>
        <w:t>uu hyödyntämiskelpoinen jäte</w:t>
      </w:r>
      <w:r w:rsidR="00691813">
        <w:t>]</w:t>
      </w:r>
    </w:p>
    <w:p w14:paraId="5C279F66" w14:textId="771B03B6" w:rsidR="00E82569" w:rsidRDefault="00E82569" w:rsidP="00496751">
      <w:pPr>
        <w:pStyle w:val="Leipteksti"/>
      </w:pPr>
    </w:p>
    <w:p w14:paraId="626A6064" w14:textId="77777777" w:rsidR="00E82569" w:rsidRDefault="00E82569" w:rsidP="00496751">
      <w:pPr>
        <w:pStyle w:val="Leipteksti"/>
      </w:pPr>
    </w:p>
    <w:p w14:paraId="596EF582" w14:textId="36E2FFDD" w:rsidR="000A3256" w:rsidRDefault="00802226" w:rsidP="000A3256">
      <w:pPr>
        <w:pStyle w:val="Otsikko2"/>
      </w:pPr>
      <w:bookmarkStart w:id="7" w:name="_Toc98245911"/>
      <w:r>
        <w:t>1.6</w:t>
      </w:r>
      <w:r>
        <w:tab/>
      </w:r>
      <w:r w:rsidR="000A3256">
        <w:t>Jätteiden kuljetus</w:t>
      </w:r>
      <w:bookmarkEnd w:id="7"/>
    </w:p>
    <w:p w14:paraId="56D61D96" w14:textId="60E42077" w:rsidR="001E78B8" w:rsidRPr="00681E2D" w:rsidRDefault="001E78B8" w:rsidP="00681E2D">
      <w:pPr>
        <w:pStyle w:val="Leipteksti"/>
        <w:shd w:val="clear" w:color="auto" w:fill="CBE8F9" w:themeFill="accent6" w:themeFillTint="66"/>
        <w:rPr>
          <w:rFonts w:asciiTheme="minorHAnsi" w:hAnsiTheme="minorHAnsi"/>
          <w:sz w:val="16"/>
          <w:szCs w:val="16"/>
        </w:rPr>
      </w:pPr>
      <w:r w:rsidRPr="00681E2D">
        <w:rPr>
          <w:rFonts w:asciiTheme="minorHAnsi" w:hAnsiTheme="minorHAnsi"/>
          <w:sz w:val="16"/>
          <w:szCs w:val="16"/>
        </w:rPr>
        <w:t>#</w:t>
      </w:r>
      <w:r w:rsidR="00C1797D" w:rsidRPr="00681E2D">
        <w:rPr>
          <w:rFonts w:asciiTheme="minorHAnsi" w:hAnsiTheme="minorHAnsi"/>
          <w:sz w:val="16"/>
          <w:szCs w:val="16"/>
        </w:rPr>
        <w:t xml:space="preserve"> </w:t>
      </w:r>
      <w:r w:rsidRPr="00681E2D">
        <w:rPr>
          <w:rFonts w:asciiTheme="minorHAnsi" w:hAnsiTheme="minorHAnsi"/>
          <w:sz w:val="16"/>
          <w:szCs w:val="16"/>
        </w:rPr>
        <w:t xml:space="preserve">Jätelain mukaan lähtökohtaisesti kunta kilpailuttaa ja tilaa kiinteistöille jätteenkuljetuksen. Jätehuoltoviranomainen voi kuitenkin päättää, että sekalaisen yhdyskuntajätteen ja </w:t>
      </w:r>
      <w:r w:rsidR="00806CCC" w:rsidRPr="00681E2D">
        <w:rPr>
          <w:rFonts w:asciiTheme="minorHAnsi" w:hAnsiTheme="minorHAnsi"/>
          <w:sz w:val="16"/>
          <w:szCs w:val="16"/>
        </w:rPr>
        <w:t>saostus-</w:t>
      </w:r>
      <w:r w:rsidRPr="00681E2D">
        <w:rPr>
          <w:rFonts w:asciiTheme="minorHAnsi" w:hAnsiTheme="minorHAnsi"/>
          <w:sz w:val="16"/>
          <w:szCs w:val="16"/>
        </w:rPr>
        <w:t xml:space="preserve"> ja umpi</w:t>
      </w:r>
      <w:r w:rsidR="00806CCC" w:rsidRPr="00681E2D">
        <w:rPr>
          <w:rFonts w:asciiTheme="minorHAnsi" w:hAnsiTheme="minorHAnsi"/>
          <w:sz w:val="16"/>
          <w:szCs w:val="16"/>
        </w:rPr>
        <w:t>säiliö</w:t>
      </w:r>
      <w:r w:rsidRPr="00681E2D">
        <w:rPr>
          <w:rFonts w:asciiTheme="minorHAnsi" w:hAnsiTheme="minorHAnsi"/>
          <w:sz w:val="16"/>
          <w:szCs w:val="16"/>
        </w:rPr>
        <w:t xml:space="preserve">lietteiden kuljetukset tietyillä alueilla kilpailuttaa ja tilaa kiinteistön haltija. On hyvä tuoda esille </w:t>
      </w:r>
      <w:r w:rsidRPr="00681E2D">
        <w:rPr>
          <w:rFonts w:asciiTheme="minorHAnsi" w:hAnsiTheme="minorHAnsi"/>
          <w:sz w:val="16"/>
          <w:szCs w:val="16"/>
        </w:rPr>
        <w:lastRenderedPageBreak/>
        <w:t>vaatimukset valittavan kuljettajan suhteen eli käytännössä edellytys, että jätteenkuljetus voidaan tilata vain sellaiselta kuljettajalta, joka on hyväksytty jätelain mukaisesti jätehuoltorekisteriin. Kuljetuksen tilaaja vastaa siitä, että tilattu kuljettaja kuuluu jätehuoltorekisteriin. Tilaajalla on oikeus saada kuljettajalta ote jätehuoltorekisteristä.</w:t>
      </w:r>
    </w:p>
    <w:p w14:paraId="6F39E1AD" w14:textId="77777777" w:rsidR="001E78B8" w:rsidRPr="00681E2D" w:rsidRDefault="001E78B8" w:rsidP="00681E2D">
      <w:pPr>
        <w:pStyle w:val="Leipteksti"/>
        <w:shd w:val="clear" w:color="auto" w:fill="CBE8F9" w:themeFill="accent6" w:themeFillTint="66"/>
        <w:rPr>
          <w:rFonts w:asciiTheme="minorHAnsi" w:hAnsiTheme="minorHAnsi"/>
          <w:sz w:val="16"/>
          <w:szCs w:val="16"/>
        </w:rPr>
      </w:pPr>
    </w:p>
    <w:p w14:paraId="1A93900D" w14:textId="50BA11DC" w:rsidR="001E78B8" w:rsidRPr="00681E2D" w:rsidRDefault="001E78B8" w:rsidP="00681E2D">
      <w:pPr>
        <w:pStyle w:val="Leipteksti"/>
        <w:shd w:val="clear" w:color="auto" w:fill="CBE8F9" w:themeFill="accent6" w:themeFillTint="66"/>
        <w:rPr>
          <w:rFonts w:asciiTheme="minorHAnsi" w:hAnsiTheme="minorHAnsi"/>
          <w:sz w:val="16"/>
          <w:szCs w:val="16"/>
        </w:rPr>
      </w:pPr>
      <w:r w:rsidRPr="00681E2D">
        <w:rPr>
          <w:rFonts w:asciiTheme="minorHAnsi" w:hAnsiTheme="minorHAnsi"/>
          <w:sz w:val="16"/>
          <w:szCs w:val="16"/>
        </w:rPr>
        <w:t xml:space="preserve">Kuljettajan </w:t>
      </w:r>
      <w:r w:rsidR="008272EB" w:rsidRPr="00681E2D">
        <w:rPr>
          <w:rFonts w:asciiTheme="minorHAnsi" w:hAnsiTheme="minorHAnsi"/>
          <w:sz w:val="16"/>
          <w:szCs w:val="16"/>
        </w:rPr>
        <w:t xml:space="preserve">jätelain 39 §:n mukaista </w:t>
      </w:r>
      <w:r w:rsidRPr="00681E2D">
        <w:rPr>
          <w:rFonts w:asciiTheme="minorHAnsi" w:hAnsiTheme="minorHAnsi"/>
          <w:sz w:val="16"/>
          <w:szCs w:val="16"/>
        </w:rPr>
        <w:t xml:space="preserve">velvollisuutta toimittaa jätehuoltoviranomaiselle tiedot kiinteistöittäisistä jätteenkuljetuksista ei ole tarpeen tuoda tässä osassa esille, </w:t>
      </w:r>
      <w:r w:rsidR="00B62786" w:rsidRPr="00681E2D">
        <w:rPr>
          <w:rFonts w:asciiTheme="minorHAnsi" w:hAnsiTheme="minorHAnsi"/>
          <w:sz w:val="16"/>
          <w:szCs w:val="16"/>
        </w:rPr>
        <w:t>mutta</w:t>
      </w:r>
      <w:r w:rsidRPr="00681E2D">
        <w:rPr>
          <w:rFonts w:asciiTheme="minorHAnsi" w:hAnsiTheme="minorHAnsi"/>
          <w:sz w:val="16"/>
          <w:szCs w:val="16"/>
        </w:rPr>
        <w:t xml:space="preserve"> </w:t>
      </w:r>
      <w:r w:rsidR="00140590" w:rsidRPr="00681E2D">
        <w:rPr>
          <w:rFonts w:asciiTheme="minorHAnsi" w:hAnsiTheme="minorHAnsi"/>
          <w:sz w:val="16"/>
          <w:szCs w:val="16"/>
        </w:rPr>
        <w:t>siitä voidaan</w:t>
      </w:r>
      <w:r w:rsidRPr="00681E2D">
        <w:rPr>
          <w:rFonts w:asciiTheme="minorHAnsi" w:hAnsiTheme="minorHAnsi"/>
          <w:sz w:val="16"/>
          <w:szCs w:val="16"/>
        </w:rPr>
        <w:t xml:space="preserve"> määrätä varsinaisissa määräyksissä.</w:t>
      </w:r>
    </w:p>
    <w:p w14:paraId="2A0A1346" w14:textId="77777777" w:rsidR="001E78B8" w:rsidRPr="00681E2D" w:rsidRDefault="001E78B8" w:rsidP="00681E2D">
      <w:pPr>
        <w:pStyle w:val="Leipteksti"/>
        <w:shd w:val="clear" w:color="auto" w:fill="CBE8F9" w:themeFill="accent6" w:themeFillTint="66"/>
        <w:rPr>
          <w:rFonts w:asciiTheme="minorHAnsi" w:hAnsiTheme="minorHAnsi"/>
          <w:sz w:val="16"/>
          <w:szCs w:val="16"/>
        </w:rPr>
      </w:pPr>
    </w:p>
    <w:p w14:paraId="1D9E06BF" w14:textId="67FD32C0" w:rsidR="00D6561D" w:rsidRPr="00681E2D" w:rsidRDefault="001E78B8" w:rsidP="00681E2D">
      <w:pPr>
        <w:pStyle w:val="Leipteksti"/>
        <w:shd w:val="clear" w:color="auto" w:fill="CBE8F9" w:themeFill="accent6" w:themeFillTint="66"/>
        <w:rPr>
          <w:rFonts w:asciiTheme="minorHAnsi" w:hAnsiTheme="minorHAnsi"/>
          <w:sz w:val="16"/>
          <w:szCs w:val="16"/>
        </w:rPr>
      </w:pPr>
      <w:r w:rsidRPr="00681E2D">
        <w:rPr>
          <w:rFonts w:asciiTheme="minorHAnsi" w:hAnsiTheme="minorHAnsi"/>
          <w:sz w:val="16"/>
          <w:szCs w:val="16"/>
        </w:rPr>
        <w:t>Jätteiden kuljettamiseen liittyy myös velvoite siirtoasiakirjan laatimiseen, kun kuljetetaan tiettyjä jätelaissa erikseen määriteltyjä jätelajeja. Asia voidaan todeta tässä luvussa. #</w:t>
      </w:r>
    </w:p>
    <w:p w14:paraId="06E75FA4" w14:textId="290CB2F1" w:rsidR="000A3256" w:rsidRPr="00821105" w:rsidRDefault="000A3256">
      <w:pPr>
        <w:pStyle w:val="Leipteksti"/>
      </w:pPr>
    </w:p>
    <w:p w14:paraId="3CDE3218" w14:textId="4FB2A09B" w:rsidR="00BC2F80" w:rsidRDefault="00E65C5F" w:rsidP="00681E2D">
      <w:pPr>
        <w:pStyle w:val="Leipteksti"/>
      </w:pPr>
      <w:r w:rsidRPr="00681E2D">
        <w:t>[</w:t>
      </w:r>
      <w:r w:rsidR="00BC2F80" w:rsidRPr="00681E2D">
        <w:rPr>
          <w:color w:val="923468" w:themeColor="accent3"/>
        </w:rPr>
        <w:t>Erilliskerättävät</w:t>
      </w:r>
      <w:r w:rsidRPr="00681E2D">
        <w:t>]</w:t>
      </w:r>
      <w:r w:rsidR="00BC2F80" w:rsidRPr="00821105">
        <w:t xml:space="preserve"> yhdyskuntajätteet kuljetetaan kunnan järjestämässä jätteenkuljetuksessa, jossa [</w:t>
      </w:r>
      <w:r w:rsidR="00BC2F80" w:rsidRPr="00821105">
        <w:rPr>
          <w:color w:val="923468" w:themeColor="accent3"/>
        </w:rPr>
        <w:t>kunta/kunnallinen jätelaitos</w:t>
      </w:r>
      <w:r w:rsidR="00BC2F80" w:rsidRPr="00821105">
        <w:t xml:space="preserve">] huolehtii jätteenkuljetuspalveluiden kilpailuttamisesta alueittain </w:t>
      </w:r>
      <w:r w:rsidRPr="00681E2D">
        <w:t>[</w:t>
      </w:r>
      <w:r w:rsidR="00BC2F80" w:rsidRPr="00681E2D">
        <w:rPr>
          <w:color w:val="923468" w:themeColor="accent3"/>
        </w:rPr>
        <w:t xml:space="preserve">1.7.2023 </w:t>
      </w:r>
      <w:r w:rsidR="00D633C8">
        <w:rPr>
          <w:color w:val="923468" w:themeColor="accent3"/>
        </w:rPr>
        <w:t>alkaen</w:t>
      </w:r>
      <w:r w:rsidRPr="00681E2D">
        <w:t>]</w:t>
      </w:r>
      <w:r w:rsidR="00BC2F80" w:rsidRPr="00681E2D">
        <w:t>.</w:t>
      </w:r>
      <w:r w:rsidRPr="00681E2D">
        <w:t xml:space="preserve"> </w:t>
      </w:r>
      <w:r w:rsidR="00E25075" w:rsidRPr="00681E2D">
        <w:t>[</w:t>
      </w:r>
      <w:r w:rsidR="00BC2F80" w:rsidRPr="00681E2D">
        <w:rPr>
          <w:color w:val="923468" w:themeColor="accent3"/>
        </w:rPr>
        <w:t xml:space="preserve">Tähän saakka erilliskerättävät yhdyskuntajätteet kuljetetaan </w:t>
      </w:r>
      <w:r w:rsidR="00BC2F80" w:rsidRPr="00681E2D">
        <w:rPr>
          <w:rFonts w:asciiTheme="minorHAnsi" w:eastAsia="Verdana" w:hAnsiTheme="minorHAnsi" w:cs="Verdana"/>
          <w:color w:val="923468" w:themeColor="accent3"/>
        </w:rPr>
        <w:t xml:space="preserve">alueilla </w:t>
      </w:r>
      <w:r w:rsidR="003769B1" w:rsidRPr="00681E2D">
        <w:rPr>
          <w:rFonts w:asciiTheme="minorHAnsi" w:eastAsia="Verdana" w:hAnsiTheme="minorHAnsi" w:cs="Verdana"/>
          <w:color w:val="923468" w:themeColor="accent3"/>
        </w:rPr>
        <w:t>a</w:t>
      </w:r>
      <w:r w:rsidR="00BC2F80" w:rsidRPr="00681E2D">
        <w:rPr>
          <w:rFonts w:asciiTheme="minorHAnsi" w:eastAsia="Verdana" w:hAnsiTheme="minorHAnsi" w:cs="Verdana"/>
          <w:color w:val="923468" w:themeColor="accent3"/>
        </w:rPr>
        <w:t xml:space="preserve"> ja </w:t>
      </w:r>
      <w:r w:rsidR="003769B1" w:rsidRPr="00681E2D">
        <w:rPr>
          <w:rFonts w:asciiTheme="minorHAnsi" w:eastAsia="Verdana" w:hAnsiTheme="minorHAnsi" w:cs="Verdana"/>
          <w:color w:val="923468" w:themeColor="accent3"/>
        </w:rPr>
        <w:t>b</w:t>
      </w:r>
      <w:r w:rsidR="00BC2F80" w:rsidRPr="00681E2D">
        <w:rPr>
          <w:rFonts w:ascii="Verdana" w:eastAsia="Verdana" w:hAnsi="Verdana" w:cs="Verdana"/>
          <w:color w:val="923468" w:themeColor="accent3"/>
        </w:rPr>
        <w:t xml:space="preserve"> </w:t>
      </w:r>
      <w:r w:rsidR="00BC2F80" w:rsidRPr="00681E2D">
        <w:rPr>
          <w:color w:val="923468" w:themeColor="accent3"/>
        </w:rPr>
        <w:t>kiinteistön haltijan järjestämässä jätteenkuljetuksessa, jossa kiinteistön haltija huolehtii jätteenkuljettajan valitsemisesta ja kilpailuttamisesta.</w:t>
      </w:r>
      <w:r w:rsidR="00E25075" w:rsidRPr="00681E2D">
        <w:t>]</w:t>
      </w:r>
      <w:r w:rsidR="00BC2F80">
        <w:br/>
      </w:r>
    </w:p>
    <w:p w14:paraId="33348DCC" w14:textId="57EC7F00" w:rsidR="00BC2F80" w:rsidRDefault="00821105" w:rsidP="00681E2D">
      <w:pPr>
        <w:pStyle w:val="Leipteksti"/>
      </w:pPr>
      <w:r>
        <w:t>[</w:t>
      </w:r>
      <w:r w:rsidR="00BC2F80" w:rsidRPr="00681E2D">
        <w:rPr>
          <w:color w:val="923468" w:themeColor="accent3"/>
        </w:rPr>
        <w:t>Tarkemman tiedon kullakin alueella käytettäv</w:t>
      </w:r>
      <w:r w:rsidR="00B4741F">
        <w:rPr>
          <w:color w:val="923468" w:themeColor="accent3"/>
        </w:rPr>
        <w:t>i</w:t>
      </w:r>
      <w:r w:rsidR="00BC2F80" w:rsidRPr="00681E2D">
        <w:rPr>
          <w:color w:val="923468" w:themeColor="accent3"/>
        </w:rPr>
        <w:t>stä jätteenkuljetusjärjestelm</w:t>
      </w:r>
      <w:r w:rsidR="00B4741F">
        <w:rPr>
          <w:color w:val="923468" w:themeColor="accent3"/>
        </w:rPr>
        <w:t>i</w:t>
      </w:r>
      <w:r w:rsidR="00BC2F80" w:rsidRPr="00681E2D">
        <w:rPr>
          <w:color w:val="923468" w:themeColor="accent3"/>
        </w:rPr>
        <w:t xml:space="preserve">stä ja </w:t>
      </w:r>
      <w:r w:rsidR="00B4741F">
        <w:rPr>
          <w:color w:val="923468" w:themeColor="accent3"/>
        </w:rPr>
        <w:t>n</w:t>
      </w:r>
      <w:r w:rsidR="00BC2F80" w:rsidRPr="00681E2D">
        <w:rPr>
          <w:color w:val="923468" w:themeColor="accent3"/>
        </w:rPr>
        <w:t>iih</w:t>
      </w:r>
      <w:r w:rsidR="00B4741F">
        <w:rPr>
          <w:color w:val="923468" w:themeColor="accent3"/>
        </w:rPr>
        <w:t>i</w:t>
      </w:r>
      <w:r w:rsidR="00BC2F80" w:rsidRPr="00681E2D">
        <w:rPr>
          <w:color w:val="923468" w:themeColor="accent3"/>
        </w:rPr>
        <w:t>n liittyvistä siirtymäajoista saa [</w:t>
      </w:r>
      <w:r w:rsidR="00BC2F80" w:rsidRPr="006A1274">
        <w:rPr>
          <w:color w:val="923468" w:themeColor="accent3"/>
        </w:rPr>
        <w:t>jätehuoltoviranomaiselta</w:t>
      </w:r>
      <w:r w:rsidR="00BC2F80">
        <w:rPr>
          <w:color w:val="923468" w:themeColor="accent3"/>
        </w:rPr>
        <w:t>/kunnalta</w:t>
      </w:r>
      <w:r w:rsidR="00BC2F80" w:rsidRPr="00043513">
        <w:rPr>
          <w:color w:val="923468" w:themeColor="accent3"/>
        </w:rPr>
        <w:t>/kunnalliselta jätelaitokselta</w:t>
      </w:r>
      <w:r w:rsidR="00BC2F80" w:rsidRPr="00681E2D">
        <w:rPr>
          <w:color w:val="923468" w:themeColor="accent3"/>
        </w:rPr>
        <w:t>].</w:t>
      </w:r>
      <w:r>
        <w:t>]</w:t>
      </w:r>
    </w:p>
    <w:p w14:paraId="0230A51A" w14:textId="77777777" w:rsidR="00BC2F80" w:rsidRDefault="00BC2F80" w:rsidP="00681E2D">
      <w:pPr>
        <w:pStyle w:val="Leipteksti"/>
      </w:pPr>
    </w:p>
    <w:p w14:paraId="1F3A8FB1" w14:textId="77777777" w:rsidR="00BC2F80" w:rsidRDefault="00BC2F80" w:rsidP="00681E2D">
      <w:pPr>
        <w:pStyle w:val="Leipteksti"/>
      </w:pPr>
      <w:r>
        <w:t>Vain jätehuoltorekisteriin hyväksytty kuljettaja voi toimia jätteenkuljettajana.</w:t>
      </w:r>
      <w:r w:rsidRPr="000D1C7E">
        <w:t xml:space="preserve"> </w:t>
      </w:r>
      <w:r>
        <w:t>Kuljettajan on pyynnöstä esitettävä jätteenkuljetuksen tilaajalle voimassa ole ote jätehuoltorekisteristä.</w:t>
      </w:r>
      <w:r w:rsidRPr="00BA6AAC">
        <w:t xml:space="preserve"> </w:t>
      </w:r>
    </w:p>
    <w:p w14:paraId="24A74A74" w14:textId="77777777" w:rsidR="00BC2F80" w:rsidRDefault="00BC2F80" w:rsidP="00681E2D">
      <w:pPr>
        <w:pStyle w:val="Leipteksti"/>
      </w:pPr>
    </w:p>
    <w:tbl>
      <w:tblPr>
        <w:tblStyle w:val="TaulukkoRuudukko"/>
        <w:tblW w:w="8081" w:type="dxa"/>
        <w:tblInd w:w="108" w:type="dxa"/>
        <w:tblBorders>
          <w:top w:val="none" w:sz="0" w:space="0" w:color="auto"/>
          <w:left w:val="none" w:sz="0" w:space="0" w:color="auto"/>
          <w:bottom w:val="none" w:sz="0" w:space="0" w:color="auto"/>
          <w:right w:val="none" w:sz="0" w:space="0" w:color="auto"/>
          <w:insideH w:val="none" w:sz="0" w:space="0" w:color="auto"/>
          <w:insideV w:val="single" w:sz="6" w:space="0" w:color="auto"/>
        </w:tblBorders>
        <w:tblLook w:val="04A0" w:firstRow="1" w:lastRow="0" w:firstColumn="1" w:lastColumn="0" w:noHBand="0" w:noVBand="1"/>
      </w:tblPr>
      <w:tblGrid>
        <w:gridCol w:w="4040"/>
        <w:gridCol w:w="4041"/>
      </w:tblGrid>
      <w:tr w:rsidR="00BC2F80" w14:paraId="3CEEA037" w14:textId="77777777" w:rsidTr="00D27ED6">
        <w:tc>
          <w:tcPr>
            <w:tcW w:w="4040" w:type="dxa"/>
          </w:tcPr>
          <w:p w14:paraId="40E003C1" w14:textId="77777777" w:rsidR="00BC2F80" w:rsidRDefault="00BC2F80" w:rsidP="00681E2D">
            <w:pPr>
              <w:pStyle w:val="Leipteksti"/>
            </w:pPr>
            <w:r>
              <w:t>Kunnan järjestämässä jätteenkuljetuksessa kunta vastaa tilaajana siitä, että jätteenkuljettaja kuuluu jätehuoltorekisteriin.</w:t>
            </w:r>
          </w:p>
        </w:tc>
        <w:tc>
          <w:tcPr>
            <w:tcW w:w="4041" w:type="dxa"/>
          </w:tcPr>
          <w:p w14:paraId="6CFCE51E" w14:textId="0175B524" w:rsidR="00BC2F80" w:rsidRDefault="00BC2F80" w:rsidP="00681E2D">
            <w:pPr>
              <w:pStyle w:val="Leipteksti"/>
            </w:pPr>
            <w:r>
              <w:t>Kiinteistön haltijan järjestämässä</w:t>
            </w:r>
            <w:r w:rsidR="009D5C28">
              <w:t xml:space="preserve"> </w:t>
            </w:r>
            <w:r w:rsidR="00DA07CC">
              <w:t>[</w:t>
            </w:r>
            <w:r w:rsidR="00DA07CC" w:rsidRPr="00681E2D">
              <w:rPr>
                <w:color w:val="923468" w:themeColor="accent3"/>
              </w:rPr>
              <w:t>sekalaisen yhdyskuntajätteen /ja saostus- ja umpisäiliö</w:t>
            </w:r>
            <w:r w:rsidR="00CD451E" w:rsidRPr="00681E2D">
              <w:rPr>
                <w:color w:val="923468" w:themeColor="accent3"/>
              </w:rPr>
              <w:t>lietteen</w:t>
            </w:r>
            <w:r w:rsidR="00CD451E">
              <w:t>]</w:t>
            </w:r>
            <w:r>
              <w:t xml:space="preserve"> jätteenkuljetuksessa kiinteistön haltijan on varmistettava, että jätteenkuljettaja kuuluu jätehuoltorekisteriin. </w:t>
            </w:r>
          </w:p>
        </w:tc>
      </w:tr>
    </w:tbl>
    <w:p w14:paraId="2985429C" w14:textId="77777777" w:rsidR="00BC2F80" w:rsidRDefault="00BC2F80" w:rsidP="00681E2D">
      <w:pPr>
        <w:pStyle w:val="Leipteksti"/>
      </w:pPr>
    </w:p>
    <w:p w14:paraId="78593256" w14:textId="40CF9164" w:rsidR="00BC2F80" w:rsidRPr="00681E2D" w:rsidRDefault="00F13789" w:rsidP="00681E2D">
      <w:pPr>
        <w:pStyle w:val="Leipteksti"/>
        <w:rPr>
          <w:rFonts w:ascii="Arial" w:hAnsi="Arial" w:cs="Arial"/>
          <w:color w:val="444444"/>
          <w:sz w:val="23"/>
          <w:szCs w:val="23"/>
          <w:shd w:val="clear" w:color="auto" w:fill="FFFFFF"/>
        </w:rPr>
      </w:pPr>
      <w:r>
        <w:t>Muun muassa v</w:t>
      </w:r>
      <w:r w:rsidR="00BC2F80">
        <w:t xml:space="preserve">aarallista jätettä, kiinteistökohtaisissa jätevesien käsittelyjärjestelmissä syntyvää lietettä, rakennus- ja purkujätettä tai pilaantuneita maa-aineita kuljetettaessa on laadittava siirtoasiakirja. Siirtoasiakirjan on oltava mukana jätteenkuljetuksen aikana ja se luovutetaan jätteen vastaanottajalle. Jätteen kuljettaja vastaa siirtoasiakirjan laatimisesta, jos jäte noudetaan kotitaloudesta. Muussa tapauksessa siirtoasiakirjan laatiminen on jätteen haltijan vastuulla. Sisältövaatimukset siirtoasiakirjalle annetaan </w:t>
      </w:r>
      <w:r w:rsidR="00BC2F80" w:rsidRPr="48DFDC2F">
        <w:t xml:space="preserve">jäteasetuksen </w:t>
      </w:r>
      <w:r w:rsidR="00BC2F80" w:rsidRPr="00681E2D">
        <w:t>4</w:t>
      </w:r>
      <w:r w:rsidR="00D741B6" w:rsidRPr="00681E2D">
        <w:t>0</w:t>
      </w:r>
      <w:r w:rsidR="00BC2F80" w:rsidRPr="00681E2D">
        <w:t xml:space="preserve"> §:</w:t>
      </w:r>
      <w:proofErr w:type="spellStart"/>
      <w:r w:rsidR="00BC2F80" w:rsidRPr="00681E2D">
        <w:t>ssä</w:t>
      </w:r>
      <w:proofErr w:type="spellEnd"/>
      <w:r w:rsidR="00BC2F80" w:rsidRPr="00681E2D">
        <w:t>.</w:t>
      </w:r>
    </w:p>
    <w:p w14:paraId="10ECFB04" w14:textId="77777777" w:rsidR="00BC2F80" w:rsidRDefault="00BC2F80" w:rsidP="00681E2D">
      <w:pPr>
        <w:pStyle w:val="Leipteksti"/>
      </w:pPr>
    </w:p>
    <w:p w14:paraId="6E667FF9" w14:textId="46ABD225" w:rsidR="00BC2F80" w:rsidRDefault="00BC2F80" w:rsidP="00681E2D">
      <w:pPr>
        <w:pStyle w:val="Leipteksti"/>
      </w:pPr>
      <w:r>
        <w:t xml:space="preserve">Siirtoasiakirjaa ei vaadita siinä tapauksessa, että asuinkiinteistön haltija tai pienimuotoista </w:t>
      </w:r>
      <w:r w:rsidRPr="007C7D32">
        <w:t xml:space="preserve">urakkaa tekevä </w:t>
      </w:r>
      <w:r w:rsidR="00E0624F" w:rsidRPr="00842907">
        <w:t>omatoimi</w:t>
      </w:r>
      <w:r w:rsidRPr="00842907">
        <w:t>rak</w:t>
      </w:r>
      <w:r w:rsidRPr="007C7D32">
        <w:t>entaja</w:t>
      </w:r>
      <w:r>
        <w:t xml:space="preserve"> kuljettaa kotitalouden </w:t>
      </w:r>
      <w:r>
        <w:lastRenderedPageBreak/>
        <w:t>rakennus- ja purkujätteitä omatoimisesti vastaanottopaikkaan näiden jätehuoltomääräysten mukaisesti.</w:t>
      </w:r>
    </w:p>
    <w:p w14:paraId="67398211" w14:textId="77777777" w:rsidR="00BC2F80" w:rsidRDefault="00BC2F80" w:rsidP="000A3256">
      <w:pPr>
        <w:pStyle w:val="Leipteksti"/>
      </w:pPr>
    </w:p>
    <w:p w14:paraId="1D385509" w14:textId="2F480196" w:rsidR="000A3256" w:rsidRDefault="00802226" w:rsidP="000A3256">
      <w:pPr>
        <w:pStyle w:val="Otsikko2"/>
      </w:pPr>
      <w:bookmarkStart w:id="8" w:name="_Toc98245912"/>
      <w:r>
        <w:t>1.7</w:t>
      </w:r>
      <w:r>
        <w:tab/>
      </w:r>
      <w:r w:rsidR="000A3256">
        <w:t>Asumisessa syntyvät ja muut kunnallisen yhdyskuntajätehuollon piiriin kuuluvat jätevesilietteet</w:t>
      </w:r>
      <w:bookmarkEnd w:id="8"/>
    </w:p>
    <w:p w14:paraId="3C7816AA" w14:textId="5C90C5FE" w:rsidR="00CA58EF" w:rsidRPr="00681E2D" w:rsidRDefault="00CA58EF" w:rsidP="00681E2D">
      <w:pPr>
        <w:pStyle w:val="Leipteksti"/>
        <w:shd w:val="clear" w:color="auto" w:fill="CBE8F9" w:themeFill="accent6" w:themeFillTint="66"/>
        <w:rPr>
          <w:rFonts w:asciiTheme="minorHAnsi" w:hAnsiTheme="minorHAnsi"/>
          <w:sz w:val="16"/>
          <w:szCs w:val="16"/>
        </w:rPr>
      </w:pPr>
      <w:r w:rsidRPr="00681E2D">
        <w:rPr>
          <w:rFonts w:asciiTheme="minorHAnsi" w:hAnsiTheme="minorHAnsi"/>
          <w:sz w:val="16"/>
          <w:szCs w:val="16"/>
        </w:rPr>
        <w:t xml:space="preserve"># Tässä luvussa korostetaan asumisessa syntyvien lietteiden kuulumista kunnan jätehuollon järjestämisvelvollisuuden piiriin. Lisäksi voidaan tuoda esille, että viemäriverkoston ulkopuolisten alueiden jätevesien käsittelystä määrätään ympäristönsuojelulaissa (27.6.2014/527) sekä sen nojalla annetussa valtioneuvoston asetuksessa talousjätevesien käsittelystä viemäriverkostojen ulkopuolisilla alueilla (157/2017) (myöhemmin haja-asutuksen jätevesiasetus), mutta käsittelyjärjestelmissä syntyvien lietteiden sekä umpisäiliöiden jätevesien kuljettamisesta ja käsittelystä säädetään jätelaissa. </w:t>
      </w:r>
    </w:p>
    <w:p w14:paraId="660A58DD" w14:textId="77777777" w:rsidR="00CA58EF" w:rsidRPr="00681E2D" w:rsidRDefault="00CA58EF" w:rsidP="00681E2D">
      <w:pPr>
        <w:pStyle w:val="Leipteksti"/>
        <w:shd w:val="clear" w:color="auto" w:fill="CBE8F9" w:themeFill="accent6" w:themeFillTint="66"/>
        <w:rPr>
          <w:rFonts w:asciiTheme="minorHAnsi" w:hAnsiTheme="minorHAnsi"/>
          <w:sz w:val="16"/>
          <w:szCs w:val="16"/>
        </w:rPr>
      </w:pPr>
    </w:p>
    <w:p w14:paraId="35FFFFB6" w14:textId="05E57AAD" w:rsidR="00CA58EF" w:rsidRPr="00681E2D" w:rsidRDefault="00CA58EF" w:rsidP="00681E2D">
      <w:pPr>
        <w:pStyle w:val="Leipteksti"/>
        <w:shd w:val="clear" w:color="auto" w:fill="CBE8F9" w:themeFill="accent6" w:themeFillTint="66"/>
        <w:rPr>
          <w:rFonts w:asciiTheme="minorHAnsi" w:hAnsiTheme="minorHAnsi"/>
          <w:sz w:val="16"/>
          <w:szCs w:val="16"/>
        </w:rPr>
      </w:pPr>
      <w:r w:rsidRPr="00681E2D">
        <w:rPr>
          <w:rFonts w:asciiTheme="minorHAnsi" w:hAnsiTheme="minorHAnsi"/>
          <w:sz w:val="16"/>
          <w:szCs w:val="16"/>
        </w:rPr>
        <w:t xml:space="preserve">Jätelaissa käytettyä termiä </w:t>
      </w:r>
      <w:r w:rsidR="00446BB8" w:rsidRPr="00681E2D">
        <w:rPr>
          <w:rFonts w:asciiTheme="minorHAnsi" w:hAnsiTheme="minorHAnsi"/>
          <w:sz w:val="16"/>
          <w:szCs w:val="16"/>
        </w:rPr>
        <w:t>saostus- ja umpisäiliölietteet</w:t>
      </w:r>
      <w:r w:rsidRPr="00681E2D">
        <w:rPr>
          <w:rFonts w:asciiTheme="minorHAnsi" w:hAnsiTheme="minorHAnsi"/>
          <w:sz w:val="16"/>
          <w:szCs w:val="16"/>
        </w:rPr>
        <w:t xml:space="preserve"> on käytetty esimerkinomaisena tarkentavana terminä kunnan järjestämisvelvollisuuden piiriin kuuluvia jätteitä määriteltäessä. Jätelain sanamuoto ei ole poissulkeva. Kunnalliseen jätehuoltojärjestelmään kuuluvat kaikki asumisen jätevedenkäsittelyssä syntyvät lietteet, kun käsittelyjärjestelmä on asukkaiden tai heidän yhteenliittymänsä omistuksessa. Tässä oppaassa käytetään edellä mainituista lietteistä termiä asumisessa syntyvät lietteet.</w:t>
      </w:r>
    </w:p>
    <w:p w14:paraId="3901B266" w14:textId="77777777" w:rsidR="00CA58EF" w:rsidRPr="00681E2D" w:rsidRDefault="00CA58EF" w:rsidP="00681E2D">
      <w:pPr>
        <w:pStyle w:val="Leipteksti"/>
        <w:shd w:val="clear" w:color="auto" w:fill="CBE8F9" w:themeFill="accent6" w:themeFillTint="66"/>
        <w:rPr>
          <w:rFonts w:asciiTheme="minorHAnsi" w:hAnsiTheme="minorHAnsi"/>
          <w:sz w:val="16"/>
          <w:szCs w:val="16"/>
        </w:rPr>
      </w:pPr>
    </w:p>
    <w:p w14:paraId="00888E72" w14:textId="463E6A77" w:rsidR="00CA58EF" w:rsidRPr="00681E2D" w:rsidRDefault="00CA58EF" w:rsidP="00681E2D">
      <w:pPr>
        <w:pStyle w:val="Leipteksti"/>
        <w:shd w:val="clear" w:color="auto" w:fill="CBE8F9" w:themeFill="accent6" w:themeFillTint="66"/>
        <w:rPr>
          <w:rFonts w:asciiTheme="minorHAnsi" w:hAnsiTheme="minorHAnsi"/>
          <w:strike/>
          <w:sz w:val="16"/>
          <w:szCs w:val="16"/>
        </w:rPr>
      </w:pPr>
      <w:r w:rsidRPr="00681E2D">
        <w:rPr>
          <w:rFonts w:asciiTheme="minorHAnsi" w:hAnsiTheme="minorHAnsi"/>
          <w:sz w:val="16"/>
          <w:szCs w:val="16"/>
        </w:rPr>
        <w:t xml:space="preserve">Haja-asutuksen jätevesiasetuksen 7 §:ssä määrätään, että kiinteistökohtaisella jätevesijärjestelmällä on oltava ajantasaiset käyttö- ja huolto-ohjeet. </w:t>
      </w:r>
    </w:p>
    <w:p w14:paraId="63872B73" w14:textId="77777777" w:rsidR="00E1524A" w:rsidRPr="00681E2D" w:rsidRDefault="00E1524A" w:rsidP="00681E2D">
      <w:pPr>
        <w:pStyle w:val="Leipteksti"/>
        <w:shd w:val="clear" w:color="auto" w:fill="CBE8F9" w:themeFill="accent6" w:themeFillTint="66"/>
        <w:rPr>
          <w:rFonts w:asciiTheme="minorHAnsi" w:hAnsiTheme="minorHAnsi"/>
          <w:sz w:val="16"/>
          <w:szCs w:val="16"/>
        </w:rPr>
      </w:pPr>
    </w:p>
    <w:p w14:paraId="1520F8B0" w14:textId="47F63117" w:rsidR="000A3256" w:rsidRPr="00681E2D" w:rsidRDefault="00CA58EF" w:rsidP="00681E2D">
      <w:pPr>
        <w:pStyle w:val="Leipteksti"/>
        <w:shd w:val="clear" w:color="auto" w:fill="CBE8F9" w:themeFill="accent6" w:themeFillTint="66"/>
        <w:rPr>
          <w:rFonts w:asciiTheme="minorHAnsi" w:hAnsiTheme="minorHAnsi"/>
          <w:sz w:val="16"/>
          <w:szCs w:val="16"/>
        </w:rPr>
      </w:pPr>
      <w:r w:rsidRPr="00681E2D">
        <w:rPr>
          <w:rFonts w:asciiTheme="minorHAnsi" w:hAnsiTheme="minorHAnsi"/>
          <w:sz w:val="16"/>
          <w:szCs w:val="16"/>
        </w:rPr>
        <w:t>Koska lakitasolla ei ole annettu määräyksiä sa</w:t>
      </w:r>
      <w:r w:rsidR="00E1524A" w:rsidRPr="00681E2D">
        <w:rPr>
          <w:rFonts w:asciiTheme="minorHAnsi" w:hAnsiTheme="minorHAnsi"/>
          <w:sz w:val="16"/>
          <w:szCs w:val="16"/>
        </w:rPr>
        <w:t>ostussäiliöiden</w:t>
      </w:r>
      <w:r w:rsidRPr="00681E2D">
        <w:rPr>
          <w:rFonts w:asciiTheme="minorHAnsi" w:hAnsiTheme="minorHAnsi"/>
          <w:sz w:val="16"/>
          <w:szCs w:val="16"/>
        </w:rPr>
        <w:t xml:space="preserve"> ja pienpuhdistamoiden lietesäiliöiden tyhjentämiselle tai umpisäiliöiden täyttymisen seurannalle, on jätehuoltomääräyksissä erityisen tärkeää huomioida nämä. Yleisesti saostussäiliöiden ja pienpuhdistamoiden lietesäiliöiden vähimmäistyhjennysväli on ollut yksi vuosi. Tämä on perustunut mm. aiemman </w:t>
      </w:r>
      <w:r w:rsidR="005F0088">
        <w:rPr>
          <w:rFonts w:asciiTheme="minorHAnsi" w:hAnsiTheme="minorHAnsi"/>
          <w:sz w:val="16"/>
          <w:szCs w:val="16"/>
        </w:rPr>
        <w:t xml:space="preserve">haja-asutuksen </w:t>
      </w:r>
      <w:r w:rsidRPr="00681E2D">
        <w:rPr>
          <w:rFonts w:asciiTheme="minorHAnsi" w:hAnsiTheme="minorHAnsi"/>
          <w:sz w:val="16"/>
          <w:szCs w:val="16"/>
        </w:rPr>
        <w:t>jätevesiasetuksen (209/11) sisältämiin käyttö- ja huolto-ohjeisiin sekä tutkimuksiin ja selvityksiin kiinteistökohtaisten puhdistamoiden tehokkuudesta. Jos jätevesissä ei ole mukana wc-vesiä tai kyse on vain osan vuotta käytössä olevasta vapaa-ajan kiinteistöstä, on vähimmäistyhjennysväli usein määrätty harvemmaksi (2–3 vuotta). Markkinoilla on myös pienpuhdistamoita, joihin kertyvä liete on laitevalmistajan mukaan tarkoitus poistaa tietyssä täyttöasteessa.</w:t>
      </w:r>
      <w:r w:rsidR="005756C1" w:rsidRPr="00681E2D">
        <w:rPr>
          <w:rFonts w:asciiTheme="minorHAnsi" w:hAnsiTheme="minorHAnsi"/>
          <w:sz w:val="16"/>
          <w:szCs w:val="16"/>
        </w:rPr>
        <w:t xml:space="preserve"> </w:t>
      </w:r>
      <w:r w:rsidR="00A8421E" w:rsidRPr="00681E2D">
        <w:rPr>
          <w:rFonts w:asciiTheme="minorHAnsi" w:hAnsiTheme="minorHAnsi"/>
          <w:sz w:val="16"/>
          <w:szCs w:val="16"/>
        </w:rPr>
        <w:t>#</w:t>
      </w:r>
    </w:p>
    <w:p w14:paraId="73DDABF0" w14:textId="45E63018" w:rsidR="005756C1" w:rsidRDefault="005756C1" w:rsidP="00CA58EF">
      <w:pPr>
        <w:pStyle w:val="Leipteksti"/>
        <w:rPr>
          <w:rFonts w:ascii="Verdana" w:eastAsia="Verdana" w:hAnsi="Verdana" w:cs="Verdana"/>
          <w:sz w:val="18"/>
        </w:rPr>
      </w:pPr>
    </w:p>
    <w:p w14:paraId="700F0F5C" w14:textId="77777777" w:rsidR="005756C1" w:rsidRDefault="005756C1" w:rsidP="00681E2D">
      <w:pPr>
        <w:pStyle w:val="Leipteksti"/>
      </w:pPr>
      <w:r>
        <w:t>Asumisessa syntyvillä lietteillä tarkoitetaan saostussäiliöihin ja erilaisten kiinteistökohtaisten pienpuhdistamoiden lietetiloihin kertyviä lietteitä sekä umpisäiliöihin kerättäviä jätevesiä niiden määrästä ja ominaisuuksista riippumatta.</w:t>
      </w:r>
    </w:p>
    <w:p w14:paraId="05FA7A80" w14:textId="77777777" w:rsidR="00BA76EA" w:rsidRDefault="00BA76EA" w:rsidP="00681E2D">
      <w:pPr>
        <w:pStyle w:val="Leipteksti"/>
      </w:pPr>
    </w:p>
    <w:p w14:paraId="38483BB3" w14:textId="78684E6F" w:rsidR="005756C1" w:rsidRDefault="005756C1" w:rsidP="00681E2D">
      <w:pPr>
        <w:pStyle w:val="Leipteksti"/>
      </w:pPr>
      <w:r>
        <w:t xml:space="preserve">Kuten asumisessa </w:t>
      </w:r>
      <w:r w:rsidR="000A6C30">
        <w:t xml:space="preserve">ja vapaa-ajan asumisessa </w:t>
      </w:r>
      <w:r>
        <w:t xml:space="preserve">syntyvät lietteet, myös kunnan </w:t>
      </w:r>
      <w:r w:rsidR="000A6C30">
        <w:t>hallinto</w:t>
      </w:r>
      <w:r w:rsidR="007F0120">
        <w:t xml:space="preserve">- ja </w:t>
      </w:r>
      <w:r w:rsidR="00BA76EA">
        <w:t>palvelu</w:t>
      </w:r>
      <w:r w:rsidR="007F0120">
        <w:t xml:space="preserve">toiminnoissa </w:t>
      </w:r>
      <w:r>
        <w:t>syntyvät lietteet kuuluvat kunnan jätehuollon järjestämisvelvollisuuden piiriin.</w:t>
      </w:r>
      <w:r w:rsidR="007451B0">
        <w:t xml:space="preserve"> </w:t>
      </w:r>
      <w:r w:rsidR="00947E51">
        <w:t>Elinkeinotoiminnan, k</w:t>
      </w:r>
      <w:r w:rsidR="007451B0">
        <w:t>unnan sosiaali- ja terveyspalveluiden</w:t>
      </w:r>
      <w:r w:rsidR="00947E51">
        <w:t>,</w:t>
      </w:r>
      <w:r w:rsidR="007451B0">
        <w:t xml:space="preserve"> seurakuntien</w:t>
      </w:r>
      <w:r w:rsidR="00FD2462">
        <w:t xml:space="preserve"> </w:t>
      </w:r>
      <w:r w:rsidR="00947E51">
        <w:t>tai</w:t>
      </w:r>
      <w:r w:rsidR="00FD2462">
        <w:t xml:space="preserve"> valtion toiminnot eivät </w:t>
      </w:r>
      <w:r w:rsidR="003B01BD">
        <w:t xml:space="preserve">sen sijaan </w:t>
      </w:r>
      <w:r w:rsidR="00FD2462">
        <w:t xml:space="preserve">kuulu </w:t>
      </w:r>
      <w:r w:rsidR="00BA7922">
        <w:t>nykyisen jätelain mukaan kunnan jätehuoltovastuulle</w:t>
      </w:r>
      <w:r w:rsidR="005F1A29">
        <w:t xml:space="preserve"> myöskään saostus- ja umpisäiliölietteiden osalta.</w:t>
      </w:r>
    </w:p>
    <w:p w14:paraId="5495E1D3" w14:textId="15052BE7" w:rsidR="000C3BDE" w:rsidRDefault="000C3BDE" w:rsidP="00681E2D">
      <w:pPr>
        <w:pStyle w:val="Leipteksti"/>
      </w:pPr>
    </w:p>
    <w:p w14:paraId="02720501" w14:textId="024092FE" w:rsidR="000C3BDE" w:rsidRDefault="00613834" w:rsidP="00681E2D">
      <w:pPr>
        <w:pStyle w:val="Leipteksti"/>
      </w:pPr>
      <w:r>
        <w:t>Kiinteistökohtaisten jätevesijärjestelmien s</w:t>
      </w:r>
      <w:r w:rsidR="000C3BDE">
        <w:t>aostus</w:t>
      </w:r>
      <w:r>
        <w:t>s</w:t>
      </w:r>
      <w:r w:rsidR="000C3BDE">
        <w:t>äiliöiden</w:t>
      </w:r>
      <w:r w:rsidR="000D484E">
        <w:t xml:space="preserve"> säännöllinen</w:t>
      </w:r>
      <w:r w:rsidR="000C3BDE">
        <w:t xml:space="preserve"> tyhjenny</w:t>
      </w:r>
      <w:r w:rsidR="00531566">
        <w:t xml:space="preserve">s on tärkeää </w:t>
      </w:r>
      <w:r>
        <w:t>järjestelm</w:t>
      </w:r>
      <w:r w:rsidR="000D484E">
        <w:t xml:space="preserve">ien </w:t>
      </w:r>
      <w:r>
        <w:t>toimivuuden ja puhdistustehon kannalta.</w:t>
      </w:r>
      <w:r w:rsidR="00137C28">
        <w:t xml:space="preserve"> </w:t>
      </w:r>
      <w:r w:rsidR="0041582E">
        <w:lastRenderedPageBreak/>
        <w:t xml:space="preserve">Lietteiden poisto kerran vuodessa </w:t>
      </w:r>
      <w:r w:rsidR="00DD0EE9">
        <w:t xml:space="preserve">estää </w:t>
      </w:r>
      <w:r w:rsidR="00CF0A73">
        <w:t>järjestelmän tukkiutumisen</w:t>
      </w:r>
      <w:r w:rsidR="00C55DAD">
        <w:t xml:space="preserve"> </w:t>
      </w:r>
      <w:r w:rsidR="00F85D16">
        <w:t xml:space="preserve">ja kertyneen lietteen huuhtoutumisen </w:t>
      </w:r>
      <w:r w:rsidR="001E1F4E">
        <w:t xml:space="preserve">ympäristöön. </w:t>
      </w:r>
      <w:r w:rsidR="008C0987">
        <w:t>Tyhjennysväleissä voidaan huomioida</w:t>
      </w:r>
      <w:r w:rsidR="00A54843">
        <w:t xml:space="preserve"> kiinteistön </w:t>
      </w:r>
      <w:r w:rsidR="008C0987">
        <w:t>vähäinen käyttö</w:t>
      </w:r>
      <w:r w:rsidR="00F57B2C">
        <w:t>, jolloin tyhjennysväli</w:t>
      </w:r>
      <w:r w:rsidR="00BA013C">
        <w:t xml:space="preserve"> voi olla vakituista asumista pidempi. </w:t>
      </w:r>
      <w:r w:rsidR="00C55118">
        <w:t xml:space="preserve">Umpisäiliöiden tyhjennys on </w:t>
      </w:r>
      <w:r w:rsidR="009800F3">
        <w:t xml:space="preserve">tarkoituksenmukaista suorittaa vasta säiliön täyttyessä. </w:t>
      </w:r>
      <w:r w:rsidR="00D92727">
        <w:t>V</w:t>
      </w:r>
      <w:r w:rsidR="008F3837">
        <w:t>uosi</w:t>
      </w:r>
      <w:r w:rsidR="00970E25">
        <w:t xml:space="preserve">kausia </w:t>
      </w:r>
      <w:r w:rsidR="009800F3">
        <w:t>tyhjentämättä oll</w:t>
      </w:r>
      <w:r w:rsidR="009B5D4B">
        <w:t xml:space="preserve">eissa umpisäiliöissä liete saattaa </w:t>
      </w:r>
      <w:r w:rsidR="00970E25">
        <w:t xml:space="preserve">kuitenkin </w:t>
      </w:r>
      <w:r w:rsidR="009B5D4B">
        <w:t>sakkaantua pohjalle</w:t>
      </w:r>
      <w:r w:rsidR="00D92727">
        <w:t xml:space="preserve"> niin tiiviiksi, että </w:t>
      </w:r>
      <w:r w:rsidR="00AA26F8">
        <w:t xml:space="preserve">säiliön </w:t>
      </w:r>
      <w:r w:rsidR="00D92727">
        <w:t xml:space="preserve">tyhjentäminen on </w:t>
      </w:r>
      <w:r w:rsidR="000056F3">
        <w:t>vaikeaa. Umpisäiliön ehjyyttä on myös seurattava</w:t>
      </w:r>
      <w:r w:rsidR="00073269">
        <w:t xml:space="preserve">. </w:t>
      </w:r>
      <w:r w:rsidR="000056F3">
        <w:t xml:space="preserve"> </w:t>
      </w:r>
      <w:r w:rsidR="0069479C">
        <w:t>Näistä syistä</w:t>
      </w:r>
      <w:r w:rsidR="000056F3">
        <w:t xml:space="preserve"> </w:t>
      </w:r>
      <w:r w:rsidR="0039306E">
        <w:t>myös umpisäiliöille</w:t>
      </w:r>
      <w:r w:rsidR="00C37757">
        <w:t xml:space="preserve"> </w:t>
      </w:r>
      <w:r w:rsidR="00415BD8">
        <w:t xml:space="preserve">voidaan määrätä </w:t>
      </w:r>
      <w:r w:rsidR="00265FA8">
        <w:t>vähimmäis</w:t>
      </w:r>
      <w:r w:rsidR="000056F3">
        <w:t>tyhjennys</w:t>
      </w:r>
      <w:r w:rsidR="003438D2">
        <w:t>väli</w:t>
      </w:r>
      <w:r w:rsidR="00AA26F8">
        <w:t xml:space="preserve">. </w:t>
      </w:r>
      <w:r w:rsidR="00F46338">
        <w:t>Saostus- ja umpi</w:t>
      </w:r>
      <w:r w:rsidR="003A3489">
        <w:t>säiliöille</w:t>
      </w:r>
      <w:r w:rsidR="009B5D4B">
        <w:t xml:space="preserve"> </w:t>
      </w:r>
      <w:r w:rsidR="00CD79EC">
        <w:t xml:space="preserve">ei ole </w:t>
      </w:r>
      <w:r w:rsidR="003A3489">
        <w:t xml:space="preserve">nykyään </w:t>
      </w:r>
      <w:r w:rsidR="00CD79EC">
        <w:t>laissa tai asetuksissa määräyksiä</w:t>
      </w:r>
      <w:r w:rsidR="003A3489">
        <w:t xml:space="preserve">, joten paikalliset jätehuoltomääräykset </w:t>
      </w:r>
      <w:r w:rsidR="008457A6">
        <w:t>lietetyhjennyksistä ovat olennaisia</w:t>
      </w:r>
      <w:r w:rsidR="00CD79EC">
        <w:t xml:space="preserve">. </w:t>
      </w:r>
    </w:p>
    <w:p w14:paraId="46270769" w14:textId="77777777" w:rsidR="005756C1" w:rsidRDefault="005756C1" w:rsidP="005756C1">
      <w:pPr>
        <w:pStyle w:val="Eivli"/>
      </w:pPr>
    </w:p>
    <w:p w14:paraId="2ACFDC44" w14:textId="77777777" w:rsidR="005756C1" w:rsidRPr="0049016F" w:rsidRDefault="005756C1" w:rsidP="00CA58EF">
      <w:pPr>
        <w:pStyle w:val="Leipteksti"/>
      </w:pPr>
    </w:p>
    <w:p w14:paraId="3AA8585A" w14:textId="39882A6B" w:rsidR="000A3256" w:rsidRDefault="003E67B9" w:rsidP="000A3256">
      <w:pPr>
        <w:pStyle w:val="Otsikko2"/>
      </w:pPr>
      <w:bookmarkStart w:id="9" w:name="_Toc98245913"/>
      <w:r>
        <w:t>1.8</w:t>
      </w:r>
      <w:r>
        <w:tab/>
      </w:r>
      <w:r w:rsidR="002825A6">
        <w:t>K</w:t>
      </w:r>
      <w:r w:rsidR="006C7F8D">
        <w:t xml:space="preserve">unnan </w:t>
      </w:r>
      <w:r w:rsidR="002825A6">
        <w:t>jätehuoltovastuun ulkopuol</w:t>
      </w:r>
      <w:r w:rsidR="00A524BB">
        <w:t xml:space="preserve">ella olevien </w:t>
      </w:r>
      <w:r w:rsidR="00D65307">
        <w:t xml:space="preserve">toimintojen </w:t>
      </w:r>
      <w:r w:rsidR="000A3256">
        <w:t>jätehuolto</w:t>
      </w:r>
      <w:bookmarkEnd w:id="9"/>
    </w:p>
    <w:p w14:paraId="502DDAC2" w14:textId="03F46B81" w:rsidR="00F02E99" w:rsidRPr="00681E2D" w:rsidRDefault="00016A7E" w:rsidP="00681E2D">
      <w:pPr>
        <w:pStyle w:val="Leipteksti"/>
        <w:shd w:val="clear" w:color="auto" w:fill="CBE8F9" w:themeFill="accent6" w:themeFillTint="66"/>
        <w:rPr>
          <w:rFonts w:asciiTheme="minorHAnsi" w:hAnsiTheme="minorHAnsi"/>
          <w:sz w:val="16"/>
          <w:szCs w:val="16"/>
        </w:rPr>
      </w:pPr>
      <w:r w:rsidRPr="00681E2D">
        <w:rPr>
          <w:rFonts w:asciiTheme="minorHAnsi" w:hAnsiTheme="minorHAnsi"/>
          <w:sz w:val="16"/>
          <w:szCs w:val="16"/>
        </w:rPr>
        <w:t>#</w:t>
      </w:r>
      <w:r w:rsidR="00F02E99" w:rsidRPr="00681E2D">
        <w:rPr>
          <w:rFonts w:asciiTheme="minorHAnsi" w:hAnsiTheme="minorHAnsi"/>
          <w:sz w:val="16"/>
          <w:szCs w:val="16"/>
        </w:rPr>
        <w:t xml:space="preserve"> Jätehuoltomääräykset eivät pääosin koske </w:t>
      </w:r>
      <w:r w:rsidR="00F02E99" w:rsidRPr="00842907">
        <w:rPr>
          <w:rFonts w:asciiTheme="minorHAnsi" w:hAnsiTheme="minorHAnsi"/>
          <w:sz w:val="16"/>
          <w:szCs w:val="16"/>
        </w:rPr>
        <w:t>elinkeinotoimin</w:t>
      </w:r>
      <w:r w:rsidR="00C61151" w:rsidRPr="00842907">
        <w:rPr>
          <w:rFonts w:asciiTheme="minorHAnsi" w:hAnsiTheme="minorHAnsi"/>
          <w:sz w:val="16"/>
          <w:szCs w:val="16"/>
        </w:rPr>
        <w:t>taa</w:t>
      </w:r>
      <w:r w:rsidR="000711DE" w:rsidRPr="00842907">
        <w:rPr>
          <w:rFonts w:asciiTheme="minorHAnsi" w:hAnsiTheme="minorHAnsi"/>
          <w:sz w:val="16"/>
          <w:szCs w:val="16"/>
        </w:rPr>
        <w:t>, eikä muiden julkisten toi</w:t>
      </w:r>
      <w:r w:rsidR="00A52F36" w:rsidRPr="00842907">
        <w:rPr>
          <w:rFonts w:asciiTheme="minorHAnsi" w:hAnsiTheme="minorHAnsi"/>
          <w:sz w:val="16"/>
          <w:szCs w:val="16"/>
        </w:rPr>
        <w:t>mi</w:t>
      </w:r>
      <w:r w:rsidR="000711DE" w:rsidRPr="00842907">
        <w:rPr>
          <w:rFonts w:asciiTheme="minorHAnsi" w:hAnsiTheme="minorHAnsi"/>
          <w:sz w:val="16"/>
          <w:szCs w:val="16"/>
        </w:rPr>
        <w:t>joiden kuin kuntien</w:t>
      </w:r>
      <w:r w:rsidR="002F1635" w:rsidRPr="00842907">
        <w:rPr>
          <w:rFonts w:asciiTheme="minorHAnsi" w:hAnsiTheme="minorHAnsi"/>
          <w:sz w:val="16"/>
          <w:szCs w:val="16"/>
        </w:rPr>
        <w:t xml:space="preserve"> yhdyskuntajätehuoltoa</w:t>
      </w:r>
      <w:r w:rsidR="002006D6" w:rsidRPr="00842907">
        <w:rPr>
          <w:rFonts w:asciiTheme="minorHAnsi" w:hAnsiTheme="minorHAnsi"/>
          <w:sz w:val="16"/>
          <w:szCs w:val="16"/>
        </w:rPr>
        <w:t>, ellei kyse ole asumise</w:t>
      </w:r>
      <w:r w:rsidR="00726915" w:rsidRPr="00842907">
        <w:rPr>
          <w:rFonts w:asciiTheme="minorHAnsi" w:hAnsiTheme="minorHAnsi"/>
          <w:sz w:val="16"/>
          <w:szCs w:val="16"/>
        </w:rPr>
        <w:t>sta</w:t>
      </w:r>
      <w:r w:rsidR="005644C3" w:rsidRPr="00842907">
        <w:rPr>
          <w:rFonts w:asciiTheme="minorHAnsi" w:hAnsiTheme="minorHAnsi"/>
          <w:sz w:val="16"/>
          <w:szCs w:val="16"/>
        </w:rPr>
        <w:t xml:space="preserve"> tai </w:t>
      </w:r>
      <w:r w:rsidR="002B195E" w:rsidRPr="00842907">
        <w:rPr>
          <w:rFonts w:asciiTheme="minorHAnsi" w:hAnsiTheme="minorHAnsi"/>
          <w:sz w:val="16"/>
          <w:szCs w:val="16"/>
        </w:rPr>
        <w:t>asumispalvelutoiminnasta</w:t>
      </w:r>
      <w:r w:rsidR="002006D6" w:rsidRPr="00842907">
        <w:rPr>
          <w:rFonts w:asciiTheme="minorHAnsi" w:hAnsiTheme="minorHAnsi"/>
          <w:sz w:val="16"/>
          <w:szCs w:val="16"/>
        </w:rPr>
        <w:t>.</w:t>
      </w:r>
      <w:r w:rsidR="001B3F51" w:rsidRPr="00842907">
        <w:rPr>
          <w:rFonts w:asciiTheme="minorHAnsi" w:hAnsiTheme="minorHAnsi"/>
          <w:sz w:val="16"/>
          <w:szCs w:val="16"/>
        </w:rPr>
        <w:t xml:space="preserve"> </w:t>
      </w:r>
    </w:p>
    <w:p w14:paraId="0A2E2536" w14:textId="77777777" w:rsidR="00F02E99" w:rsidRPr="00681E2D" w:rsidRDefault="00F02E99" w:rsidP="00681E2D">
      <w:pPr>
        <w:pStyle w:val="Leipteksti"/>
        <w:shd w:val="clear" w:color="auto" w:fill="CBE8F9" w:themeFill="accent6" w:themeFillTint="66"/>
        <w:rPr>
          <w:rFonts w:asciiTheme="minorHAnsi" w:hAnsiTheme="minorHAnsi"/>
          <w:sz w:val="16"/>
          <w:szCs w:val="16"/>
        </w:rPr>
      </w:pPr>
    </w:p>
    <w:p w14:paraId="27564F34" w14:textId="4FD000B3" w:rsidR="00F02E99" w:rsidRPr="00681E2D" w:rsidRDefault="00630E0C" w:rsidP="00681E2D">
      <w:pPr>
        <w:pStyle w:val="Leipteksti"/>
        <w:shd w:val="clear" w:color="auto" w:fill="CBE8F9" w:themeFill="accent6" w:themeFillTint="66"/>
        <w:rPr>
          <w:rFonts w:asciiTheme="minorHAnsi" w:hAnsiTheme="minorHAnsi"/>
          <w:sz w:val="16"/>
          <w:szCs w:val="16"/>
        </w:rPr>
      </w:pPr>
      <w:r w:rsidRPr="00681E2D">
        <w:rPr>
          <w:rFonts w:asciiTheme="minorHAnsi" w:hAnsiTheme="minorHAnsi"/>
          <w:sz w:val="16"/>
          <w:szCs w:val="16"/>
        </w:rPr>
        <w:t>Jätehuo</w:t>
      </w:r>
      <w:r w:rsidR="00721F04" w:rsidRPr="00681E2D">
        <w:rPr>
          <w:rFonts w:asciiTheme="minorHAnsi" w:hAnsiTheme="minorHAnsi"/>
          <w:sz w:val="16"/>
          <w:szCs w:val="16"/>
        </w:rPr>
        <w:t>ltomääräysten piiriin kuuluvan e</w:t>
      </w:r>
      <w:r w:rsidR="00F02E99" w:rsidRPr="00681E2D">
        <w:rPr>
          <w:rFonts w:asciiTheme="minorHAnsi" w:hAnsiTheme="minorHAnsi"/>
          <w:sz w:val="16"/>
          <w:szCs w:val="16"/>
        </w:rPr>
        <w:t xml:space="preserve">linkeinotoiminnan osalta tulee erottaa kaksi erillistä toisistaan poikkeavaa tapausta: ne toiminnan harjoittajat, joiden tuottamat jätteet kerätään yhdessä muiden kunnan jätehuollon järjestämisvelvollisuuden piiriin </w:t>
      </w:r>
      <w:r w:rsidR="00F02E99" w:rsidRPr="00842907">
        <w:rPr>
          <w:rFonts w:asciiTheme="minorHAnsi" w:hAnsiTheme="minorHAnsi"/>
          <w:sz w:val="16"/>
          <w:szCs w:val="16"/>
        </w:rPr>
        <w:t xml:space="preserve">kuuluvien jätteiden kanssa (jätelain 32 §, 1 momentin 4 kohta), sekä ne toiminnan harjoittajat, jotka pyytävät </w:t>
      </w:r>
      <w:r w:rsidR="00813424" w:rsidRPr="00842907">
        <w:rPr>
          <w:rFonts w:asciiTheme="minorHAnsi" w:hAnsiTheme="minorHAnsi"/>
          <w:sz w:val="16"/>
          <w:szCs w:val="16"/>
        </w:rPr>
        <w:t xml:space="preserve">ja joilla on oikeus saada </w:t>
      </w:r>
      <w:r w:rsidR="00F02E99" w:rsidRPr="00681E2D">
        <w:rPr>
          <w:rFonts w:asciiTheme="minorHAnsi" w:hAnsiTheme="minorHAnsi"/>
          <w:sz w:val="16"/>
          <w:szCs w:val="16"/>
        </w:rPr>
        <w:t>kunnalliselta toimijalta jätehuollon palveluita kunnan toissijaisen jätehuollon järjestämisvelvollisuuden perusteella</w:t>
      </w:r>
      <w:r w:rsidR="009D0CB7" w:rsidRPr="00681E2D">
        <w:rPr>
          <w:rFonts w:asciiTheme="minorHAnsi" w:hAnsiTheme="minorHAnsi"/>
          <w:sz w:val="16"/>
          <w:szCs w:val="16"/>
        </w:rPr>
        <w:t xml:space="preserve"> (jätelain 33 §)</w:t>
      </w:r>
      <w:r w:rsidR="00F02E99" w:rsidRPr="00681E2D">
        <w:rPr>
          <w:rFonts w:asciiTheme="minorHAnsi" w:hAnsiTheme="minorHAnsi"/>
          <w:sz w:val="16"/>
          <w:szCs w:val="16"/>
        </w:rPr>
        <w:t>.</w:t>
      </w:r>
    </w:p>
    <w:p w14:paraId="3529356A" w14:textId="13B2BF87" w:rsidR="00F02E99" w:rsidRPr="00681E2D" w:rsidRDefault="0041602E" w:rsidP="00426DD0">
      <w:pPr>
        <w:pStyle w:val="Leipteksti"/>
        <w:shd w:val="clear" w:color="auto" w:fill="CBE8F9" w:themeFill="accent6" w:themeFillTint="66"/>
        <w:tabs>
          <w:tab w:val="left" w:pos="2799"/>
        </w:tabs>
        <w:rPr>
          <w:rFonts w:asciiTheme="minorHAnsi" w:hAnsiTheme="minorHAnsi"/>
          <w:sz w:val="16"/>
          <w:szCs w:val="16"/>
        </w:rPr>
      </w:pPr>
      <w:r>
        <w:rPr>
          <w:rFonts w:asciiTheme="minorHAnsi" w:hAnsiTheme="minorHAnsi"/>
          <w:sz w:val="16"/>
          <w:szCs w:val="16"/>
        </w:rPr>
        <w:tab/>
      </w:r>
    </w:p>
    <w:p w14:paraId="51D93B20" w14:textId="4EE86A9B" w:rsidR="000A3256" w:rsidRPr="00681E2D" w:rsidRDefault="00F02E99" w:rsidP="00681E2D">
      <w:pPr>
        <w:pStyle w:val="Leipteksti"/>
        <w:shd w:val="clear" w:color="auto" w:fill="CBE8F9" w:themeFill="accent6" w:themeFillTint="66"/>
        <w:rPr>
          <w:rFonts w:asciiTheme="minorHAnsi" w:hAnsiTheme="minorHAnsi"/>
          <w:sz w:val="16"/>
          <w:szCs w:val="16"/>
        </w:rPr>
      </w:pPr>
      <w:r w:rsidRPr="00681E2D">
        <w:rPr>
          <w:rFonts w:asciiTheme="minorHAnsi" w:hAnsiTheme="minorHAnsi"/>
          <w:sz w:val="16"/>
          <w:szCs w:val="16"/>
        </w:rPr>
        <w:t xml:space="preserve">Kun </w:t>
      </w:r>
      <w:r w:rsidR="00B16E4C" w:rsidRPr="00681E2D">
        <w:rPr>
          <w:rFonts w:asciiTheme="minorHAnsi" w:hAnsiTheme="minorHAnsi"/>
          <w:sz w:val="16"/>
          <w:szCs w:val="16"/>
        </w:rPr>
        <w:t xml:space="preserve">em. </w:t>
      </w:r>
      <w:r w:rsidR="00B1513B" w:rsidRPr="00681E2D">
        <w:rPr>
          <w:rFonts w:asciiTheme="minorHAnsi" w:hAnsiTheme="minorHAnsi"/>
          <w:sz w:val="16"/>
          <w:szCs w:val="16"/>
        </w:rPr>
        <w:t>toiminnan</w:t>
      </w:r>
      <w:r w:rsidRPr="00681E2D">
        <w:rPr>
          <w:rFonts w:asciiTheme="minorHAnsi" w:hAnsiTheme="minorHAnsi"/>
          <w:sz w:val="16"/>
          <w:szCs w:val="16"/>
        </w:rPr>
        <w:t>harjoittajan jätteet kerätään yhdessä muiden kunnan jätehuollon järjestämisvelvollisuuden piiriin kuuluvien jätteiden kanssa, koskevat toiminnanharjoittajaa kaikki näissä jätehuoltomääräyksissä annetut määräykset. Mikäli toiminnanharjoittajan jäte käsitellään kunnallisessa jätehuoltojärjestelmässä kunnan toissijaisen jätehuollon järjestämisvelvollisuuden perusteella, jätehuoltomääräykset koskevat toimijaa niiltä osin kuin kunnan tai jätehuoltoviranomaisen sekä toiminnanharjoittajan välisessä sopimuksessa on sovittu. Käytännössä sopimuksessa on järkevää velvoittaa toiminnanharjoittajaa noudattamaan jätehuoltomääräyksiä niiltä osin kuin ne liittyvät toiminnanharjoittajan tarvitsemiin palveluihin. Näin voidaan varmistaa, että kunnan jätehuoltojärjestelmä toimii kuten on suunniteltu.</w:t>
      </w:r>
      <w:r w:rsidR="00EF0782" w:rsidRPr="00681E2D">
        <w:rPr>
          <w:rFonts w:asciiTheme="minorHAnsi" w:hAnsiTheme="minorHAnsi"/>
          <w:sz w:val="16"/>
          <w:szCs w:val="16"/>
        </w:rPr>
        <w:t xml:space="preserve"> #</w:t>
      </w:r>
    </w:p>
    <w:p w14:paraId="39491217" w14:textId="77777777" w:rsidR="00EF3113" w:rsidRDefault="00EF3113" w:rsidP="00F02E99">
      <w:pPr>
        <w:pStyle w:val="Leipteksti"/>
        <w:rPr>
          <w:rFonts w:ascii="Verdana" w:eastAsia="Verdana" w:hAnsi="Verdana" w:cs="Verdana"/>
          <w:sz w:val="18"/>
        </w:rPr>
      </w:pPr>
    </w:p>
    <w:p w14:paraId="5AFFF51F" w14:textId="5868A340" w:rsidR="003A0C4D" w:rsidRDefault="003A0C4D" w:rsidP="00681E2D">
      <w:pPr>
        <w:pStyle w:val="Leipteksti"/>
      </w:pPr>
      <w:r>
        <w:t>Elinkeinotoiminna</w:t>
      </w:r>
      <w:r w:rsidR="007C585D">
        <w:t>sta</w:t>
      </w:r>
      <w:r w:rsidR="00FE4901">
        <w:t>, sosiaali- ja terveyspalveluista</w:t>
      </w:r>
      <w:r w:rsidR="004A370A">
        <w:t>, seurakun</w:t>
      </w:r>
      <w:r w:rsidR="00A72063">
        <w:t>tien ja valtion toiminnoista</w:t>
      </w:r>
      <w:r w:rsidR="007C585D">
        <w:t xml:space="preserve"> ja mu</w:t>
      </w:r>
      <w:r w:rsidR="007F5A93">
        <w:t>i</w:t>
      </w:r>
      <w:r w:rsidR="007C585D">
        <w:t>sta kunnan jätehuoltovastuun ulkopuolelle jääv</w:t>
      </w:r>
      <w:r w:rsidR="00063482">
        <w:t>i</w:t>
      </w:r>
      <w:r w:rsidR="007C585D">
        <w:t>stä</w:t>
      </w:r>
      <w:r>
        <w:t xml:space="preserve"> </w:t>
      </w:r>
      <w:r w:rsidR="00063482">
        <w:t>toiminnoista</w:t>
      </w:r>
      <w:r>
        <w:t xml:space="preserve"> ei määrätä kunnallisissa jätehuoltomääräyksissä kattavasti. Jätehuoltomääräykset koskevat </w:t>
      </w:r>
      <w:r w:rsidR="00FE4901">
        <w:t>näitä toimintoja</w:t>
      </w:r>
      <w:r>
        <w:t xml:space="preserve"> siltä osin kuin niissä määrätään jätehuollon teknisistä vaatimuksista, kuten jäteastioiden sijoittamisesta sekä ajankohdista, jolloin jäteastioita voi arkisin ja viikonloppuisin tyhjentää.</w:t>
      </w:r>
    </w:p>
    <w:p w14:paraId="286B7BD5" w14:textId="77777777" w:rsidR="003A0C4D" w:rsidRPr="00F024A6" w:rsidRDefault="003A0C4D" w:rsidP="00681E2D">
      <w:pPr>
        <w:pStyle w:val="Leipteksti"/>
      </w:pPr>
    </w:p>
    <w:p w14:paraId="3E7A5E7D" w14:textId="0DFE2395" w:rsidR="003A0C4D" w:rsidRDefault="003A0C4D" w:rsidP="00681E2D">
      <w:pPr>
        <w:pStyle w:val="Leipteksti"/>
      </w:pPr>
      <w:r>
        <w:t xml:space="preserve">Mikäli </w:t>
      </w:r>
      <w:r w:rsidR="000B2CFF">
        <w:t>toiminnan</w:t>
      </w:r>
      <w:r>
        <w:t>harjoittajan</w:t>
      </w:r>
      <w:r w:rsidR="00E82B6C">
        <w:t xml:space="preserve"> </w:t>
      </w:r>
      <w:r w:rsidR="000B2CFF">
        <w:t>tiloissa</w:t>
      </w:r>
      <w:r>
        <w:t xml:space="preserve"> syntyvä jäte kerätään yhdessä muun kunnan jätehuollon järjestämisvelvollisuuden piiriin kuuluvan jätteen kanssa, </w:t>
      </w:r>
      <w:r>
        <w:lastRenderedPageBreak/>
        <w:t xml:space="preserve">koskevat näissä jätehuoltomääräyksissä annetut määräykset </w:t>
      </w:r>
      <w:r w:rsidR="000312E8">
        <w:t>t</w:t>
      </w:r>
      <w:r>
        <w:t>oiminnanharjoittajaa täysimääräisesti.</w:t>
      </w:r>
    </w:p>
    <w:p w14:paraId="7787BF84" w14:textId="77777777" w:rsidR="003A0C4D" w:rsidRDefault="003A0C4D" w:rsidP="00681E2D">
      <w:pPr>
        <w:pStyle w:val="Leipteksti"/>
      </w:pPr>
    </w:p>
    <w:p w14:paraId="2DCB308D" w14:textId="31CC07C9" w:rsidR="003A0C4D" w:rsidRDefault="00541729" w:rsidP="00681E2D">
      <w:pPr>
        <w:pStyle w:val="Leipteksti"/>
      </w:pPr>
      <w:r>
        <w:t>T</w:t>
      </w:r>
      <w:r w:rsidR="003A0C4D">
        <w:t>oiminnanharjoittaja voi pyytää kunnalta jätteidensä käsittelemistä kunnallisessa jätehuoltojärjestelmässä kunnan toissijaisen jätehuollon järjestämisvelvollisuuden perusteella yksityisen palveluntarjonnan puutteen vuoksi.</w:t>
      </w:r>
      <w:r w:rsidR="001B1BA3">
        <w:t xml:space="preserve"> </w:t>
      </w:r>
      <w:r w:rsidR="001B1BA3" w:rsidRPr="00842907">
        <w:t xml:space="preserve">Puute voi ilmetä </w:t>
      </w:r>
      <w:r w:rsidR="0033038F" w:rsidRPr="00842907">
        <w:t xml:space="preserve">esimerkiksi </w:t>
      </w:r>
      <w:r w:rsidR="00B74579" w:rsidRPr="00842907">
        <w:t>siten, että markkinaehtoista j</w:t>
      </w:r>
      <w:r w:rsidR="0033038F" w:rsidRPr="00842907">
        <w:t>ä</w:t>
      </w:r>
      <w:r w:rsidR="00B74579" w:rsidRPr="00842907">
        <w:t>tehuoltopalvelua ei ole tarjolla ollenkaan</w:t>
      </w:r>
      <w:r w:rsidR="00C3414A" w:rsidRPr="00842907">
        <w:t xml:space="preserve"> tai on tarjolla puutteel</w:t>
      </w:r>
      <w:r w:rsidR="00285B39" w:rsidRPr="00842907">
        <w:t>lisesti</w:t>
      </w:r>
      <w:r w:rsidR="00B74579" w:rsidRPr="00842907">
        <w:t xml:space="preserve">, </w:t>
      </w:r>
      <w:r w:rsidR="00511876" w:rsidRPr="00842907">
        <w:t xml:space="preserve">se </w:t>
      </w:r>
      <w:r w:rsidR="0033038F" w:rsidRPr="00842907">
        <w:t xml:space="preserve">ei sovi </w:t>
      </w:r>
      <w:r w:rsidR="00F5789F" w:rsidRPr="00842907">
        <w:t>asiakkaan tarpeisiin</w:t>
      </w:r>
      <w:r w:rsidR="00511876" w:rsidRPr="00842907">
        <w:t xml:space="preserve"> tai </w:t>
      </w:r>
      <w:r w:rsidR="0033038F" w:rsidRPr="00842907">
        <w:t>se on kustannuksiltaan kohtuutonta.</w:t>
      </w:r>
      <w:r w:rsidR="003A0C4D" w:rsidRPr="00842907">
        <w:t xml:space="preserve"> </w:t>
      </w:r>
      <w:r w:rsidR="003A0C4D">
        <w:t xml:space="preserve">Tällöin jätehuoltomääräykset koskevat toiminnanharjoittajaa niiltä osin kuin </w:t>
      </w:r>
      <w:r w:rsidR="003E4849">
        <w:t xml:space="preserve">TSV-palvelusta </w:t>
      </w:r>
      <w:r w:rsidR="003A0C4D">
        <w:t>on sovittu</w:t>
      </w:r>
      <w:r w:rsidR="0046062F">
        <w:t xml:space="preserve"> </w:t>
      </w:r>
      <w:r w:rsidR="003A0C4D">
        <w:t>toiminnanharjoittajan ja [</w:t>
      </w:r>
      <w:r w:rsidR="003A0C4D" w:rsidRPr="00807EF8">
        <w:rPr>
          <w:color w:val="923468" w:themeColor="accent3"/>
        </w:rPr>
        <w:t>kunnan/</w:t>
      </w:r>
      <w:r w:rsidR="00380570" w:rsidRPr="00842907">
        <w:rPr>
          <w:color w:val="923468" w:themeColor="accent3"/>
        </w:rPr>
        <w:t>kunn</w:t>
      </w:r>
      <w:r w:rsidR="00776CD3" w:rsidRPr="00842907">
        <w:rPr>
          <w:color w:val="923468" w:themeColor="accent3"/>
        </w:rPr>
        <w:t>allisen</w:t>
      </w:r>
      <w:r w:rsidR="00380570" w:rsidRPr="00842907">
        <w:rPr>
          <w:color w:val="923468" w:themeColor="accent3"/>
        </w:rPr>
        <w:t xml:space="preserve"> jätelaitoksen</w:t>
      </w:r>
      <w:r w:rsidR="003A0C4D">
        <w:t>] välillä.</w:t>
      </w:r>
    </w:p>
    <w:p w14:paraId="369D8614" w14:textId="77777777" w:rsidR="00EF3113" w:rsidRDefault="00EF3113" w:rsidP="00F02E99">
      <w:pPr>
        <w:pStyle w:val="Leipteksti"/>
      </w:pPr>
    </w:p>
    <w:p w14:paraId="39EA1678" w14:textId="0933E60D" w:rsidR="000A3256" w:rsidRDefault="003E67B9" w:rsidP="000A3256">
      <w:pPr>
        <w:pStyle w:val="Otsikko2"/>
      </w:pPr>
      <w:bookmarkStart w:id="10" w:name="_Toc98245914"/>
      <w:r>
        <w:t>1.9</w:t>
      </w:r>
      <w:r>
        <w:tab/>
      </w:r>
      <w:r w:rsidR="000A3256">
        <w:t>Tuottajavastuu</w:t>
      </w:r>
      <w:bookmarkEnd w:id="10"/>
    </w:p>
    <w:p w14:paraId="5BDA17D5" w14:textId="77777777" w:rsidR="00AD554E" w:rsidRPr="00681E2D" w:rsidRDefault="0052295C" w:rsidP="00681E2D">
      <w:pPr>
        <w:pStyle w:val="Leipteksti"/>
        <w:shd w:val="clear" w:color="auto" w:fill="CBE8F9" w:themeFill="accent6" w:themeFillTint="66"/>
        <w:rPr>
          <w:sz w:val="16"/>
          <w:szCs w:val="16"/>
        </w:rPr>
      </w:pPr>
      <w:r w:rsidRPr="00681E2D">
        <w:rPr>
          <w:sz w:val="16"/>
          <w:szCs w:val="16"/>
        </w:rPr>
        <w:t xml:space="preserve"># Tuottajavastuu näkyy tavallisen kuntalaisen ja muiden toimijoiden arjessa. Sen periaatteita on hyvä tuoda esille yleisessä osassa, jotta voidaan edistää tuottajavastuunalaisten tuotteiden, joista osa on vaarallista jätettä, päätymistä tuottajan järjestämään keräykseen ja sitä kautta jätehuoltoon. </w:t>
      </w:r>
    </w:p>
    <w:p w14:paraId="6D7CAB98" w14:textId="77777777" w:rsidR="00AD554E" w:rsidRPr="00681E2D" w:rsidRDefault="00AD554E" w:rsidP="00681E2D">
      <w:pPr>
        <w:pStyle w:val="Leipteksti"/>
        <w:shd w:val="clear" w:color="auto" w:fill="CBE8F9" w:themeFill="accent6" w:themeFillTint="66"/>
        <w:rPr>
          <w:sz w:val="16"/>
          <w:szCs w:val="16"/>
        </w:rPr>
      </w:pPr>
    </w:p>
    <w:p w14:paraId="1DF5FF9E" w14:textId="44A05627" w:rsidR="00B22857" w:rsidRPr="00681E2D" w:rsidRDefault="006F6D7C" w:rsidP="00681E2D">
      <w:pPr>
        <w:pStyle w:val="Leipteksti"/>
        <w:shd w:val="clear" w:color="auto" w:fill="CBE8F9" w:themeFill="accent6" w:themeFillTint="66"/>
        <w:rPr>
          <w:sz w:val="16"/>
          <w:szCs w:val="16"/>
        </w:rPr>
      </w:pPr>
      <w:r w:rsidRPr="00681E2D">
        <w:rPr>
          <w:sz w:val="16"/>
          <w:szCs w:val="16"/>
        </w:rPr>
        <w:t>Jätelain (§ 49 a – § 49 d) mukaan p</w:t>
      </w:r>
      <w:r w:rsidR="00AD554E" w:rsidRPr="00681E2D">
        <w:rPr>
          <w:sz w:val="16"/>
          <w:szCs w:val="16"/>
        </w:rPr>
        <w:t>akkausjätteiden kiinteistö</w:t>
      </w:r>
      <w:r w:rsidR="00785E80" w:rsidRPr="00681E2D">
        <w:rPr>
          <w:sz w:val="16"/>
          <w:szCs w:val="16"/>
        </w:rPr>
        <w:t xml:space="preserve">ittäisessä </w:t>
      </w:r>
      <w:r w:rsidR="00AD554E" w:rsidRPr="00681E2D">
        <w:rPr>
          <w:sz w:val="16"/>
          <w:szCs w:val="16"/>
        </w:rPr>
        <w:t xml:space="preserve">keräyksessä </w:t>
      </w:r>
      <w:r w:rsidR="00805A70" w:rsidRPr="00681E2D">
        <w:rPr>
          <w:sz w:val="16"/>
          <w:szCs w:val="16"/>
        </w:rPr>
        <w:t>kunnan</w:t>
      </w:r>
      <w:r w:rsidR="00A530A4" w:rsidRPr="00681E2D">
        <w:rPr>
          <w:sz w:val="16"/>
          <w:szCs w:val="16"/>
        </w:rPr>
        <w:t xml:space="preserve"> </w:t>
      </w:r>
      <w:r w:rsidR="00AD554E" w:rsidRPr="00681E2D">
        <w:rPr>
          <w:sz w:val="16"/>
          <w:szCs w:val="16"/>
        </w:rPr>
        <w:t>tulee tehdä yhteistyötä tuottajien kanssa</w:t>
      </w:r>
      <w:r w:rsidRPr="00681E2D">
        <w:rPr>
          <w:sz w:val="16"/>
          <w:szCs w:val="16"/>
        </w:rPr>
        <w:t xml:space="preserve">. </w:t>
      </w:r>
      <w:r w:rsidR="005B6A77" w:rsidRPr="00681E2D">
        <w:rPr>
          <w:sz w:val="16"/>
          <w:szCs w:val="16"/>
        </w:rPr>
        <w:t xml:space="preserve">Tästä ns. yhteistoiminnasta </w:t>
      </w:r>
      <w:r w:rsidR="00B60994" w:rsidRPr="00681E2D">
        <w:rPr>
          <w:sz w:val="16"/>
          <w:szCs w:val="16"/>
        </w:rPr>
        <w:t>sovitaan valtakunnan</w:t>
      </w:r>
      <w:r w:rsidR="00A07181" w:rsidRPr="00681E2D">
        <w:rPr>
          <w:sz w:val="16"/>
          <w:szCs w:val="16"/>
        </w:rPr>
        <w:t>tasoisesti tuottajien ja kunnallisten jätelaitosten</w:t>
      </w:r>
      <w:r w:rsidR="00BE64D2" w:rsidRPr="00681E2D">
        <w:rPr>
          <w:sz w:val="16"/>
          <w:szCs w:val="16"/>
        </w:rPr>
        <w:t xml:space="preserve"> </w:t>
      </w:r>
      <w:r w:rsidR="00AB1055" w:rsidRPr="00681E2D">
        <w:rPr>
          <w:sz w:val="16"/>
          <w:szCs w:val="16"/>
        </w:rPr>
        <w:t>tai kuntien</w:t>
      </w:r>
      <w:r w:rsidR="00A07181" w:rsidRPr="00681E2D">
        <w:rPr>
          <w:sz w:val="16"/>
          <w:szCs w:val="16"/>
        </w:rPr>
        <w:t xml:space="preserve"> välillä. </w:t>
      </w:r>
      <w:r w:rsidR="00A16D7E" w:rsidRPr="00681E2D">
        <w:rPr>
          <w:sz w:val="16"/>
          <w:szCs w:val="16"/>
        </w:rPr>
        <w:t xml:space="preserve">Käytännössä kunnalliset jätelaitokset </w:t>
      </w:r>
      <w:r w:rsidR="00214261" w:rsidRPr="00681E2D">
        <w:rPr>
          <w:sz w:val="16"/>
          <w:szCs w:val="16"/>
        </w:rPr>
        <w:t>liittyvät yhteistoimintaan antamalla</w:t>
      </w:r>
      <w:r w:rsidR="000F79C9" w:rsidRPr="00681E2D">
        <w:rPr>
          <w:sz w:val="16"/>
          <w:szCs w:val="16"/>
        </w:rPr>
        <w:t xml:space="preserve"> </w:t>
      </w:r>
      <w:r w:rsidR="00D07749" w:rsidRPr="00681E2D">
        <w:rPr>
          <w:sz w:val="16"/>
          <w:szCs w:val="16"/>
        </w:rPr>
        <w:t xml:space="preserve">Suomen Kiertovoima </w:t>
      </w:r>
      <w:r w:rsidR="00C62994">
        <w:rPr>
          <w:sz w:val="16"/>
          <w:szCs w:val="16"/>
        </w:rPr>
        <w:t xml:space="preserve">KIVO </w:t>
      </w:r>
      <w:r w:rsidR="00D07749" w:rsidRPr="00681E2D">
        <w:rPr>
          <w:sz w:val="16"/>
          <w:szCs w:val="16"/>
        </w:rPr>
        <w:t>ry</w:t>
      </w:r>
      <w:r w:rsidR="00C1460C" w:rsidRPr="00681E2D">
        <w:rPr>
          <w:sz w:val="16"/>
          <w:szCs w:val="16"/>
        </w:rPr>
        <w:t>:</w:t>
      </w:r>
      <w:r w:rsidR="00D07749" w:rsidRPr="00681E2D">
        <w:rPr>
          <w:sz w:val="16"/>
          <w:szCs w:val="16"/>
        </w:rPr>
        <w:t>lle tai Suomen Kuntaliitto ry:lle</w:t>
      </w:r>
      <w:r w:rsidR="004D70A3" w:rsidRPr="00681E2D">
        <w:rPr>
          <w:sz w:val="16"/>
          <w:szCs w:val="16"/>
        </w:rPr>
        <w:t xml:space="preserve"> </w:t>
      </w:r>
      <w:r w:rsidR="00652444" w:rsidRPr="00796DF8">
        <w:rPr>
          <w:sz w:val="16"/>
          <w:szCs w:val="16"/>
        </w:rPr>
        <w:t>valtakirjan</w:t>
      </w:r>
      <w:r w:rsidR="00652444" w:rsidRPr="00617915">
        <w:rPr>
          <w:sz w:val="16"/>
          <w:szCs w:val="16"/>
        </w:rPr>
        <w:t xml:space="preserve"> </w:t>
      </w:r>
      <w:r w:rsidR="004D70A3" w:rsidRPr="00681E2D">
        <w:rPr>
          <w:sz w:val="16"/>
          <w:szCs w:val="16"/>
        </w:rPr>
        <w:t>allekirjoittaa sopimus pakkaustuottajayhteisön kanssa</w:t>
      </w:r>
      <w:r w:rsidR="00D07749" w:rsidRPr="00681E2D">
        <w:rPr>
          <w:sz w:val="16"/>
          <w:szCs w:val="16"/>
        </w:rPr>
        <w:t xml:space="preserve">. </w:t>
      </w:r>
      <w:r w:rsidR="00890BD7" w:rsidRPr="00681E2D">
        <w:rPr>
          <w:sz w:val="16"/>
          <w:szCs w:val="16"/>
        </w:rPr>
        <w:t>Yhteistoimin</w:t>
      </w:r>
      <w:r w:rsidR="00C810A6" w:rsidRPr="00681E2D">
        <w:rPr>
          <w:sz w:val="16"/>
          <w:szCs w:val="16"/>
        </w:rPr>
        <w:t>ta tarkoittaa, että</w:t>
      </w:r>
      <w:r w:rsidR="00890BD7" w:rsidRPr="00681E2D">
        <w:rPr>
          <w:sz w:val="16"/>
          <w:szCs w:val="16"/>
        </w:rPr>
        <w:t xml:space="preserve"> </w:t>
      </w:r>
      <w:r w:rsidR="00FD1FB0" w:rsidRPr="00681E2D">
        <w:rPr>
          <w:sz w:val="16"/>
          <w:szCs w:val="16"/>
        </w:rPr>
        <w:t>k</w:t>
      </w:r>
      <w:r w:rsidR="00BD5795" w:rsidRPr="00681E2D">
        <w:rPr>
          <w:sz w:val="16"/>
          <w:szCs w:val="16"/>
        </w:rPr>
        <w:t>unta kerää ja kuljettaa pakkausjätteet kiinteistöiltä</w:t>
      </w:r>
      <w:r w:rsidR="00592238" w:rsidRPr="00681E2D">
        <w:rPr>
          <w:sz w:val="16"/>
          <w:szCs w:val="16"/>
        </w:rPr>
        <w:t xml:space="preserve"> tuottajan järjestämään vastaanottoon</w:t>
      </w:r>
      <w:r w:rsidR="00BD5795" w:rsidRPr="00681E2D">
        <w:rPr>
          <w:sz w:val="16"/>
          <w:szCs w:val="16"/>
        </w:rPr>
        <w:t xml:space="preserve"> ja tuottaja maksaa tehtävän suorittamisesta kunnalle sopimuksen mukaisen korvauksen.</w:t>
      </w:r>
      <w:r w:rsidR="008305E7" w:rsidRPr="00681E2D">
        <w:rPr>
          <w:sz w:val="16"/>
          <w:szCs w:val="16"/>
        </w:rPr>
        <w:t xml:space="preserve"> Korvausvelvollisuus koskee vain jäteasetuksen laajuista pakkausjätteen erilliskeräystä</w:t>
      </w:r>
      <w:r w:rsidR="002444CD" w:rsidRPr="00681E2D">
        <w:rPr>
          <w:sz w:val="16"/>
          <w:szCs w:val="16"/>
        </w:rPr>
        <w:t xml:space="preserve">, ei </w:t>
      </w:r>
      <w:r w:rsidR="00562F1B" w:rsidRPr="00681E2D">
        <w:rPr>
          <w:sz w:val="16"/>
          <w:szCs w:val="16"/>
        </w:rPr>
        <w:t>jätehuolto</w:t>
      </w:r>
      <w:r w:rsidR="008305E7" w:rsidRPr="00681E2D">
        <w:rPr>
          <w:sz w:val="16"/>
          <w:szCs w:val="16"/>
        </w:rPr>
        <w:t>määräyksillä</w:t>
      </w:r>
      <w:r w:rsidR="00F15529" w:rsidRPr="00681E2D">
        <w:rPr>
          <w:sz w:val="16"/>
          <w:szCs w:val="16"/>
        </w:rPr>
        <w:t xml:space="preserve"> mahdollisesti</w:t>
      </w:r>
      <w:r w:rsidR="008305E7" w:rsidRPr="00681E2D">
        <w:rPr>
          <w:sz w:val="16"/>
          <w:szCs w:val="16"/>
        </w:rPr>
        <w:t xml:space="preserve"> laajenne</w:t>
      </w:r>
      <w:r w:rsidR="002444CD" w:rsidRPr="00681E2D">
        <w:rPr>
          <w:sz w:val="16"/>
          <w:szCs w:val="16"/>
        </w:rPr>
        <w:t>t</w:t>
      </w:r>
      <w:r w:rsidR="00B22857" w:rsidRPr="00681E2D">
        <w:rPr>
          <w:sz w:val="16"/>
          <w:szCs w:val="16"/>
        </w:rPr>
        <w:t>un</w:t>
      </w:r>
      <w:r w:rsidR="002444CD" w:rsidRPr="00681E2D">
        <w:rPr>
          <w:sz w:val="16"/>
          <w:szCs w:val="16"/>
        </w:rPr>
        <w:t xml:space="preserve"> </w:t>
      </w:r>
      <w:r w:rsidR="008305E7" w:rsidRPr="00681E2D">
        <w:rPr>
          <w:sz w:val="16"/>
          <w:szCs w:val="16"/>
        </w:rPr>
        <w:t>erilliskeräy</w:t>
      </w:r>
      <w:r w:rsidR="00B22857" w:rsidRPr="00681E2D">
        <w:rPr>
          <w:sz w:val="16"/>
          <w:szCs w:val="16"/>
        </w:rPr>
        <w:t xml:space="preserve">ksen osuutta. </w:t>
      </w:r>
      <w:r w:rsidR="00AD3544" w:rsidRPr="00681E2D">
        <w:rPr>
          <w:sz w:val="16"/>
          <w:szCs w:val="16"/>
        </w:rPr>
        <w:t xml:space="preserve">Kiinteistöittäisen erilliskeräyksen ulkopuolisille </w:t>
      </w:r>
      <w:r w:rsidR="00EF4673" w:rsidRPr="00681E2D">
        <w:rPr>
          <w:sz w:val="16"/>
          <w:szCs w:val="16"/>
        </w:rPr>
        <w:t xml:space="preserve">kiinteistöille tuottajien on ylläpidettävä </w:t>
      </w:r>
      <w:r w:rsidR="003C5B62" w:rsidRPr="00681E2D">
        <w:rPr>
          <w:sz w:val="16"/>
          <w:szCs w:val="16"/>
        </w:rPr>
        <w:t xml:space="preserve">aluekeräyspisteitä </w:t>
      </w:r>
      <w:r w:rsidR="004A69E7" w:rsidRPr="00681E2D">
        <w:rPr>
          <w:sz w:val="16"/>
          <w:szCs w:val="16"/>
        </w:rPr>
        <w:t xml:space="preserve">kuluttajapakkausjätteen </w:t>
      </w:r>
      <w:r w:rsidR="00970B2F" w:rsidRPr="00681E2D">
        <w:rPr>
          <w:sz w:val="16"/>
          <w:szCs w:val="16"/>
        </w:rPr>
        <w:t xml:space="preserve">keräykseen. </w:t>
      </w:r>
    </w:p>
    <w:p w14:paraId="5B5D5F46" w14:textId="58D27C43" w:rsidR="00AD554E" w:rsidRPr="00681E2D" w:rsidRDefault="00165712" w:rsidP="00681E2D">
      <w:pPr>
        <w:pStyle w:val="Leipteksti"/>
        <w:shd w:val="clear" w:color="auto" w:fill="CBE8F9" w:themeFill="accent6" w:themeFillTint="66"/>
        <w:rPr>
          <w:sz w:val="16"/>
          <w:szCs w:val="16"/>
        </w:rPr>
      </w:pPr>
      <w:r w:rsidRPr="00681E2D">
        <w:rPr>
          <w:sz w:val="16"/>
          <w:szCs w:val="16"/>
        </w:rPr>
        <w:t xml:space="preserve"> </w:t>
      </w:r>
    </w:p>
    <w:p w14:paraId="4697D366" w14:textId="4C347D05" w:rsidR="0052295C" w:rsidRPr="00681E2D" w:rsidRDefault="0052295C" w:rsidP="00681E2D">
      <w:pPr>
        <w:pStyle w:val="Leipteksti"/>
        <w:shd w:val="clear" w:color="auto" w:fill="CBE8F9" w:themeFill="accent6" w:themeFillTint="66"/>
        <w:rPr>
          <w:sz w:val="16"/>
          <w:szCs w:val="16"/>
        </w:rPr>
      </w:pPr>
      <w:r w:rsidRPr="00681E2D">
        <w:rPr>
          <w:sz w:val="16"/>
          <w:szCs w:val="16"/>
        </w:rPr>
        <w:t>Tässä esimerkkitekstissä määritellään ensin lyhye</w:t>
      </w:r>
      <w:r w:rsidRPr="00842907">
        <w:rPr>
          <w:sz w:val="16"/>
          <w:szCs w:val="16"/>
        </w:rPr>
        <w:t xml:space="preserve">sti </w:t>
      </w:r>
      <w:r w:rsidR="00CF2498" w:rsidRPr="00842907">
        <w:rPr>
          <w:sz w:val="16"/>
          <w:szCs w:val="16"/>
        </w:rPr>
        <w:t xml:space="preserve">tuottaja, </w:t>
      </w:r>
      <w:r w:rsidRPr="00681E2D">
        <w:rPr>
          <w:sz w:val="16"/>
          <w:szCs w:val="16"/>
        </w:rPr>
        <w:t>tuottajavastuu sekä sen piiriin kuuluvat jätteet ja sen jälkeen kerrotaan tarkemmin</w:t>
      </w:r>
      <w:r w:rsidR="00D06FFD" w:rsidRPr="00681E2D">
        <w:rPr>
          <w:sz w:val="16"/>
          <w:szCs w:val="16"/>
        </w:rPr>
        <w:t xml:space="preserve"> kuntien ja pakkausten tuotta</w:t>
      </w:r>
      <w:r w:rsidR="00D07B5C" w:rsidRPr="00681E2D">
        <w:rPr>
          <w:sz w:val="16"/>
          <w:szCs w:val="16"/>
        </w:rPr>
        <w:t>jayhteisöjen yhteistoimintavelvoitteesta</w:t>
      </w:r>
      <w:r w:rsidRPr="00681E2D">
        <w:rPr>
          <w:sz w:val="16"/>
          <w:szCs w:val="16"/>
        </w:rPr>
        <w:t xml:space="preserve"> pakkausjätteiden</w:t>
      </w:r>
      <w:r w:rsidR="00961B03" w:rsidRPr="00681E2D">
        <w:rPr>
          <w:sz w:val="16"/>
          <w:szCs w:val="16"/>
        </w:rPr>
        <w:t xml:space="preserve"> kiinteistöittäisessä keräyksessä </w:t>
      </w:r>
      <w:r w:rsidRPr="00681E2D">
        <w:rPr>
          <w:sz w:val="16"/>
          <w:szCs w:val="16"/>
        </w:rPr>
        <w:t>sekä keräyspaperin tuottajavastuista.</w:t>
      </w:r>
      <w:r w:rsidR="00BE5A0F" w:rsidRPr="00681E2D">
        <w:rPr>
          <w:sz w:val="16"/>
          <w:szCs w:val="16"/>
        </w:rPr>
        <w:t xml:space="preserve"> </w:t>
      </w:r>
    </w:p>
    <w:p w14:paraId="4995BF1B" w14:textId="77777777" w:rsidR="0052295C" w:rsidRPr="00681E2D" w:rsidRDefault="0052295C" w:rsidP="00681E2D">
      <w:pPr>
        <w:pStyle w:val="Leipteksti"/>
        <w:shd w:val="clear" w:color="auto" w:fill="CBE8F9" w:themeFill="accent6" w:themeFillTint="66"/>
        <w:rPr>
          <w:strike/>
          <w:sz w:val="16"/>
          <w:szCs w:val="16"/>
        </w:rPr>
      </w:pPr>
    </w:p>
    <w:p w14:paraId="14A6F7E1" w14:textId="77777777" w:rsidR="0052295C" w:rsidRPr="00681E2D" w:rsidRDefault="0052295C" w:rsidP="00681E2D">
      <w:pPr>
        <w:pStyle w:val="Leipteksti"/>
        <w:shd w:val="clear" w:color="auto" w:fill="CBE8F9" w:themeFill="accent6" w:themeFillTint="66"/>
        <w:rPr>
          <w:sz w:val="16"/>
          <w:szCs w:val="16"/>
        </w:rPr>
      </w:pPr>
      <w:r w:rsidRPr="00681E2D">
        <w:rPr>
          <w:sz w:val="16"/>
          <w:szCs w:val="16"/>
        </w:rPr>
        <w:t>Keräyspaperin keräämisestä sekä kuljettamisesta säädetään jätelaissa. Yleisessä osassa tuodaan esille kiinteistön haltijan velvollisuus järjestää kiinteistölle vastaanottopaikka alueilla, joissa tuottajan velvollisuutena on järjestää keräyspaperin kiinteistöittäinen jätteenkuljetus. Jos pientalo sijaitsee alueella, jossa tuottajan velvollisuutena on järjestää kyseinen kuljetus, on pientalonkin mahdollista liittyä siihen järjestämällä vastaanottopaikka keräyspaperille.</w:t>
      </w:r>
    </w:p>
    <w:p w14:paraId="64802084" w14:textId="77777777" w:rsidR="0052295C" w:rsidRPr="00681E2D" w:rsidRDefault="0052295C" w:rsidP="00681E2D">
      <w:pPr>
        <w:pStyle w:val="Leipteksti"/>
        <w:shd w:val="clear" w:color="auto" w:fill="CBE8F9" w:themeFill="accent6" w:themeFillTint="66"/>
        <w:rPr>
          <w:sz w:val="16"/>
          <w:szCs w:val="16"/>
        </w:rPr>
      </w:pPr>
    </w:p>
    <w:p w14:paraId="4E5E2F89" w14:textId="1362E621" w:rsidR="000A3256" w:rsidRPr="00681E2D" w:rsidRDefault="0052295C" w:rsidP="00681E2D">
      <w:pPr>
        <w:pStyle w:val="Leipteksti"/>
        <w:shd w:val="clear" w:color="auto" w:fill="CBE8F9" w:themeFill="accent6" w:themeFillTint="66"/>
        <w:rPr>
          <w:sz w:val="16"/>
          <w:szCs w:val="16"/>
        </w:rPr>
      </w:pPr>
      <w:r w:rsidRPr="00681E2D">
        <w:rPr>
          <w:sz w:val="16"/>
          <w:szCs w:val="16"/>
        </w:rPr>
        <w:t>Jätelain 49 §:n 2 momentissa säädetään keräyspaperin kiinteistöltä tapahtuvasta kuljettamisesta seuraavasti:</w:t>
      </w:r>
      <w:r w:rsidR="00385F1E">
        <w:rPr>
          <w:sz w:val="16"/>
          <w:szCs w:val="16"/>
        </w:rPr>
        <w:t xml:space="preserve"> ”</w:t>
      </w:r>
      <w:r w:rsidRPr="00681E2D">
        <w:rPr>
          <w:i/>
          <w:iCs/>
          <w:sz w:val="16"/>
          <w:szCs w:val="16"/>
        </w:rPr>
        <w:t>Paperituotteiden tuottajan on 1 momentista poiketen järjestettävä käytöstä poistettujen 48 §:n 1 momentin 5 kohdassa tarkoitettujen paperituotteiden kuljetus maksutta kiinteistön haltijan järjestämästä vastaanottopaikasta, jos kiinteistö sijaitsee muulla kuin pientalo- tai haja-asutu</w:t>
      </w:r>
      <w:r w:rsidR="00652444">
        <w:rPr>
          <w:i/>
          <w:iCs/>
          <w:sz w:val="16"/>
          <w:szCs w:val="16"/>
        </w:rPr>
        <w:t>s</w:t>
      </w:r>
      <w:r w:rsidRPr="00681E2D">
        <w:rPr>
          <w:i/>
          <w:iCs/>
          <w:sz w:val="16"/>
          <w:szCs w:val="16"/>
        </w:rPr>
        <w:t>alueella</w:t>
      </w:r>
      <w:r w:rsidRPr="00681E2D">
        <w:rPr>
          <w:sz w:val="16"/>
          <w:szCs w:val="16"/>
        </w:rPr>
        <w:t>.</w:t>
      </w:r>
      <w:r w:rsidR="00385F1E">
        <w:rPr>
          <w:sz w:val="16"/>
          <w:szCs w:val="16"/>
        </w:rPr>
        <w:t>”</w:t>
      </w:r>
      <w:r w:rsidR="003E6134" w:rsidRPr="00681E2D">
        <w:rPr>
          <w:sz w:val="16"/>
          <w:szCs w:val="16"/>
        </w:rPr>
        <w:t xml:space="preserve"> </w:t>
      </w:r>
      <w:r w:rsidR="00F3730F" w:rsidRPr="00681E2D">
        <w:rPr>
          <w:sz w:val="16"/>
          <w:szCs w:val="16"/>
        </w:rPr>
        <w:t>#</w:t>
      </w:r>
    </w:p>
    <w:p w14:paraId="4752D508" w14:textId="77777777" w:rsidR="00615843" w:rsidRDefault="00615843" w:rsidP="008A32C2">
      <w:pPr>
        <w:pStyle w:val="Eivli"/>
      </w:pPr>
    </w:p>
    <w:p w14:paraId="27BAAC63" w14:textId="35704A71" w:rsidR="00CF2498" w:rsidRPr="00842907" w:rsidRDefault="00FE1CE1" w:rsidP="002B09E9">
      <w:pPr>
        <w:pStyle w:val="Default"/>
        <w:spacing w:line="293" w:lineRule="auto"/>
        <w:rPr>
          <w:rFonts w:asciiTheme="minorHAnsi" w:hAnsiTheme="minorHAnsi" w:cs="Arial"/>
          <w:color w:val="auto"/>
          <w:sz w:val="20"/>
          <w:szCs w:val="20"/>
          <w:shd w:val="clear" w:color="auto" w:fill="FFFFFF"/>
        </w:rPr>
      </w:pPr>
      <w:r w:rsidRPr="00842907">
        <w:rPr>
          <w:rFonts w:asciiTheme="minorHAnsi" w:hAnsiTheme="minorHAnsi"/>
          <w:color w:val="auto"/>
          <w:sz w:val="20"/>
          <w:szCs w:val="20"/>
        </w:rPr>
        <w:t>Jätelaissa t</w:t>
      </w:r>
      <w:r w:rsidR="00CF2498" w:rsidRPr="00842907">
        <w:rPr>
          <w:rFonts w:asciiTheme="minorHAnsi" w:hAnsiTheme="minorHAnsi"/>
          <w:color w:val="auto"/>
          <w:sz w:val="20"/>
          <w:szCs w:val="20"/>
        </w:rPr>
        <w:t>uottajalla</w:t>
      </w:r>
      <w:r w:rsidR="00CF2498" w:rsidRPr="00842907">
        <w:rPr>
          <w:rFonts w:asciiTheme="minorHAnsi" w:hAnsiTheme="minorHAnsi"/>
          <w:b/>
          <w:bCs/>
          <w:color w:val="auto"/>
          <w:sz w:val="20"/>
          <w:szCs w:val="20"/>
        </w:rPr>
        <w:t xml:space="preserve"> </w:t>
      </w:r>
      <w:r w:rsidRPr="00842907">
        <w:rPr>
          <w:rFonts w:asciiTheme="minorHAnsi" w:hAnsiTheme="minorHAnsi" w:cs="Arial"/>
          <w:color w:val="auto"/>
          <w:sz w:val="20"/>
          <w:szCs w:val="20"/>
          <w:shd w:val="clear" w:color="auto" w:fill="FFFFFF"/>
        </w:rPr>
        <w:t>tarkoitetaan</w:t>
      </w:r>
      <w:r w:rsidR="00CF2498" w:rsidRPr="00842907">
        <w:rPr>
          <w:rFonts w:asciiTheme="minorHAnsi" w:hAnsiTheme="minorHAnsi" w:cs="Arial"/>
          <w:color w:val="auto"/>
          <w:sz w:val="20"/>
          <w:szCs w:val="20"/>
          <w:shd w:val="clear" w:color="auto" w:fill="FFFFFF"/>
        </w:rPr>
        <w:t xml:space="preserve"> ammattimaisesti tuotteita markkinoille saattavaa luonnollista henkilöä tai oikeushenkilöä, joka eritellään tuotekohtaisesti </w:t>
      </w:r>
      <w:r w:rsidR="00CF2498" w:rsidRPr="00842907">
        <w:rPr>
          <w:rFonts w:asciiTheme="minorHAnsi" w:hAnsiTheme="minorHAnsi" w:cs="Arial"/>
          <w:color w:val="auto"/>
          <w:sz w:val="20"/>
          <w:szCs w:val="20"/>
          <w:shd w:val="clear" w:color="auto" w:fill="FFFFFF"/>
        </w:rPr>
        <w:lastRenderedPageBreak/>
        <w:t>tarkemmin</w:t>
      </w:r>
      <w:r w:rsidR="002E4BD3" w:rsidRPr="00842907">
        <w:rPr>
          <w:rFonts w:asciiTheme="minorHAnsi" w:hAnsiTheme="minorHAnsi" w:cs="Arial"/>
          <w:color w:val="auto"/>
          <w:sz w:val="20"/>
          <w:szCs w:val="20"/>
          <w:shd w:val="clear" w:color="auto" w:fill="FFFFFF"/>
        </w:rPr>
        <w:t xml:space="preserve"> jätelain</w:t>
      </w:r>
      <w:r w:rsidR="00CF2498" w:rsidRPr="00842907">
        <w:rPr>
          <w:rFonts w:asciiTheme="minorHAnsi" w:hAnsiTheme="minorHAnsi" w:cs="Arial"/>
          <w:color w:val="auto"/>
          <w:sz w:val="20"/>
          <w:szCs w:val="20"/>
          <w:shd w:val="clear" w:color="auto" w:fill="FFFFFF"/>
        </w:rPr>
        <w:t xml:space="preserve"> 48 §:</w:t>
      </w:r>
      <w:proofErr w:type="spellStart"/>
      <w:r w:rsidR="00CF2498" w:rsidRPr="00842907">
        <w:rPr>
          <w:rFonts w:asciiTheme="minorHAnsi" w:hAnsiTheme="minorHAnsi" w:cs="Arial"/>
          <w:color w:val="auto"/>
          <w:sz w:val="20"/>
          <w:szCs w:val="20"/>
          <w:shd w:val="clear" w:color="auto" w:fill="FFFFFF"/>
        </w:rPr>
        <w:t>ssä</w:t>
      </w:r>
      <w:proofErr w:type="spellEnd"/>
      <w:r w:rsidR="002E4BD3" w:rsidRPr="00842907">
        <w:rPr>
          <w:rFonts w:asciiTheme="minorHAnsi" w:hAnsiTheme="minorHAnsi" w:cs="Arial"/>
          <w:color w:val="auto"/>
          <w:sz w:val="20"/>
          <w:szCs w:val="20"/>
          <w:shd w:val="clear" w:color="auto" w:fill="FFFFFF"/>
        </w:rPr>
        <w:t>.</w:t>
      </w:r>
      <w:r w:rsidR="00CF2498" w:rsidRPr="00842907">
        <w:rPr>
          <w:rFonts w:asciiTheme="minorHAnsi" w:hAnsiTheme="minorHAnsi" w:cs="Arial"/>
          <w:color w:val="auto"/>
          <w:sz w:val="20"/>
          <w:szCs w:val="20"/>
          <w:shd w:val="clear" w:color="auto" w:fill="FFFFFF"/>
        </w:rPr>
        <w:t xml:space="preserve"> </w:t>
      </w:r>
      <w:r w:rsidR="00E8559C" w:rsidRPr="00842907">
        <w:rPr>
          <w:rFonts w:asciiTheme="minorHAnsi" w:hAnsiTheme="minorHAnsi" w:cs="Arial"/>
          <w:color w:val="auto"/>
          <w:sz w:val="20"/>
          <w:szCs w:val="20"/>
          <w:shd w:val="clear" w:color="auto" w:fill="FFFFFF"/>
        </w:rPr>
        <w:t xml:space="preserve">Tuottajavastuunalaisia tuotteita ovat </w:t>
      </w:r>
      <w:r w:rsidR="00150A09" w:rsidRPr="00842907">
        <w:rPr>
          <w:rFonts w:asciiTheme="minorHAnsi" w:hAnsiTheme="minorHAnsi" w:cs="Arial"/>
          <w:color w:val="auto"/>
          <w:sz w:val="20"/>
          <w:szCs w:val="20"/>
          <w:shd w:val="clear" w:color="auto" w:fill="FFFFFF"/>
        </w:rPr>
        <w:t>ajoneuvojen renka</w:t>
      </w:r>
      <w:r w:rsidR="00E8559C" w:rsidRPr="00842907">
        <w:rPr>
          <w:rFonts w:asciiTheme="minorHAnsi" w:hAnsiTheme="minorHAnsi" w:cs="Arial"/>
          <w:color w:val="auto"/>
          <w:sz w:val="20"/>
          <w:szCs w:val="20"/>
          <w:shd w:val="clear" w:color="auto" w:fill="FFFFFF"/>
        </w:rPr>
        <w:t>at</w:t>
      </w:r>
      <w:r w:rsidR="00150A09" w:rsidRPr="00842907">
        <w:rPr>
          <w:rFonts w:asciiTheme="minorHAnsi" w:hAnsiTheme="minorHAnsi" w:cs="Arial"/>
          <w:color w:val="auto"/>
          <w:sz w:val="20"/>
          <w:szCs w:val="20"/>
          <w:shd w:val="clear" w:color="auto" w:fill="FFFFFF"/>
        </w:rPr>
        <w:t>, henkilöauto</w:t>
      </w:r>
      <w:r w:rsidR="00E8559C" w:rsidRPr="00842907">
        <w:rPr>
          <w:rFonts w:asciiTheme="minorHAnsi" w:hAnsiTheme="minorHAnsi" w:cs="Arial"/>
          <w:color w:val="auto"/>
          <w:sz w:val="20"/>
          <w:szCs w:val="20"/>
          <w:shd w:val="clear" w:color="auto" w:fill="FFFFFF"/>
        </w:rPr>
        <w:t>t</w:t>
      </w:r>
      <w:r w:rsidR="00150A09" w:rsidRPr="00842907">
        <w:rPr>
          <w:rFonts w:asciiTheme="minorHAnsi" w:hAnsiTheme="minorHAnsi" w:cs="Arial"/>
          <w:color w:val="auto"/>
          <w:sz w:val="20"/>
          <w:szCs w:val="20"/>
          <w:shd w:val="clear" w:color="auto" w:fill="FFFFFF"/>
        </w:rPr>
        <w:t>, pakettiauto</w:t>
      </w:r>
      <w:r w:rsidR="00E8559C" w:rsidRPr="00842907">
        <w:rPr>
          <w:rFonts w:asciiTheme="minorHAnsi" w:hAnsiTheme="minorHAnsi" w:cs="Arial"/>
          <w:color w:val="auto"/>
          <w:sz w:val="20"/>
          <w:szCs w:val="20"/>
          <w:shd w:val="clear" w:color="auto" w:fill="FFFFFF"/>
        </w:rPr>
        <w:t>t</w:t>
      </w:r>
      <w:r w:rsidR="00150A09" w:rsidRPr="00842907">
        <w:rPr>
          <w:rFonts w:asciiTheme="minorHAnsi" w:hAnsiTheme="minorHAnsi" w:cs="Arial"/>
          <w:color w:val="auto"/>
          <w:sz w:val="20"/>
          <w:szCs w:val="20"/>
          <w:shd w:val="clear" w:color="auto" w:fill="FFFFFF"/>
        </w:rPr>
        <w:t xml:space="preserve"> niihin rinnastettav</w:t>
      </w:r>
      <w:r w:rsidR="00E8559C" w:rsidRPr="00842907">
        <w:rPr>
          <w:rFonts w:asciiTheme="minorHAnsi" w:hAnsiTheme="minorHAnsi" w:cs="Arial"/>
          <w:color w:val="auto"/>
          <w:sz w:val="20"/>
          <w:szCs w:val="20"/>
          <w:shd w:val="clear" w:color="auto" w:fill="FFFFFF"/>
        </w:rPr>
        <w:t xml:space="preserve">at </w:t>
      </w:r>
      <w:r w:rsidR="00150A09" w:rsidRPr="00842907">
        <w:rPr>
          <w:rFonts w:asciiTheme="minorHAnsi" w:hAnsiTheme="minorHAnsi" w:cs="Arial"/>
          <w:color w:val="auto"/>
          <w:sz w:val="20"/>
          <w:szCs w:val="20"/>
          <w:shd w:val="clear" w:color="auto" w:fill="FFFFFF"/>
        </w:rPr>
        <w:t>mu</w:t>
      </w:r>
      <w:r w:rsidR="00E8559C" w:rsidRPr="00842907">
        <w:rPr>
          <w:rFonts w:asciiTheme="minorHAnsi" w:hAnsiTheme="minorHAnsi" w:cs="Arial"/>
          <w:color w:val="auto"/>
          <w:sz w:val="20"/>
          <w:szCs w:val="20"/>
          <w:shd w:val="clear" w:color="auto" w:fill="FFFFFF"/>
        </w:rPr>
        <w:t>ut</w:t>
      </w:r>
      <w:r w:rsidR="00150A09" w:rsidRPr="00842907">
        <w:rPr>
          <w:rFonts w:asciiTheme="minorHAnsi" w:hAnsiTheme="minorHAnsi" w:cs="Arial"/>
          <w:color w:val="auto"/>
          <w:sz w:val="20"/>
          <w:szCs w:val="20"/>
          <w:shd w:val="clear" w:color="auto" w:fill="FFFFFF"/>
        </w:rPr>
        <w:t xml:space="preserve"> ajoneuvo</w:t>
      </w:r>
      <w:r w:rsidR="00E8559C" w:rsidRPr="00842907">
        <w:rPr>
          <w:rFonts w:asciiTheme="minorHAnsi" w:hAnsiTheme="minorHAnsi" w:cs="Arial"/>
          <w:color w:val="auto"/>
          <w:sz w:val="20"/>
          <w:szCs w:val="20"/>
          <w:shd w:val="clear" w:color="auto" w:fill="FFFFFF"/>
        </w:rPr>
        <w:t>t</w:t>
      </w:r>
      <w:r w:rsidR="00150A09" w:rsidRPr="00842907">
        <w:rPr>
          <w:rFonts w:asciiTheme="minorHAnsi" w:hAnsiTheme="minorHAnsi" w:cs="Arial"/>
          <w:color w:val="auto"/>
          <w:sz w:val="20"/>
          <w:szCs w:val="20"/>
          <w:shd w:val="clear" w:color="auto" w:fill="FFFFFF"/>
        </w:rPr>
        <w:t>, sähkö- ja elektroniikkalaitte</w:t>
      </w:r>
      <w:r w:rsidR="00E8559C" w:rsidRPr="00842907">
        <w:rPr>
          <w:rFonts w:asciiTheme="minorHAnsi" w:hAnsiTheme="minorHAnsi" w:cs="Arial"/>
          <w:color w:val="auto"/>
          <w:sz w:val="20"/>
          <w:szCs w:val="20"/>
          <w:shd w:val="clear" w:color="auto" w:fill="FFFFFF"/>
        </w:rPr>
        <w:t>et</w:t>
      </w:r>
      <w:r w:rsidR="00150A09" w:rsidRPr="00842907">
        <w:rPr>
          <w:rFonts w:asciiTheme="minorHAnsi" w:hAnsiTheme="minorHAnsi" w:cs="Arial"/>
          <w:color w:val="auto"/>
          <w:sz w:val="20"/>
          <w:szCs w:val="20"/>
          <w:shd w:val="clear" w:color="auto" w:fill="FFFFFF"/>
        </w:rPr>
        <w:t>, parist</w:t>
      </w:r>
      <w:r w:rsidR="00E8559C" w:rsidRPr="00842907">
        <w:rPr>
          <w:rFonts w:asciiTheme="minorHAnsi" w:hAnsiTheme="minorHAnsi" w:cs="Arial"/>
          <w:color w:val="auto"/>
          <w:sz w:val="20"/>
          <w:szCs w:val="20"/>
          <w:shd w:val="clear" w:color="auto" w:fill="FFFFFF"/>
        </w:rPr>
        <w:t>ot</w:t>
      </w:r>
      <w:r w:rsidR="00150A09" w:rsidRPr="00842907">
        <w:rPr>
          <w:rFonts w:asciiTheme="minorHAnsi" w:hAnsiTheme="minorHAnsi" w:cs="Arial"/>
          <w:color w:val="auto"/>
          <w:sz w:val="20"/>
          <w:szCs w:val="20"/>
          <w:shd w:val="clear" w:color="auto" w:fill="FFFFFF"/>
        </w:rPr>
        <w:t>, ak</w:t>
      </w:r>
      <w:r w:rsidR="00E8559C" w:rsidRPr="00842907">
        <w:rPr>
          <w:rFonts w:asciiTheme="minorHAnsi" w:hAnsiTheme="minorHAnsi" w:cs="Arial"/>
          <w:color w:val="auto"/>
          <w:sz w:val="20"/>
          <w:szCs w:val="20"/>
          <w:shd w:val="clear" w:color="auto" w:fill="FFFFFF"/>
        </w:rPr>
        <w:t>ut</w:t>
      </w:r>
      <w:r w:rsidR="00150A09" w:rsidRPr="00842907">
        <w:rPr>
          <w:rFonts w:asciiTheme="minorHAnsi" w:hAnsiTheme="minorHAnsi" w:cs="Arial"/>
          <w:color w:val="auto"/>
          <w:sz w:val="20"/>
          <w:szCs w:val="20"/>
          <w:shd w:val="clear" w:color="auto" w:fill="FFFFFF"/>
        </w:rPr>
        <w:t>, paperituotte</w:t>
      </w:r>
      <w:r w:rsidR="00E8559C" w:rsidRPr="00842907">
        <w:rPr>
          <w:rFonts w:asciiTheme="minorHAnsi" w:hAnsiTheme="minorHAnsi" w:cs="Arial"/>
          <w:color w:val="auto"/>
          <w:sz w:val="20"/>
          <w:szCs w:val="20"/>
          <w:shd w:val="clear" w:color="auto" w:fill="FFFFFF"/>
        </w:rPr>
        <w:t>et</w:t>
      </w:r>
      <w:r w:rsidR="00150A09" w:rsidRPr="00842907">
        <w:rPr>
          <w:rFonts w:asciiTheme="minorHAnsi" w:hAnsiTheme="minorHAnsi" w:cs="Arial"/>
          <w:color w:val="auto"/>
          <w:sz w:val="20"/>
          <w:szCs w:val="20"/>
          <w:shd w:val="clear" w:color="auto" w:fill="FFFFFF"/>
        </w:rPr>
        <w:t>, kuten sanoma- ja aikakausleh</w:t>
      </w:r>
      <w:r w:rsidR="00E8559C" w:rsidRPr="00842907">
        <w:rPr>
          <w:rFonts w:asciiTheme="minorHAnsi" w:hAnsiTheme="minorHAnsi" w:cs="Arial"/>
          <w:color w:val="auto"/>
          <w:sz w:val="20"/>
          <w:szCs w:val="20"/>
          <w:shd w:val="clear" w:color="auto" w:fill="FFFFFF"/>
        </w:rPr>
        <w:t>det</w:t>
      </w:r>
      <w:r w:rsidR="00150A09" w:rsidRPr="00842907">
        <w:rPr>
          <w:rFonts w:asciiTheme="minorHAnsi" w:hAnsiTheme="minorHAnsi" w:cs="Arial"/>
          <w:color w:val="auto"/>
          <w:sz w:val="20"/>
          <w:szCs w:val="20"/>
          <w:shd w:val="clear" w:color="auto" w:fill="FFFFFF"/>
        </w:rPr>
        <w:t xml:space="preserve"> ja toimistopaperi sekä pakkau</w:t>
      </w:r>
      <w:r w:rsidR="00E8559C" w:rsidRPr="00842907">
        <w:rPr>
          <w:rFonts w:asciiTheme="minorHAnsi" w:hAnsiTheme="minorHAnsi" w:cs="Arial"/>
          <w:color w:val="auto"/>
          <w:sz w:val="20"/>
          <w:szCs w:val="20"/>
          <w:shd w:val="clear" w:color="auto" w:fill="FFFFFF"/>
        </w:rPr>
        <w:t>kset.</w:t>
      </w:r>
    </w:p>
    <w:p w14:paraId="7FA3772D" w14:textId="77777777" w:rsidR="00CF2498" w:rsidRPr="00027564" w:rsidRDefault="00CF2498" w:rsidP="00CF2498">
      <w:pPr>
        <w:pStyle w:val="Default"/>
        <w:rPr>
          <w:rFonts w:asciiTheme="minorHAnsi" w:hAnsiTheme="minorHAnsi"/>
          <w:b/>
          <w:bCs/>
          <w:color w:val="auto"/>
          <w:szCs w:val="20"/>
        </w:rPr>
      </w:pPr>
    </w:p>
    <w:p w14:paraId="4EBC6E25" w14:textId="52CAC0CA" w:rsidR="008A32C2" w:rsidRDefault="008A32C2" w:rsidP="008A32C2">
      <w:pPr>
        <w:pStyle w:val="Eivli"/>
      </w:pPr>
      <w:r w:rsidRPr="00B04561">
        <w:t>Tuottajavastuu tarkoittaa</w:t>
      </w:r>
      <w:r>
        <w:t xml:space="preserve"> sitä</w:t>
      </w:r>
      <w:r w:rsidRPr="00B04561">
        <w:t xml:space="preserve">, että tuotteen </w:t>
      </w:r>
      <w:r>
        <w:t xml:space="preserve">ammattimaisella </w:t>
      </w:r>
      <w:r w:rsidRPr="00B04561">
        <w:t xml:space="preserve">valmistajalla ja maahantuojalla </w:t>
      </w:r>
      <w:r>
        <w:t xml:space="preserve">sekä pakkausten osalta tuotteiden pakkaajilla ja pakattujen tuotteiden maahantuojilla </w:t>
      </w:r>
      <w:r w:rsidRPr="00B04561">
        <w:t>on velvollisuus järjestää markkinoille toimittamansa</w:t>
      </w:r>
      <w:r>
        <w:t xml:space="preserve"> käytöstä poistetun tuotteen jätehuolto sekä vastata siitä aiheutuvista kustannuksista. Tuottaja on velvollinen järjestämään kyseisten jätteiden keräyksen, kuljettamisen, kierrättämisen, hyödyntämisen ja muun käsittelyn.</w:t>
      </w:r>
    </w:p>
    <w:p w14:paraId="088E971C" w14:textId="77777777" w:rsidR="008A32C2" w:rsidRDefault="008A32C2" w:rsidP="008A32C2">
      <w:pPr>
        <w:pStyle w:val="Eivli"/>
      </w:pPr>
    </w:p>
    <w:p w14:paraId="0F62D69F" w14:textId="5639F908" w:rsidR="008A32C2" w:rsidRPr="00681E2D" w:rsidRDefault="004F7432" w:rsidP="008A32C2">
      <w:pPr>
        <w:pStyle w:val="Eivli"/>
      </w:pPr>
      <w:r>
        <w:t>Pakkaust</w:t>
      </w:r>
      <w:r w:rsidR="00EA2CF7">
        <w:t>en t</w:t>
      </w:r>
      <w:r w:rsidR="008A32C2" w:rsidRPr="00681E2D">
        <w:t xml:space="preserve">uottajat vastaavat yhteistoiminnassa kunnan kanssa pakkausjätteiden kiinteistöittäisestä erilliskeräyksestä kotitalouksilta. </w:t>
      </w:r>
      <w:r w:rsidR="00AF3DE7">
        <w:t xml:space="preserve">Yhteistoiminta tarkoittaa, että kunnallinen jätelaitos huolehtii pakkausjätteiden keräyksestä ja kuljetuksesta ja pakkaustuottajat pakkausjätteiden kierrätyksestä. </w:t>
      </w:r>
      <w:r w:rsidR="00F4333A">
        <w:t>Tuottajat kustantavat osan k</w:t>
      </w:r>
      <w:r w:rsidR="00C550FF">
        <w:t xml:space="preserve">eräyksen ja kuljetuksen kuluista. </w:t>
      </w:r>
      <w:r w:rsidR="008A32C2" w:rsidRPr="00681E2D">
        <w:t xml:space="preserve">Yhteistoiminnan </w:t>
      </w:r>
      <w:r w:rsidR="006F03B6">
        <w:t>puitteissa</w:t>
      </w:r>
      <w:r w:rsidR="008A32C2" w:rsidRPr="00681E2D">
        <w:t xml:space="preserve"> myös muu </w:t>
      </w:r>
      <w:r w:rsidR="00245D27">
        <w:t xml:space="preserve">samaa materiaalia </w:t>
      </w:r>
      <w:r w:rsidR="00653329">
        <w:t>oleva jäte</w:t>
      </w:r>
      <w:r w:rsidR="006371F7">
        <w:t xml:space="preserve"> kuin pakkausjäte</w:t>
      </w:r>
      <w:r w:rsidR="00183E9A">
        <w:t xml:space="preserve"> (esim. </w:t>
      </w:r>
      <w:r w:rsidR="008A32C2" w:rsidRPr="00681E2D">
        <w:t xml:space="preserve">pienmetalli </w:t>
      </w:r>
      <w:r w:rsidR="008A32C2" w:rsidRPr="00EC3C05">
        <w:t xml:space="preserve">ja </w:t>
      </w:r>
      <w:r w:rsidR="008A32C2" w:rsidRPr="00AC3A55">
        <w:t>muovijäte</w:t>
      </w:r>
      <w:r w:rsidR="00183E9A" w:rsidRPr="00AC3A55">
        <w:t>)</w:t>
      </w:r>
      <w:r w:rsidR="008A32C2" w:rsidRPr="00AC3A55">
        <w:t xml:space="preserve"> </w:t>
      </w:r>
      <w:r w:rsidR="00AC3A55" w:rsidRPr="00842907">
        <w:t xml:space="preserve">voi olla mahdollista </w:t>
      </w:r>
      <w:r w:rsidR="008A32C2" w:rsidRPr="00AC3A55">
        <w:t xml:space="preserve">kerätä </w:t>
      </w:r>
      <w:r w:rsidR="00363765" w:rsidRPr="00AC3A55">
        <w:t>yhdessä pakkausjätteen kanssa</w:t>
      </w:r>
      <w:r w:rsidR="008A32C2" w:rsidRPr="00255A8D">
        <w:t>. Kiinteis</w:t>
      </w:r>
      <w:r w:rsidR="008A32C2" w:rsidRPr="00681E2D">
        <w:t xml:space="preserve">tökohtaisen erilliskeräysvelvoitteen ulkopuolisille kotitalouksille tuottajat järjestävät pakkausjätteiden aluekeräyspisteitä. </w:t>
      </w:r>
    </w:p>
    <w:p w14:paraId="1C1C4E64" w14:textId="77777777" w:rsidR="008A32C2" w:rsidRDefault="008A32C2" w:rsidP="008A32C2">
      <w:pPr>
        <w:pStyle w:val="Eivli"/>
      </w:pPr>
    </w:p>
    <w:p w14:paraId="04F8201C" w14:textId="77777777" w:rsidR="008A32C2" w:rsidRPr="00174E03" w:rsidRDefault="008A32C2" w:rsidP="008A32C2">
      <w:pPr>
        <w:pStyle w:val="Eivli"/>
      </w:pPr>
      <w:r>
        <w:t>Keräyspaperin osalta tuottajan tulee järjestää käytöstä poistetun keräyspaperin maksuton kuljettaminen pois kiinteistöiltä, jotka sijaitsevat kerrostalo- ja rivitaloalueilla.  Tällaisella alueella sijaitseva kiinteistö hankkii yksin tai yhdessä naapurikiinteistöjen kanssa jäteastiat paperinkeräystä varten ja järjestää niille sijoituspaikan. Velvoite ei koske kerros- ja rivitaloalueella sijaitsevia pientaloja, mutta nämä voivat halutessaan liittyä tuottajan järjestämään paperinkeräykseen järjestämällä kiinteistölle keräyspaperin keräyspaikan. Pientalo- ja haja-asutusalueilla paperinkeräys järjestetään alueellisissa keräyspisteissä.</w:t>
      </w:r>
    </w:p>
    <w:p w14:paraId="4A89858B" w14:textId="77777777" w:rsidR="008A32C2" w:rsidRDefault="008A32C2" w:rsidP="0052295C">
      <w:pPr>
        <w:pStyle w:val="Leipteksti"/>
      </w:pPr>
    </w:p>
    <w:p w14:paraId="0A704BF2" w14:textId="627F1F55" w:rsidR="000A3256" w:rsidRDefault="003E67B9" w:rsidP="000A3256">
      <w:pPr>
        <w:pStyle w:val="Otsikko2"/>
      </w:pPr>
      <w:bookmarkStart w:id="11" w:name="_Toc98245915"/>
      <w:r>
        <w:t>1.10</w:t>
      </w:r>
      <w:r>
        <w:tab/>
      </w:r>
      <w:r w:rsidR="000A3256">
        <w:t>Vaaralliset jätteet</w:t>
      </w:r>
      <w:bookmarkEnd w:id="11"/>
    </w:p>
    <w:p w14:paraId="5E41AA80" w14:textId="6BE08C96" w:rsidR="001D2EEA" w:rsidRPr="00681E2D" w:rsidRDefault="001D2EEA" w:rsidP="00681E2D">
      <w:pPr>
        <w:pStyle w:val="Leipteksti"/>
        <w:shd w:val="clear" w:color="auto" w:fill="CBE8F9" w:themeFill="accent6" w:themeFillTint="66"/>
        <w:rPr>
          <w:sz w:val="16"/>
          <w:szCs w:val="16"/>
        </w:rPr>
      </w:pPr>
      <w:r w:rsidRPr="00681E2D">
        <w:rPr>
          <w:sz w:val="16"/>
          <w:szCs w:val="16"/>
        </w:rPr>
        <w:t># Vaarallisia jätteitä koskevia erityissäännöksiä annetaan muun muassa jätelain 16 ja 17 §:ssä sekä jäteasetuksen 8 ja 9 §:</w:t>
      </w:r>
      <w:proofErr w:type="spellStart"/>
      <w:r w:rsidRPr="00681E2D">
        <w:rPr>
          <w:sz w:val="16"/>
          <w:szCs w:val="16"/>
        </w:rPr>
        <w:t>ssä</w:t>
      </w:r>
      <w:proofErr w:type="spellEnd"/>
      <w:r w:rsidRPr="00681E2D">
        <w:rPr>
          <w:sz w:val="16"/>
          <w:szCs w:val="16"/>
        </w:rPr>
        <w:t>. Niissä annetut vaatimukset eivät kaikilta osin koske kotitalouksissa syntyviä vaarallisia jätteitä. Ammattimaiseen toimintaan liittyvien vaatimusten tuominen yleiseen osaan ei välttämättä ole tarkoituksenmukaista. On hyvä tuoda esille ainakin pakkaamiseen liittyvät velvoitteet sekä toimittaminen käsittelyyn. Vastaanottopaikat voidaan kirjata tekstiin.</w:t>
      </w:r>
    </w:p>
    <w:p w14:paraId="1836E89D" w14:textId="77777777" w:rsidR="001D2EEA" w:rsidRPr="00681E2D" w:rsidRDefault="001D2EEA" w:rsidP="00681E2D">
      <w:pPr>
        <w:pStyle w:val="Leipteksti"/>
        <w:shd w:val="clear" w:color="auto" w:fill="CBE8F9" w:themeFill="accent6" w:themeFillTint="66"/>
        <w:rPr>
          <w:sz w:val="16"/>
          <w:szCs w:val="16"/>
        </w:rPr>
      </w:pPr>
    </w:p>
    <w:p w14:paraId="3C5F9C8A" w14:textId="3815A900" w:rsidR="000A3256" w:rsidRPr="00681E2D" w:rsidRDefault="001D2EEA" w:rsidP="00681E2D">
      <w:pPr>
        <w:pStyle w:val="Leipteksti"/>
        <w:shd w:val="clear" w:color="auto" w:fill="CBE8F9" w:themeFill="accent6" w:themeFillTint="66"/>
        <w:rPr>
          <w:sz w:val="16"/>
          <w:szCs w:val="16"/>
        </w:rPr>
      </w:pPr>
      <w:r w:rsidRPr="00681E2D">
        <w:rPr>
          <w:sz w:val="16"/>
          <w:szCs w:val="16"/>
        </w:rPr>
        <w:t>Lista kotitalouksien tavallisimmista vaarallisista jätteistä voidaan sisällyttää joko yleiseen osaan tai varsinaisiin määräyksiin. Sen kautta lukija tunnistaa, että osa tavanomaisiksikin mielletyistä tuotteista muodostaa vaarallista jätettä, jonka jätehuolto vaatii erityistä huomiota. Osa vaarallisista jätteistä kuuluu tuottajavastuun piiriin. Näiden jätteiden osalta asia voidaan tuoda tekstissä esille.</w:t>
      </w:r>
      <w:r w:rsidR="00F277D0" w:rsidRPr="00681E2D">
        <w:rPr>
          <w:sz w:val="16"/>
          <w:szCs w:val="16"/>
        </w:rPr>
        <w:t xml:space="preserve"> </w:t>
      </w:r>
      <w:r w:rsidRPr="00681E2D">
        <w:rPr>
          <w:sz w:val="16"/>
          <w:szCs w:val="16"/>
        </w:rPr>
        <w:t>#</w:t>
      </w:r>
    </w:p>
    <w:p w14:paraId="295C931C" w14:textId="77777777" w:rsidR="00F277D0" w:rsidRDefault="00F277D0" w:rsidP="001D2EEA">
      <w:pPr>
        <w:pStyle w:val="Leipteksti"/>
      </w:pPr>
    </w:p>
    <w:p w14:paraId="3B651530" w14:textId="77777777" w:rsidR="00D21D69" w:rsidRDefault="00D21D69" w:rsidP="00D21D69">
      <w:pPr>
        <w:pStyle w:val="Eivli"/>
      </w:pPr>
      <w:r>
        <w:t>Vaarallisella jätteellä tarkoitetaan palo-, räjähdys-, terveydelle tai ympäristölle vaarallisia jätteitä. Tavallisimpia asumisessa syntyviä vaarallisia jätteitä ovat:</w:t>
      </w:r>
    </w:p>
    <w:p w14:paraId="2FEAA0D0" w14:textId="77777777" w:rsidR="00D21D69" w:rsidRDefault="00D21D69" w:rsidP="00D21D69">
      <w:pPr>
        <w:pStyle w:val="Eivli"/>
      </w:pPr>
    </w:p>
    <w:p w14:paraId="57282540" w14:textId="77777777" w:rsidR="00D21D69" w:rsidRDefault="00D21D69" w:rsidP="00D21D69">
      <w:pPr>
        <w:pStyle w:val="Merkittyluettelo"/>
      </w:pPr>
      <w:r>
        <w:t xml:space="preserve">paristot </w:t>
      </w:r>
    </w:p>
    <w:p w14:paraId="3A29F259" w14:textId="77777777" w:rsidR="00D21D69" w:rsidRDefault="00D21D69" w:rsidP="00D21D69">
      <w:pPr>
        <w:pStyle w:val="Merkittyluettelo"/>
      </w:pPr>
      <w:r>
        <w:t>erilaiset akut ja laitteet, joissa akku on kiinteästi liitettynä</w:t>
      </w:r>
    </w:p>
    <w:p w14:paraId="764321F6" w14:textId="77777777" w:rsidR="00D21D69" w:rsidRDefault="00D21D69" w:rsidP="00D21D69">
      <w:pPr>
        <w:pStyle w:val="Merkittyluettelo"/>
      </w:pPr>
      <w:r>
        <w:t>loisteputket ja elohopealamput</w:t>
      </w:r>
    </w:p>
    <w:p w14:paraId="087ACE36" w14:textId="77777777" w:rsidR="00D21D69" w:rsidRPr="009C4F48" w:rsidRDefault="00D21D69" w:rsidP="00D21D69">
      <w:pPr>
        <w:pStyle w:val="Merkittyluettelo"/>
      </w:pPr>
      <w:r w:rsidRPr="009C4F48">
        <w:t>sähkö- ja elektroniikkaromu</w:t>
      </w:r>
    </w:p>
    <w:p w14:paraId="6A459A33" w14:textId="77777777" w:rsidR="00D21D69" w:rsidRDefault="00D21D69" w:rsidP="00D21D69">
      <w:pPr>
        <w:pStyle w:val="Merkittyluettelo"/>
      </w:pPr>
      <w:r>
        <w:t>maalit, lakat, liimat ja liuottimet</w:t>
      </w:r>
    </w:p>
    <w:p w14:paraId="0B39734B" w14:textId="77777777" w:rsidR="00D21D69" w:rsidRDefault="00D21D69" w:rsidP="00D21D69">
      <w:pPr>
        <w:pStyle w:val="Merkittyluettelo"/>
      </w:pPr>
      <w:r>
        <w:t>eräät puhdistusaineet</w:t>
      </w:r>
    </w:p>
    <w:p w14:paraId="3608B2C7" w14:textId="77777777" w:rsidR="00D21D69" w:rsidRDefault="00D21D69" w:rsidP="00D21D69">
      <w:pPr>
        <w:pStyle w:val="Merkittyluettelo"/>
      </w:pPr>
      <w:r>
        <w:t>kyllästetty ja käsitelty puu</w:t>
      </w:r>
    </w:p>
    <w:p w14:paraId="06BF4E6B" w14:textId="77777777" w:rsidR="00D21D69" w:rsidRDefault="00D21D69" w:rsidP="00D21D69">
      <w:pPr>
        <w:pStyle w:val="Merkittyluettelo"/>
      </w:pPr>
      <w:r>
        <w:t>torjunta-aineet</w:t>
      </w:r>
    </w:p>
    <w:p w14:paraId="74301557" w14:textId="77777777" w:rsidR="00D21D69" w:rsidRDefault="00D21D69" w:rsidP="00D21D69">
      <w:pPr>
        <w:pStyle w:val="Merkittyluettelo"/>
      </w:pPr>
      <w:r>
        <w:t>jäteöljyt ja öljyiset jätteet</w:t>
      </w:r>
    </w:p>
    <w:p w14:paraId="73AFACD4" w14:textId="77777777" w:rsidR="00D21D69" w:rsidRDefault="00D21D69" w:rsidP="00D21D69">
      <w:pPr>
        <w:pStyle w:val="Merkittyluettelo"/>
      </w:pPr>
      <w:r>
        <w:t>lääkejätteet</w:t>
      </w:r>
    </w:p>
    <w:p w14:paraId="35863588" w14:textId="77777777" w:rsidR="00D21D69" w:rsidRDefault="00D21D69" w:rsidP="00D21D69">
      <w:pPr>
        <w:pStyle w:val="Eivli"/>
      </w:pPr>
    </w:p>
    <w:p w14:paraId="78C06743" w14:textId="18C7071F" w:rsidR="00D21D69" w:rsidRDefault="0006143D" w:rsidP="00D21D69">
      <w:pPr>
        <w:pStyle w:val="Eivli"/>
      </w:pPr>
      <w:r w:rsidRPr="00842907">
        <w:t>Osa</w:t>
      </w:r>
      <w:r w:rsidR="00D21D69" w:rsidRPr="00842907">
        <w:t xml:space="preserve"> </w:t>
      </w:r>
      <w:r w:rsidR="00C7460D" w:rsidRPr="00842907">
        <w:t>vaarallisista</w:t>
      </w:r>
      <w:r w:rsidR="00C13845" w:rsidRPr="00842907">
        <w:t xml:space="preserve"> </w:t>
      </w:r>
      <w:r w:rsidR="00461E2A" w:rsidRPr="00842907">
        <w:t xml:space="preserve">jätteistä </w:t>
      </w:r>
      <w:r w:rsidR="00507513" w:rsidRPr="00842907">
        <w:t>on tuottajavas</w:t>
      </w:r>
      <w:r w:rsidR="00C7460D" w:rsidRPr="00842907">
        <w:t>tuunalaisia</w:t>
      </w:r>
      <w:r w:rsidR="000C55CC" w:rsidRPr="00842907">
        <w:t>.</w:t>
      </w:r>
      <w:r w:rsidR="00446F2B" w:rsidRPr="00842907">
        <w:t xml:space="preserve"> </w:t>
      </w:r>
      <w:r w:rsidR="00D33158" w:rsidRPr="00842907">
        <w:t>Tuottajavastuunalaiset</w:t>
      </w:r>
      <w:r w:rsidR="004D2A81" w:rsidRPr="00842907">
        <w:t xml:space="preserve"> </w:t>
      </w:r>
      <w:r w:rsidR="00987553" w:rsidRPr="00842907">
        <w:t xml:space="preserve">vaaralliset </w:t>
      </w:r>
      <w:r w:rsidR="004D2A81" w:rsidRPr="00842907">
        <w:t>jätteet</w:t>
      </w:r>
      <w:r w:rsidR="000C55CC" w:rsidRPr="00842907">
        <w:t xml:space="preserve"> toimitetaan tuottajan tai jakelijan keräykseen</w:t>
      </w:r>
      <w:r w:rsidR="008C14D1" w:rsidRPr="00842907">
        <w:t xml:space="preserve">. </w:t>
      </w:r>
      <w:r w:rsidR="0077001D" w:rsidRPr="00842907">
        <w:t>Vaarallisia</w:t>
      </w:r>
      <w:r w:rsidR="00852657" w:rsidRPr="00842907">
        <w:t>,</w:t>
      </w:r>
      <w:r w:rsidR="0077001D" w:rsidRPr="00842907">
        <w:t xml:space="preserve"> </w:t>
      </w:r>
      <w:r w:rsidR="005A3499" w:rsidRPr="00842907">
        <w:t>ja samalla tuottajavastuunalaisia</w:t>
      </w:r>
      <w:r w:rsidR="00852657" w:rsidRPr="00842907">
        <w:t>,</w:t>
      </w:r>
      <w:r w:rsidR="00042684" w:rsidRPr="00842907">
        <w:t xml:space="preserve"> jätteitä</w:t>
      </w:r>
      <w:r w:rsidR="008C14D1" w:rsidRPr="00842907">
        <w:t xml:space="preserve"> </w:t>
      </w:r>
      <w:r w:rsidR="00C21FC7" w:rsidRPr="00842907">
        <w:t xml:space="preserve">ovat </w:t>
      </w:r>
      <w:r w:rsidR="00C21FC7">
        <w:t xml:space="preserve">esimerkiksi </w:t>
      </w:r>
      <w:r w:rsidR="00D21D69">
        <w:t>paristot ja akut, loisteputket</w:t>
      </w:r>
      <w:r w:rsidR="00F1744D">
        <w:t xml:space="preserve"> ja</w:t>
      </w:r>
      <w:r w:rsidR="00715293">
        <w:t xml:space="preserve"> elohopea</w:t>
      </w:r>
      <w:r w:rsidR="008F2D95">
        <w:t>lamput</w:t>
      </w:r>
      <w:r w:rsidR="003B1966">
        <w:t xml:space="preserve"> sekä o</w:t>
      </w:r>
      <w:r w:rsidR="00C85042">
        <w:t>sa sähkö- ja elektroniikkaromusta</w:t>
      </w:r>
      <w:r w:rsidR="003B1966">
        <w:t>.</w:t>
      </w:r>
      <w:r w:rsidR="00933F87">
        <w:t xml:space="preserve"> </w:t>
      </w:r>
    </w:p>
    <w:p w14:paraId="084672C6" w14:textId="77777777" w:rsidR="00D21D69" w:rsidRDefault="00D21D69" w:rsidP="00D21D69">
      <w:pPr>
        <w:pStyle w:val="Eivli"/>
      </w:pPr>
    </w:p>
    <w:p w14:paraId="11ADCC1B" w14:textId="77777777" w:rsidR="00D21D69" w:rsidRDefault="00D21D69" w:rsidP="00D21D69">
      <w:pPr>
        <w:pStyle w:val="Eivli"/>
      </w:pPr>
      <w:r>
        <w:t xml:space="preserve">Vaarallisia jätteitä ei saa </w:t>
      </w:r>
      <w:r w:rsidRPr="004D76EA">
        <w:t>sekoittaa</w:t>
      </w:r>
      <w:r>
        <w:t xml:space="preserve"> toisiinsa tai muihin aineisiin tai jätteisiin. Ne toimitetaan niille [</w:t>
      </w:r>
      <w:r w:rsidRPr="009C3304">
        <w:rPr>
          <w:color w:val="923468" w:themeColor="accent3"/>
        </w:rPr>
        <w:t>erikseen järjestettyihin vastaanottopaikkoihin</w:t>
      </w:r>
      <w:r>
        <w:t>]. Vaaralliset jätteet on pakattava tiiviisti kestäviin astioihin. Pakkauksesta tulee käydä ilmi vaarallisen jätteen nimi sekä sen ominaisuudet.</w:t>
      </w:r>
    </w:p>
    <w:p w14:paraId="75C19CD4" w14:textId="77777777" w:rsidR="00F277D0" w:rsidRDefault="00F277D0" w:rsidP="001D2EEA">
      <w:pPr>
        <w:pStyle w:val="Leipteksti"/>
      </w:pPr>
    </w:p>
    <w:p w14:paraId="503A998D" w14:textId="139CD165" w:rsidR="000A3256" w:rsidRDefault="003E67B9" w:rsidP="000A3256">
      <w:pPr>
        <w:pStyle w:val="Otsikko2"/>
      </w:pPr>
      <w:bookmarkStart w:id="12" w:name="_Toc98245916"/>
      <w:r>
        <w:t>1.11</w:t>
      </w:r>
      <w:r>
        <w:tab/>
      </w:r>
      <w:r w:rsidR="000A3256">
        <w:t>Rakennus- ja purkujäte</w:t>
      </w:r>
      <w:bookmarkEnd w:id="12"/>
    </w:p>
    <w:p w14:paraId="137F65C6" w14:textId="3611235B" w:rsidR="00FE09AD" w:rsidRPr="00681E2D" w:rsidRDefault="00FE09AD" w:rsidP="00681E2D">
      <w:pPr>
        <w:pStyle w:val="Leipteksti"/>
        <w:shd w:val="clear" w:color="auto" w:fill="CBE8F9" w:themeFill="accent6" w:themeFillTint="66"/>
        <w:rPr>
          <w:sz w:val="16"/>
          <w:szCs w:val="16"/>
        </w:rPr>
      </w:pPr>
      <w:r w:rsidRPr="00681E2D">
        <w:rPr>
          <w:sz w:val="16"/>
          <w:szCs w:val="16"/>
        </w:rPr>
        <w:t># Rakennus- ja purkujätteestä annetaan lajittelumääräykset jäteasetuksessa</w:t>
      </w:r>
      <w:r w:rsidR="007C2E8D" w:rsidRPr="00681E2D">
        <w:rPr>
          <w:sz w:val="16"/>
          <w:szCs w:val="16"/>
        </w:rPr>
        <w:t xml:space="preserve"> (</w:t>
      </w:r>
      <w:r w:rsidR="00DC0C12" w:rsidRPr="00681E2D">
        <w:rPr>
          <w:sz w:val="16"/>
          <w:szCs w:val="16"/>
        </w:rPr>
        <w:t>27</w:t>
      </w:r>
      <w:r w:rsidR="007C2E8D" w:rsidRPr="00681E2D">
        <w:rPr>
          <w:sz w:val="16"/>
          <w:szCs w:val="16"/>
        </w:rPr>
        <w:t xml:space="preserve"> §)</w:t>
      </w:r>
      <w:r w:rsidRPr="00681E2D">
        <w:rPr>
          <w:sz w:val="16"/>
          <w:szCs w:val="16"/>
        </w:rPr>
        <w:t xml:space="preserve">, joten niitä ei ole tarpeen sisällyttää erikseen varsinaisiin jätehuoltomääräyksiin. Tässä luvussa voidaan tuoda esille kyseiset lajitteluvelvoitteet tai viitata jäteasetuksen velvoitteisiin. </w:t>
      </w:r>
    </w:p>
    <w:p w14:paraId="197015BA" w14:textId="77777777" w:rsidR="00FE09AD" w:rsidRPr="00681E2D" w:rsidRDefault="00FE09AD" w:rsidP="00681E2D">
      <w:pPr>
        <w:pStyle w:val="Leipteksti"/>
        <w:shd w:val="clear" w:color="auto" w:fill="CBE8F9" w:themeFill="accent6" w:themeFillTint="66"/>
        <w:rPr>
          <w:sz w:val="16"/>
          <w:szCs w:val="16"/>
        </w:rPr>
      </w:pPr>
    </w:p>
    <w:p w14:paraId="6741AE5B" w14:textId="79521653" w:rsidR="000A3256" w:rsidRPr="00681E2D" w:rsidRDefault="00FE09AD" w:rsidP="00681E2D">
      <w:pPr>
        <w:pStyle w:val="Leipteksti"/>
        <w:shd w:val="clear" w:color="auto" w:fill="CBE8F9" w:themeFill="accent6" w:themeFillTint="66"/>
        <w:rPr>
          <w:sz w:val="16"/>
          <w:szCs w:val="16"/>
        </w:rPr>
      </w:pPr>
      <w:r w:rsidRPr="00681E2D">
        <w:rPr>
          <w:sz w:val="16"/>
          <w:szCs w:val="16"/>
        </w:rPr>
        <w:t xml:space="preserve">Rakennus- ja purkujätteen </w:t>
      </w:r>
      <w:r w:rsidRPr="00842907">
        <w:rPr>
          <w:sz w:val="16"/>
          <w:szCs w:val="16"/>
        </w:rPr>
        <w:t xml:space="preserve">osalta vain se osa kuuluu kunnan jätehuollon järjestämisvelvollisuuden piiriin, joka syntyy </w:t>
      </w:r>
      <w:r w:rsidR="00604772" w:rsidRPr="00842907">
        <w:rPr>
          <w:sz w:val="16"/>
          <w:szCs w:val="16"/>
        </w:rPr>
        <w:t>kotitalouden pienimuotoisessa itse tehtävässä rakennus- ja purkutoiminnassa.</w:t>
      </w:r>
      <w:r w:rsidRPr="00842907">
        <w:rPr>
          <w:sz w:val="16"/>
          <w:szCs w:val="16"/>
        </w:rPr>
        <w:t xml:space="preserve"> </w:t>
      </w:r>
      <w:r w:rsidRPr="00681E2D">
        <w:rPr>
          <w:sz w:val="16"/>
          <w:szCs w:val="16"/>
        </w:rPr>
        <w:t>Yleisessä osassa voidaan kertoa mikä on kunnalliseen jätehuoltojärjestelmään kuuluva tai kuuluvat vastaanottopaikat rakennus- ja purkujätteelle. #</w:t>
      </w:r>
    </w:p>
    <w:p w14:paraId="0EB009CF" w14:textId="77777777" w:rsidR="002457BF" w:rsidRDefault="002457BF" w:rsidP="00FE09AD">
      <w:pPr>
        <w:pStyle w:val="Leipteksti"/>
      </w:pPr>
    </w:p>
    <w:p w14:paraId="4B69685C" w14:textId="4B99655A" w:rsidR="00C44167" w:rsidRPr="004D76EA" w:rsidRDefault="00C44167" w:rsidP="00C44167">
      <w:pPr>
        <w:pStyle w:val="Eivli"/>
      </w:pPr>
      <w:r>
        <w:t xml:space="preserve">Rakentamis- ja purkutoiminnassa syntyy merkittäviä määriä jätteitä. Etusijajärjestyksen mukaisesti mahdollisimman suuri osa rakennustyömailla erotettavissa olevista käyttökelpoisista esineistä ja aineista, kuten ovista ja saniteettikalusteista, on pyrittävä käyttämään uudelleen. Tavoite mahdollisimman pienestä ja haitattomasta jätemäärästä koskee myös rakennus- ja purkujätettä. </w:t>
      </w:r>
      <w:r w:rsidRPr="007E258B">
        <w:t xml:space="preserve">Vähintään 70 painoprosenttia rakennus- ja purkujätteestä on tavoitteena hyödyntää muuten kuin energiana tai polttoaineen valmistuksessa </w:t>
      </w:r>
      <w:r w:rsidRPr="00681E2D">
        <w:t>vuosittain</w:t>
      </w:r>
      <w:r>
        <w:t>.</w:t>
      </w:r>
    </w:p>
    <w:p w14:paraId="25D57BAC" w14:textId="77777777" w:rsidR="00C44167" w:rsidRDefault="00C44167" w:rsidP="00C44167">
      <w:pPr>
        <w:pStyle w:val="Eivli"/>
      </w:pPr>
    </w:p>
    <w:p w14:paraId="09F63EB1" w14:textId="77777777" w:rsidR="00C44167" w:rsidRPr="004D76EA" w:rsidRDefault="00C44167" w:rsidP="00C44167">
      <w:pPr>
        <w:pStyle w:val="Eivli"/>
      </w:pPr>
      <w:r>
        <w:t>Jotta mahdollisimman suuri osa rakennus- ja purkujätteistä päätyisi kierrätettäväksi, tulee rakennustyömaalla lajitella ja kerätä erikseen ainakin seuraavat jätelajit:</w:t>
      </w:r>
    </w:p>
    <w:p w14:paraId="46CFD189" w14:textId="77777777" w:rsidR="00C44167" w:rsidRDefault="00C44167" w:rsidP="00C44167">
      <w:pPr>
        <w:pStyle w:val="Eivli"/>
      </w:pPr>
    </w:p>
    <w:p w14:paraId="2DA64851" w14:textId="77777777" w:rsidR="00C44167" w:rsidRDefault="00C44167" w:rsidP="00C44167">
      <w:pPr>
        <w:pStyle w:val="Merkittyluettelo"/>
      </w:pPr>
      <w:r>
        <w:t>betoni-, tiili-, kivennäislaatta- ja keramiikkajätteet</w:t>
      </w:r>
    </w:p>
    <w:p w14:paraId="3F56A209" w14:textId="113DA91D" w:rsidR="00606326" w:rsidRDefault="00606326" w:rsidP="00C44167">
      <w:pPr>
        <w:pStyle w:val="Merkittyluettelo"/>
      </w:pPr>
      <w:r>
        <w:t>asfaltti</w:t>
      </w:r>
    </w:p>
    <w:p w14:paraId="21432E96" w14:textId="41364843" w:rsidR="00606326" w:rsidRDefault="00097726" w:rsidP="00C44167">
      <w:pPr>
        <w:pStyle w:val="Merkittyluettelo"/>
      </w:pPr>
      <w:r>
        <w:t>bitumi- ja kattohuopa</w:t>
      </w:r>
    </w:p>
    <w:p w14:paraId="5F311335" w14:textId="7C7EE0CA" w:rsidR="00C44167" w:rsidRDefault="00C44167" w:rsidP="00C44167">
      <w:pPr>
        <w:pStyle w:val="Merkittyluettelo"/>
      </w:pPr>
      <w:r>
        <w:t>kipsi</w:t>
      </w:r>
    </w:p>
    <w:p w14:paraId="78BAB28A" w14:textId="77777777" w:rsidR="00C44167" w:rsidRDefault="00C44167" w:rsidP="00C44167">
      <w:pPr>
        <w:pStyle w:val="Merkittyluettelo"/>
      </w:pPr>
      <w:r>
        <w:t>kyllästämättömät puujätteet</w:t>
      </w:r>
    </w:p>
    <w:p w14:paraId="2D60539E" w14:textId="77777777" w:rsidR="00C44167" w:rsidRDefault="00C44167" w:rsidP="00C44167">
      <w:pPr>
        <w:pStyle w:val="Merkittyluettelo"/>
      </w:pPr>
      <w:r>
        <w:t>metallijätteet</w:t>
      </w:r>
    </w:p>
    <w:p w14:paraId="6374950F" w14:textId="77777777" w:rsidR="00C44167" w:rsidRDefault="00C44167" w:rsidP="00C44167">
      <w:pPr>
        <w:pStyle w:val="Merkittyluettelo"/>
      </w:pPr>
      <w:r>
        <w:t>lasijätteet</w:t>
      </w:r>
    </w:p>
    <w:p w14:paraId="0A87574A" w14:textId="77777777" w:rsidR="00C44167" w:rsidRDefault="00C44167" w:rsidP="00C44167">
      <w:pPr>
        <w:pStyle w:val="Merkittyluettelo"/>
      </w:pPr>
      <w:r>
        <w:t>muovijätteet</w:t>
      </w:r>
    </w:p>
    <w:p w14:paraId="052C6882" w14:textId="77777777" w:rsidR="00C44167" w:rsidRDefault="00C44167" w:rsidP="00C44167">
      <w:pPr>
        <w:pStyle w:val="Merkittyluettelo"/>
      </w:pPr>
      <w:r>
        <w:t>paperi- ja kartonkijätteet</w:t>
      </w:r>
    </w:p>
    <w:p w14:paraId="6DA1E512" w14:textId="13039CD5" w:rsidR="00097726" w:rsidRDefault="00097726" w:rsidP="00C44167">
      <w:pPr>
        <w:pStyle w:val="Merkittyluettelo"/>
      </w:pPr>
      <w:r>
        <w:t>mineraalivillaeriste</w:t>
      </w:r>
    </w:p>
    <w:p w14:paraId="13B206AA" w14:textId="77777777" w:rsidR="00C44167" w:rsidRDefault="00C44167" w:rsidP="00C44167">
      <w:pPr>
        <w:pStyle w:val="Merkittyluettelo"/>
      </w:pPr>
      <w:r>
        <w:t>maa- ja kiviainesjätteet</w:t>
      </w:r>
    </w:p>
    <w:p w14:paraId="2FB66D84" w14:textId="77777777" w:rsidR="00C44167" w:rsidRDefault="00C44167" w:rsidP="00C44167">
      <w:pPr>
        <w:pStyle w:val="Eivli"/>
      </w:pPr>
    </w:p>
    <w:p w14:paraId="04943EEB" w14:textId="77777777" w:rsidR="00C44167" w:rsidRDefault="00C44167" w:rsidP="00C44167">
      <w:pPr>
        <w:pStyle w:val="Eivli"/>
      </w:pPr>
      <w:r>
        <w:t>Rakennustöiden yhteydessä voi syntyä vaarallisiin jätteisiin kuuluva asbestijätettä, joka on kerättävä aina erikseen ja kuljetettava sille erikseen määrättyihin paikkoihin tiiviissä astioissa.</w:t>
      </w:r>
    </w:p>
    <w:p w14:paraId="463E684E" w14:textId="77777777" w:rsidR="00C44167" w:rsidRDefault="00C44167" w:rsidP="00C44167">
      <w:pPr>
        <w:pStyle w:val="Eivli"/>
      </w:pPr>
    </w:p>
    <w:p w14:paraId="6334553F" w14:textId="0EB41CEF" w:rsidR="00C44167" w:rsidRDefault="00C44167" w:rsidP="00C44167">
      <w:pPr>
        <w:pStyle w:val="Eivli"/>
      </w:pPr>
      <w:r>
        <w:t xml:space="preserve">Jos asuinkiinteistön </w:t>
      </w:r>
      <w:r w:rsidRPr="00842907">
        <w:t xml:space="preserve">omistaja </w:t>
      </w:r>
      <w:r w:rsidR="001F15B8" w:rsidRPr="00842907">
        <w:t xml:space="preserve">omatoimisesti </w:t>
      </w:r>
      <w:r w:rsidRPr="00842907">
        <w:t xml:space="preserve">huolehtii </w:t>
      </w:r>
      <w:r w:rsidR="00534A66" w:rsidRPr="00842907">
        <w:t xml:space="preserve">itse tekemänsä remontin </w:t>
      </w:r>
      <w:r>
        <w:t>rakennus- ja purkujätteiden jätteenkuljetuksesta, syntyvä jäte käsitellään kunnallisessa jätehuoltojärjestelmässä.</w:t>
      </w:r>
    </w:p>
    <w:p w14:paraId="5E96B1A2" w14:textId="77777777" w:rsidR="0027578E" w:rsidRDefault="0027578E" w:rsidP="00C44167">
      <w:pPr>
        <w:pStyle w:val="Eivli"/>
      </w:pPr>
    </w:p>
    <w:p w14:paraId="494E58E6" w14:textId="62AD9FEE" w:rsidR="000A3256" w:rsidRDefault="003E67B9" w:rsidP="000A3256">
      <w:pPr>
        <w:pStyle w:val="Otsikko2"/>
      </w:pPr>
      <w:bookmarkStart w:id="13" w:name="_Toc98245917"/>
      <w:r>
        <w:t>1.12</w:t>
      </w:r>
      <w:r>
        <w:tab/>
      </w:r>
      <w:r w:rsidR="000A3256">
        <w:t>Roskaantumisen ehkäisy</w:t>
      </w:r>
      <w:bookmarkEnd w:id="13"/>
    </w:p>
    <w:p w14:paraId="4247C89E" w14:textId="3F78ED3E" w:rsidR="00EF2C4E" w:rsidRPr="00681E2D" w:rsidRDefault="00EF2C4E" w:rsidP="00681E2D">
      <w:pPr>
        <w:pStyle w:val="Leipteksti"/>
        <w:shd w:val="clear" w:color="auto" w:fill="CBE8F9" w:themeFill="accent6" w:themeFillTint="66"/>
        <w:rPr>
          <w:sz w:val="16"/>
          <w:szCs w:val="16"/>
        </w:rPr>
      </w:pPr>
      <w:r w:rsidRPr="00681E2D">
        <w:rPr>
          <w:sz w:val="16"/>
          <w:szCs w:val="16"/>
        </w:rPr>
        <w:t># Roskaantumisen ehkäisemisestä on jätelaissa tarkat määräykset, joten asiaa voidaan käsitellä pääosin yleisessä osassa. Esimerkkitekstissä tuodaan esille yleinen roskaamiskielto sekä siivoamisvelvollisuus. Siivoamisvelvollisuutta ei avata kattavasti esimerkkitekstissä, vaan sitä käsitellään lähinnä esimerkkien kautta, koska teksti halutaan pitää helposti luettavana. Tekstissä viitataan jätelakiin, josta voi lukea siivoamisvelvollisuudesta tarkemmin. Lopuksi tuodaan esille velvoitteet tarpeellisten jätehuollon palveluiden järjestämiseksi eli käytännössä jäteastioiden hankkimiseksi esimerkiksi maanteiden varsiin. Yleistä osaa valmisteltaessa on jätehuoltoviranomaisen harkinnassa</w:t>
      </w:r>
      <w:r w:rsidR="003E32A9" w:rsidRPr="00681E2D">
        <w:rPr>
          <w:sz w:val="16"/>
          <w:szCs w:val="16"/>
        </w:rPr>
        <w:t>,</w:t>
      </w:r>
      <w:r w:rsidRPr="00681E2D">
        <w:rPr>
          <w:sz w:val="16"/>
          <w:szCs w:val="16"/>
        </w:rPr>
        <w:t xml:space="preserve"> kuinka tarkkaan siivoamisvelvoite kirjataan ohjeeseen.</w:t>
      </w:r>
    </w:p>
    <w:p w14:paraId="56E83A7A" w14:textId="77777777" w:rsidR="00EF2C4E" w:rsidRPr="00681E2D" w:rsidRDefault="00EF2C4E" w:rsidP="00681E2D">
      <w:pPr>
        <w:pStyle w:val="Leipteksti"/>
        <w:shd w:val="clear" w:color="auto" w:fill="CBE8F9" w:themeFill="accent6" w:themeFillTint="66"/>
        <w:rPr>
          <w:sz w:val="16"/>
          <w:szCs w:val="16"/>
        </w:rPr>
      </w:pPr>
    </w:p>
    <w:p w14:paraId="57DBA3C6" w14:textId="280D4F35" w:rsidR="000A3256" w:rsidRPr="00681E2D" w:rsidRDefault="00EF2C4E" w:rsidP="00681E2D">
      <w:pPr>
        <w:pStyle w:val="Leipteksti"/>
        <w:shd w:val="clear" w:color="auto" w:fill="CBE8F9" w:themeFill="accent6" w:themeFillTint="66"/>
        <w:rPr>
          <w:sz w:val="16"/>
          <w:szCs w:val="16"/>
        </w:rPr>
      </w:pPr>
      <w:r w:rsidRPr="00681E2D">
        <w:rPr>
          <w:sz w:val="16"/>
          <w:szCs w:val="16"/>
        </w:rPr>
        <w:t>Kohdassa on hyvä tuoda esille myös se, että roskaantumisen ehkäisemisestä määrätään myös muussa lainsäädännössä. Kyseinen lainsäädäntö voidaan listata yleisen osan kohdassa 1.14, jossa luetellaan lainsäädäntö ja asiakirjat, joista on mahdollista tutustua tarkemmin aihepiiriin. #</w:t>
      </w:r>
    </w:p>
    <w:p w14:paraId="66E9AC0E" w14:textId="77777777" w:rsidR="0061389D" w:rsidRDefault="0061389D" w:rsidP="00EF2C4E">
      <w:pPr>
        <w:pStyle w:val="Leipteksti"/>
      </w:pPr>
    </w:p>
    <w:p w14:paraId="6B20CB35" w14:textId="3E1F189E" w:rsidR="00635FAA" w:rsidRDefault="00635FAA" w:rsidP="00635FAA">
      <w:pPr>
        <w:pStyle w:val="Eivli"/>
      </w:pPr>
      <w:r>
        <w:t>Jätelai</w:t>
      </w:r>
      <w:r w:rsidR="008433DD">
        <w:t>n luvussa 8</w:t>
      </w:r>
      <w:r>
        <w:t xml:space="preserve"> säädetään roskaamiskielto </w:t>
      </w:r>
      <w:r w:rsidR="002D5D6C">
        <w:t>(</w:t>
      </w:r>
      <w:r w:rsidR="00B75C57">
        <w:t xml:space="preserve">JL </w:t>
      </w:r>
      <w:r w:rsidR="002D5D6C">
        <w:t xml:space="preserve">72 §) </w:t>
      </w:r>
      <w:r>
        <w:t>eli kielto jättää ympäristöön jätettä, hylätä esinettä tai päästää ainetta siten, että siitä voi aiheutua epäsiisteyttä, maiseman rumentumista, viihtyisyyden vähentymistä tai loukkaantumisen vaaraa. Ympäristöön ei saa jättää sinne kuulumattomia tavaroita.</w:t>
      </w:r>
    </w:p>
    <w:p w14:paraId="64208FA3" w14:textId="77777777" w:rsidR="00635FAA" w:rsidRDefault="00635FAA" w:rsidP="00635FAA">
      <w:pPr>
        <w:pStyle w:val="Eivli"/>
      </w:pPr>
    </w:p>
    <w:p w14:paraId="503342E5" w14:textId="5F9B798D" w:rsidR="00635FAA" w:rsidRDefault="00635FAA" w:rsidP="00635FAA">
      <w:pPr>
        <w:pStyle w:val="Eivli"/>
      </w:pPr>
      <w:r>
        <w:t>Siivoamisvelvollinen on ensisijaisesti roskaaja</w:t>
      </w:r>
      <w:r w:rsidR="00AD0599">
        <w:t xml:space="preserve"> (JL 73 §)</w:t>
      </w:r>
      <w:r>
        <w:t>. Mikäli roskaaja laiminlyö siivoamisvelvollisuutensa, siivoamisvelvollinen riippuu toiminnasta, jonka johdosta roskaantuminen on tapahtunut. Tarkemmat määräykset toissijaisesta siivoamisvelvollisuudesta ovat jätelain 74 §:</w:t>
      </w:r>
      <w:proofErr w:type="spellStart"/>
      <w:r>
        <w:t>ssä</w:t>
      </w:r>
      <w:proofErr w:type="spellEnd"/>
      <w:r>
        <w:t>, josta ne voi tarkistaa. Siivoamisvelvollisuus on esimerkiksi tien pitäjällä, jos roskaantuminen on aiheutunut tien käyttämisestä. Asemakaava-alueella toissijainen siivoamisvelvollisuus on alueen haltijalla, mikäli se ei jätelain mukaan kuulu muulle taholle.</w:t>
      </w:r>
    </w:p>
    <w:p w14:paraId="599A2D7F" w14:textId="77777777" w:rsidR="00635FAA" w:rsidRDefault="00635FAA" w:rsidP="00635FAA">
      <w:pPr>
        <w:pStyle w:val="Eivli"/>
      </w:pPr>
    </w:p>
    <w:p w14:paraId="0AD046F8" w14:textId="77777777" w:rsidR="00635FAA" w:rsidRPr="00A676A8" w:rsidRDefault="00635FAA" w:rsidP="00635FAA">
      <w:pPr>
        <w:pStyle w:val="Eivli"/>
      </w:pPr>
      <w:r>
        <w:t>Roskaantumisen ehkäisemiseksi eri toimintojen yhteyteen on varattava tarpeeksi jätteiden jäteastioita sekä muita jätehuollon palveluita. Esimerkiksi virkistykseen käytettävän alueen haltijan on järjestettävä riittävät jätehuollon palvelut kyseiselle alueelle. On huomattava, että roskaantumisen ehkäisemiseen liittyviä velvoitteita annetaan myös muussa lainsäädännössä, esimerkiksi yleisten alueiden kunnossa- ja puhtaanapidosta annetussa laissa.</w:t>
      </w:r>
    </w:p>
    <w:p w14:paraId="4FE10A88" w14:textId="77777777" w:rsidR="0061389D" w:rsidRDefault="0061389D" w:rsidP="00EF2C4E">
      <w:pPr>
        <w:pStyle w:val="Leipteksti"/>
      </w:pPr>
    </w:p>
    <w:p w14:paraId="0BE203B0" w14:textId="2BA7EC6B" w:rsidR="000A3256" w:rsidRDefault="003E67B9" w:rsidP="000A3256">
      <w:pPr>
        <w:pStyle w:val="Otsikko2"/>
      </w:pPr>
      <w:bookmarkStart w:id="14" w:name="_Toc98245918"/>
      <w:r>
        <w:t>1.13</w:t>
      </w:r>
      <w:r>
        <w:tab/>
      </w:r>
      <w:r w:rsidR="000A3256">
        <w:t>Merkittävimmät jätehuoltomääräyksissä tapahtuneet muutokset</w:t>
      </w:r>
      <w:bookmarkEnd w:id="14"/>
    </w:p>
    <w:p w14:paraId="073F312A" w14:textId="3E3A86F2" w:rsidR="008162AD" w:rsidRPr="00681E2D" w:rsidRDefault="008162AD" w:rsidP="00681E2D">
      <w:pPr>
        <w:pStyle w:val="Eivli"/>
        <w:shd w:val="clear" w:color="auto" w:fill="CBE8F9" w:themeFill="accent6" w:themeFillTint="66"/>
        <w:rPr>
          <w:sz w:val="16"/>
          <w:szCs w:val="16"/>
        </w:rPr>
      </w:pPr>
      <w:r>
        <w:t>#</w:t>
      </w:r>
      <w:r w:rsidRPr="008162AD">
        <w:t xml:space="preserve"> </w:t>
      </w:r>
      <w:r w:rsidRPr="00681E2D">
        <w:rPr>
          <w:sz w:val="16"/>
          <w:szCs w:val="16"/>
        </w:rPr>
        <w:t>Yleinen osa on hyvä paikka tuoda esille jätehuoltomääräyksissä ja sitä kautta jätehuollon käytännön toteuttamisessa tapahtuneita muutoksia. Vertailua on hyvä sisällyttää tähän kohtaan, jotta lukijalle tulee selväksi</w:t>
      </w:r>
      <w:r w:rsidR="00145379" w:rsidRPr="00681E2D">
        <w:rPr>
          <w:sz w:val="16"/>
          <w:szCs w:val="16"/>
        </w:rPr>
        <w:t>,</w:t>
      </w:r>
      <w:r w:rsidRPr="00681E2D">
        <w:rPr>
          <w:sz w:val="16"/>
          <w:szCs w:val="16"/>
        </w:rPr>
        <w:t xml:space="preserve"> miten muutokset käytännössä vaikuttavat hänen toimintaansa. Vertailua ei tuoda osaksi varsinaisia määräyksiä. Luku voidaan sijoittaa joko </w:t>
      </w:r>
      <w:r w:rsidR="00EE4A01" w:rsidRPr="00681E2D">
        <w:rPr>
          <w:sz w:val="16"/>
          <w:szCs w:val="16"/>
        </w:rPr>
        <w:t>y</w:t>
      </w:r>
      <w:r w:rsidRPr="00681E2D">
        <w:rPr>
          <w:sz w:val="16"/>
          <w:szCs w:val="16"/>
        </w:rPr>
        <w:t>leisen osan loppuun tai alkuun. Jätehuoltoviranomainen harkitsee, kumpi on toimialueella järkevämpi sijoituspaikka muutoksia käsittelevälle kappaleelle.</w:t>
      </w:r>
    </w:p>
    <w:p w14:paraId="1E4DCBE3" w14:textId="77777777" w:rsidR="008162AD" w:rsidRPr="00681E2D" w:rsidRDefault="008162AD" w:rsidP="00681E2D">
      <w:pPr>
        <w:pStyle w:val="Eivli"/>
        <w:shd w:val="clear" w:color="auto" w:fill="CBE8F9" w:themeFill="accent6" w:themeFillTint="66"/>
        <w:rPr>
          <w:sz w:val="16"/>
          <w:szCs w:val="16"/>
        </w:rPr>
      </w:pPr>
    </w:p>
    <w:p w14:paraId="29937CB6" w14:textId="70C119EF" w:rsidR="008162AD" w:rsidRPr="00681E2D" w:rsidRDefault="008162AD" w:rsidP="00681E2D">
      <w:pPr>
        <w:pStyle w:val="Eivli"/>
        <w:shd w:val="clear" w:color="auto" w:fill="CBE8F9" w:themeFill="accent6" w:themeFillTint="66"/>
        <w:rPr>
          <w:sz w:val="16"/>
          <w:szCs w:val="16"/>
        </w:rPr>
      </w:pPr>
      <w:r w:rsidRPr="00681E2D">
        <w:rPr>
          <w:sz w:val="16"/>
          <w:szCs w:val="16"/>
        </w:rPr>
        <w:t xml:space="preserve">Kohdassa esiteltävät muutokset voivat olla muutoksia </w:t>
      </w:r>
      <w:r w:rsidR="00811873" w:rsidRPr="00681E2D">
        <w:rPr>
          <w:sz w:val="16"/>
          <w:szCs w:val="16"/>
        </w:rPr>
        <w:t>kiinteistöittäisessä erilliskeräyksessä</w:t>
      </w:r>
      <w:r w:rsidR="00EB0C7D" w:rsidRPr="00681E2D">
        <w:rPr>
          <w:sz w:val="16"/>
          <w:szCs w:val="16"/>
        </w:rPr>
        <w:t>,</w:t>
      </w:r>
      <w:r w:rsidRPr="00681E2D">
        <w:rPr>
          <w:sz w:val="16"/>
          <w:szCs w:val="16"/>
        </w:rPr>
        <w:t xml:space="preserve"> jätteiden kuljettamiseen liittyvissä asioissa sekä tyhjennysväleissä. Samalla voidaan esittää perusteita</w:t>
      </w:r>
      <w:r w:rsidR="00964359" w:rsidRPr="00681E2D">
        <w:rPr>
          <w:sz w:val="16"/>
          <w:szCs w:val="16"/>
        </w:rPr>
        <w:t>,</w:t>
      </w:r>
      <w:r w:rsidRPr="00681E2D">
        <w:rPr>
          <w:sz w:val="16"/>
          <w:szCs w:val="16"/>
        </w:rPr>
        <w:t xml:space="preserve"> miksi muutos on tehty. Perusteena voivat olla jätelain</w:t>
      </w:r>
      <w:r w:rsidR="00EB0C7D" w:rsidRPr="00681E2D">
        <w:rPr>
          <w:sz w:val="16"/>
          <w:szCs w:val="16"/>
        </w:rPr>
        <w:t xml:space="preserve"> ja -asetuksen</w:t>
      </w:r>
      <w:r w:rsidRPr="00681E2D">
        <w:rPr>
          <w:sz w:val="16"/>
          <w:szCs w:val="16"/>
        </w:rPr>
        <w:t xml:space="preserve"> muuto</w:t>
      </w:r>
      <w:r w:rsidR="00EB0C7D" w:rsidRPr="00681E2D">
        <w:rPr>
          <w:sz w:val="16"/>
          <w:szCs w:val="16"/>
        </w:rPr>
        <w:t>kset</w:t>
      </w:r>
      <w:r w:rsidRPr="00681E2D">
        <w:rPr>
          <w:sz w:val="16"/>
          <w:szCs w:val="16"/>
        </w:rPr>
        <w:t xml:space="preserve"> ja etusijajärjestyksen noudattamisen edistäminen. Tyhjennysvälien osalta muutoksia voi olla tarpeenkin perustella, sillä ne vaikuttavat suoraan asiakkaiden maksujen kokonaisuuteen.</w:t>
      </w:r>
    </w:p>
    <w:p w14:paraId="1A242344" w14:textId="77777777" w:rsidR="008162AD" w:rsidRPr="00681E2D" w:rsidRDefault="008162AD" w:rsidP="00681E2D">
      <w:pPr>
        <w:pStyle w:val="Eivli"/>
        <w:shd w:val="clear" w:color="auto" w:fill="CBE8F9" w:themeFill="accent6" w:themeFillTint="66"/>
        <w:rPr>
          <w:sz w:val="16"/>
          <w:szCs w:val="16"/>
        </w:rPr>
      </w:pPr>
    </w:p>
    <w:p w14:paraId="6C1B3FB7" w14:textId="30FBC2BA" w:rsidR="000A3256" w:rsidRDefault="008162AD" w:rsidP="00681E2D">
      <w:pPr>
        <w:pStyle w:val="Leipteksti"/>
        <w:shd w:val="clear" w:color="auto" w:fill="CBE8F9" w:themeFill="accent6" w:themeFillTint="66"/>
      </w:pPr>
      <w:r w:rsidRPr="00681E2D">
        <w:rPr>
          <w:sz w:val="16"/>
          <w:szCs w:val="16"/>
        </w:rPr>
        <w:t>Kohdassa voidaan tuoda esille myös muita jätehuollon toimintakentässä tapahtuneita muutoksia, kuten esimerkiksi jätteenpoltto</w:t>
      </w:r>
      <w:r w:rsidR="00AA2289" w:rsidRPr="00681E2D">
        <w:rPr>
          <w:sz w:val="16"/>
          <w:szCs w:val="16"/>
        </w:rPr>
        <w:t>- tai käsittelylaitoksen</w:t>
      </w:r>
      <w:r w:rsidRPr="00681E2D">
        <w:rPr>
          <w:sz w:val="16"/>
          <w:szCs w:val="16"/>
        </w:rPr>
        <w:t xml:space="preserve"> käyttöönottaminen tai kuljetusjärjestelmän muuttuminen.</w:t>
      </w:r>
      <w:r w:rsidR="00F667D7">
        <w:t xml:space="preserve"> </w:t>
      </w:r>
      <w:r>
        <w:t>#</w:t>
      </w:r>
    </w:p>
    <w:p w14:paraId="775E6E8F" w14:textId="57689969" w:rsidR="000A3256" w:rsidRDefault="003E67B9" w:rsidP="000A3256">
      <w:pPr>
        <w:pStyle w:val="Otsikko2"/>
      </w:pPr>
      <w:bookmarkStart w:id="15" w:name="_Toc98245919"/>
      <w:r>
        <w:t>1.14</w:t>
      </w:r>
      <w:r>
        <w:tab/>
      </w:r>
      <w:r w:rsidR="000A3256">
        <w:t>Lisätietoa</w:t>
      </w:r>
      <w:bookmarkEnd w:id="15"/>
    </w:p>
    <w:p w14:paraId="5055DB55" w14:textId="24AE3CB1" w:rsidR="00AB61B6" w:rsidRPr="00681E2D" w:rsidRDefault="00AB61B6" w:rsidP="00681E2D">
      <w:pPr>
        <w:pStyle w:val="Leipteksti"/>
        <w:shd w:val="clear" w:color="auto" w:fill="CBE8F9" w:themeFill="accent6" w:themeFillTint="66"/>
        <w:rPr>
          <w:sz w:val="16"/>
          <w:szCs w:val="16"/>
        </w:rPr>
      </w:pPr>
      <w:r w:rsidRPr="00681E2D">
        <w:rPr>
          <w:sz w:val="16"/>
          <w:szCs w:val="16"/>
        </w:rPr>
        <w:t xml:space="preserve"># Yleisen osan loppuun listataan tässä </w:t>
      </w:r>
      <w:r w:rsidR="002E47B8">
        <w:rPr>
          <w:sz w:val="16"/>
          <w:szCs w:val="16"/>
        </w:rPr>
        <w:t>oppaassa</w:t>
      </w:r>
      <w:r w:rsidR="002E47B8" w:rsidRPr="00681E2D">
        <w:rPr>
          <w:sz w:val="16"/>
          <w:szCs w:val="16"/>
        </w:rPr>
        <w:t xml:space="preserve"> </w:t>
      </w:r>
      <w:r w:rsidRPr="00681E2D">
        <w:rPr>
          <w:sz w:val="16"/>
          <w:szCs w:val="16"/>
        </w:rPr>
        <w:t xml:space="preserve">asiaan liittyvää lainsäädäntöä sekä muita mahdollisia tietolähteitä. Vähintään listaus lainsäädännöstä suositellaan liitettäväksi, sillä sen avulla lukija voi etsiä tarkentavia tietoja. </w:t>
      </w:r>
      <w:r w:rsidR="00001269" w:rsidRPr="00681E2D">
        <w:rPr>
          <w:sz w:val="16"/>
          <w:szCs w:val="16"/>
        </w:rPr>
        <w:t xml:space="preserve">Tietoa </w:t>
      </w:r>
      <w:r w:rsidRPr="00681E2D">
        <w:rPr>
          <w:sz w:val="16"/>
          <w:szCs w:val="16"/>
        </w:rPr>
        <w:t xml:space="preserve">jätehuoltoon liittyvästä lainsäädännöstä on saatavana </w:t>
      </w:r>
      <w:r w:rsidR="00995729" w:rsidRPr="00681E2D">
        <w:rPr>
          <w:sz w:val="16"/>
          <w:szCs w:val="16"/>
        </w:rPr>
        <w:t xml:space="preserve">mm. </w:t>
      </w:r>
      <w:r w:rsidRPr="00681E2D">
        <w:rPr>
          <w:sz w:val="16"/>
          <w:szCs w:val="16"/>
        </w:rPr>
        <w:t>osoitte</w:t>
      </w:r>
      <w:r w:rsidR="00995729" w:rsidRPr="00681E2D">
        <w:rPr>
          <w:sz w:val="16"/>
          <w:szCs w:val="16"/>
        </w:rPr>
        <w:t>i</w:t>
      </w:r>
      <w:r w:rsidRPr="00681E2D">
        <w:rPr>
          <w:sz w:val="16"/>
          <w:szCs w:val="16"/>
        </w:rPr>
        <w:t>sta</w:t>
      </w:r>
      <w:r w:rsidR="00663605" w:rsidRPr="00681E2D">
        <w:rPr>
          <w:sz w:val="16"/>
          <w:szCs w:val="16"/>
        </w:rPr>
        <w:t xml:space="preserve"> </w:t>
      </w:r>
      <w:hyperlink r:id="rId14" w:history="1">
        <w:r w:rsidR="0011551E" w:rsidRPr="00681E2D">
          <w:rPr>
            <w:rStyle w:val="Hyperlinkki"/>
            <w:sz w:val="16"/>
            <w:szCs w:val="16"/>
          </w:rPr>
          <w:t>https://ym.fi/jatelainsaadanto</w:t>
        </w:r>
      </w:hyperlink>
      <w:r w:rsidR="00F854DD">
        <w:rPr>
          <w:sz w:val="16"/>
          <w:szCs w:val="16"/>
        </w:rPr>
        <w:t xml:space="preserve"> ja</w:t>
      </w:r>
      <w:r w:rsidR="001D3159">
        <w:rPr>
          <w:sz w:val="16"/>
          <w:szCs w:val="16"/>
        </w:rPr>
        <w:t xml:space="preserve"> </w:t>
      </w:r>
      <w:r w:rsidR="0011551E" w:rsidRPr="00842907">
        <w:rPr>
          <w:color w:val="104264" w:themeColor="accent1"/>
          <w:sz w:val="16"/>
          <w:szCs w:val="16"/>
        </w:rPr>
        <w:t xml:space="preserve"> </w:t>
      </w:r>
      <w:hyperlink r:id="rId15" w:history="1">
        <w:r w:rsidR="009C3437" w:rsidRPr="00842907">
          <w:rPr>
            <w:rStyle w:val="Hyperlinkki"/>
            <w:color w:val="104264" w:themeColor="accent1"/>
            <w:sz w:val="16"/>
            <w:szCs w:val="16"/>
          </w:rPr>
          <w:t>https://ym.fi/jatesaadospaketti</w:t>
        </w:r>
      </w:hyperlink>
      <w:r w:rsidR="001D3159" w:rsidRPr="00842907">
        <w:rPr>
          <w:rStyle w:val="Hyperlinkki"/>
          <w:color w:val="auto"/>
          <w:sz w:val="16"/>
          <w:szCs w:val="16"/>
          <w:u w:val="none"/>
        </w:rPr>
        <w:t xml:space="preserve"> </w:t>
      </w:r>
      <w:r w:rsidR="00995729" w:rsidRPr="00681E2D">
        <w:rPr>
          <w:sz w:val="16"/>
          <w:szCs w:val="16"/>
        </w:rPr>
        <w:t xml:space="preserve">. </w:t>
      </w:r>
      <w:r w:rsidRPr="00681E2D">
        <w:rPr>
          <w:sz w:val="16"/>
          <w:szCs w:val="16"/>
        </w:rPr>
        <w:t>Lisäksi jätehuoltoa koskevia säännöksiä on terveydensuojelulaissa (763/1994) ja terveydensuojeluasetuksessa (1280/1994).</w:t>
      </w:r>
      <w:r w:rsidR="002733B5">
        <w:rPr>
          <w:sz w:val="16"/>
          <w:szCs w:val="16"/>
        </w:rPr>
        <w:t xml:space="preserve"> Ruokavirastolta </w:t>
      </w:r>
      <w:r w:rsidR="0075631B">
        <w:rPr>
          <w:sz w:val="16"/>
          <w:szCs w:val="16"/>
        </w:rPr>
        <w:t xml:space="preserve">on saatavissa tietoa mm. </w:t>
      </w:r>
      <w:r w:rsidR="00A31B64">
        <w:rPr>
          <w:sz w:val="16"/>
          <w:szCs w:val="16"/>
        </w:rPr>
        <w:t xml:space="preserve">eläinperäisten sivutuotteiden jätehuoltoon </w:t>
      </w:r>
      <w:r w:rsidR="0075631B">
        <w:rPr>
          <w:sz w:val="16"/>
          <w:szCs w:val="16"/>
        </w:rPr>
        <w:lastRenderedPageBreak/>
        <w:t xml:space="preserve">liittyen sekä </w:t>
      </w:r>
      <w:r w:rsidR="00A83162">
        <w:rPr>
          <w:sz w:val="16"/>
          <w:szCs w:val="16"/>
        </w:rPr>
        <w:t>saostus- ja umpisäiliö</w:t>
      </w:r>
      <w:r w:rsidR="0075631B">
        <w:rPr>
          <w:sz w:val="16"/>
          <w:szCs w:val="16"/>
        </w:rPr>
        <w:t xml:space="preserve">lietteen omatoimiseen käsittelyn vaatimuksiin ja käyttöön </w:t>
      </w:r>
      <w:r w:rsidR="007F5338">
        <w:rPr>
          <w:sz w:val="16"/>
          <w:szCs w:val="16"/>
        </w:rPr>
        <w:t>viljelyssä</w:t>
      </w:r>
      <w:r w:rsidR="00D20AAA">
        <w:rPr>
          <w:sz w:val="16"/>
          <w:szCs w:val="16"/>
        </w:rPr>
        <w:t>,</w:t>
      </w:r>
      <w:r w:rsidR="007F5338">
        <w:rPr>
          <w:sz w:val="16"/>
          <w:szCs w:val="16"/>
        </w:rPr>
        <w:t xml:space="preserve"> </w:t>
      </w:r>
      <w:hyperlink r:id="rId16" w:history="1">
        <w:r w:rsidR="00D20AAA" w:rsidRPr="00D20AAA">
          <w:rPr>
            <w:rStyle w:val="Hyperlinkki"/>
            <w:sz w:val="16"/>
            <w:szCs w:val="16"/>
          </w:rPr>
          <w:t>https://www.ruokavirasto.fi.</w:t>
        </w:r>
      </w:hyperlink>
    </w:p>
    <w:p w14:paraId="08CC1BAE" w14:textId="77777777" w:rsidR="00AB61B6" w:rsidRPr="00681E2D" w:rsidRDefault="00AB61B6" w:rsidP="00681E2D">
      <w:pPr>
        <w:pStyle w:val="Leipteksti"/>
        <w:shd w:val="clear" w:color="auto" w:fill="CBE8F9" w:themeFill="accent6" w:themeFillTint="66"/>
        <w:rPr>
          <w:sz w:val="16"/>
          <w:szCs w:val="16"/>
        </w:rPr>
      </w:pPr>
    </w:p>
    <w:p w14:paraId="5AA36801" w14:textId="0654468E" w:rsidR="000A3256" w:rsidRPr="00681E2D" w:rsidRDefault="00F7739E" w:rsidP="00681E2D">
      <w:pPr>
        <w:pStyle w:val="Leipteksti"/>
        <w:shd w:val="clear" w:color="auto" w:fill="CBE8F9" w:themeFill="accent6" w:themeFillTint="66"/>
        <w:rPr>
          <w:sz w:val="16"/>
          <w:szCs w:val="16"/>
        </w:rPr>
      </w:pPr>
      <w:r w:rsidRPr="00681E2D">
        <w:rPr>
          <w:sz w:val="16"/>
          <w:szCs w:val="16"/>
        </w:rPr>
        <w:t xml:space="preserve">Lainsäädännön ja muun kirjallisen tiedon lisäksi </w:t>
      </w:r>
      <w:r w:rsidR="00E75960" w:rsidRPr="00681E2D">
        <w:rPr>
          <w:sz w:val="16"/>
          <w:szCs w:val="16"/>
        </w:rPr>
        <w:t>p</w:t>
      </w:r>
      <w:r w:rsidR="00610425" w:rsidRPr="00681E2D">
        <w:rPr>
          <w:sz w:val="16"/>
          <w:szCs w:val="16"/>
        </w:rPr>
        <w:t>aikallisen jätehuollon kannalta olennaiset yhteystiedot on myös tärkeää sisällyttää jätehuoltomääräyksiin</w:t>
      </w:r>
      <w:r w:rsidR="00737A00" w:rsidRPr="00681E2D">
        <w:rPr>
          <w:sz w:val="16"/>
          <w:szCs w:val="16"/>
        </w:rPr>
        <w:t xml:space="preserve"> sopivaksi katsottuun kohtaan</w:t>
      </w:r>
      <w:r w:rsidR="00610425" w:rsidRPr="00681E2D">
        <w:rPr>
          <w:sz w:val="16"/>
          <w:szCs w:val="16"/>
        </w:rPr>
        <w:t xml:space="preserve">. </w:t>
      </w:r>
      <w:r w:rsidR="000C510D" w:rsidRPr="00681E2D">
        <w:rPr>
          <w:sz w:val="16"/>
          <w:szCs w:val="16"/>
        </w:rPr>
        <w:t>T</w:t>
      </w:r>
      <w:r w:rsidR="00AB61B6" w:rsidRPr="00681E2D">
        <w:rPr>
          <w:sz w:val="16"/>
          <w:szCs w:val="16"/>
        </w:rPr>
        <w:t>ämän otsikon alle voidaan laittaa</w:t>
      </w:r>
      <w:r w:rsidR="00BD4CD5" w:rsidRPr="00681E2D">
        <w:rPr>
          <w:sz w:val="16"/>
          <w:szCs w:val="16"/>
        </w:rPr>
        <w:t xml:space="preserve"> esimerkiksi</w:t>
      </w:r>
      <w:r w:rsidR="00AB61B6" w:rsidRPr="00681E2D">
        <w:rPr>
          <w:sz w:val="16"/>
          <w:szCs w:val="16"/>
        </w:rPr>
        <w:t xml:space="preserve"> alueella toimivan jätelaitoksen</w:t>
      </w:r>
      <w:r w:rsidR="00E14369" w:rsidRPr="00681E2D">
        <w:rPr>
          <w:sz w:val="16"/>
          <w:szCs w:val="16"/>
        </w:rPr>
        <w:t xml:space="preserve"> ja</w:t>
      </w:r>
      <w:r w:rsidR="00AB61B6" w:rsidRPr="00681E2D">
        <w:rPr>
          <w:sz w:val="16"/>
          <w:szCs w:val="16"/>
        </w:rPr>
        <w:t xml:space="preserve"> jätehuoltoviranomaisen</w:t>
      </w:r>
      <w:r w:rsidR="00991110" w:rsidRPr="00681E2D">
        <w:rPr>
          <w:sz w:val="16"/>
          <w:szCs w:val="16"/>
        </w:rPr>
        <w:t xml:space="preserve"> </w:t>
      </w:r>
      <w:r w:rsidR="00E14369" w:rsidRPr="00681E2D">
        <w:rPr>
          <w:sz w:val="16"/>
          <w:szCs w:val="16"/>
        </w:rPr>
        <w:t>sekä harkinnan mukaan myös valvonnan</w:t>
      </w:r>
      <w:r w:rsidR="00B57132" w:rsidRPr="00681E2D">
        <w:rPr>
          <w:sz w:val="16"/>
          <w:szCs w:val="16"/>
        </w:rPr>
        <w:t xml:space="preserve"> </w:t>
      </w:r>
      <w:r w:rsidR="00AB61B6" w:rsidRPr="00681E2D">
        <w:rPr>
          <w:sz w:val="16"/>
          <w:szCs w:val="16"/>
        </w:rPr>
        <w:t xml:space="preserve">yhteystiedot. </w:t>
      </w:r>
      <w:r w:rsidR="00427796" w:rsidRPr="00681E2D">
        <w:rPr>
          <w:sz w:val="16"/>
          <w:szCs w:val="16"/>
        </w:rPr>
        <w:t>#</w:t>
      </w:r>
    </w:p>
    <w:p w14:paraId="6A236D8E" w14:textId="6C2ED4B9" w:rsidR="005C622E" w:rsidRDefault="005C622E" w:rsidP="00AB61B6">
      <w:pPr>
        <w:pStyle w:val="Leipteksti"/>
      </w:pPr>
    </w:p>
    <w:p w14:paraId="006A1119" w14:textId="0B1D1E11" w:rsidR="005C622E" w:rsidRDefault="005C622E" w:rsidP="005C622E">
      <w:pPr>
        <w:pStyle w:val="Eivli"/>
      </w:pPr>
      <w:r>
        <w:t>Jätehuoltoa</w:t>
      </w:r>
      <w:r w:rsidRPr="00842907">
        <w:t xml:space="preserve"> </w:t>
      </w:r>
      <w:r w:rsidR="0014083C" w:rsidRPr="00842907">
        <w:t xml:space="preserve">koskeva </w:t>
      </w:r>
      <w:r>
        <w:t>lainsäädäntö:</w:t>
      </w:r>
    </w:p>
    <w:p w14:paraId="001EA448" w14:textId="77777777" w:rsidR="005C622E" w:rsidRDefault="005C622E" w:rsidP="005C622E">
      <w:pPr>
        <w:pStyle w:val="Eivli"/>
      </w:pPr>
    </w:p>
    <w:p w14:paraId="32911A7A" w14:textId="77777777" w:rsidR="005C622E" w:rsidRDefault="005C622E" w:rsidP="005C622E">
      <w:pPr>
        <w:pStyle w:val="Eivli"/>
      </w:pPr>
      <w:r>
        <w:t>Suomen lainsäädäntö on sähköisesti luettavissa Finlex-palvelussa osoitteessa www.finlex.fi.</w:t>
      </w:r>
    </w:p>
    <w:p w14:paraId="03B181C4" w14:textId="77777777" w:rsidR="005C622E" w:rsidRPr="004D76EA" w:rsidRDefault="005C622E" w:rsidP="005C622E">
      <w:pPr>
        <w:pStyle w:val="Eivli"/>
      </w:pPr>
    </w:p>
    <w:p w14:paraId="6AB0CCA1" w14:textId="53E04F19" w:rsidR="005C622E" w:rsidRDefault="005C622E" w:rsidP="005C622E">
      <w:pPr>
        <w:pStyle w:val="Eivli"/>
      </w:pPr>
      <w:r>
        <w:t>Keskeisimmät jätehuoltoa ja jätehuoltomääräysten alaa koskevat lait, asetukset ja valtioneuvoston päätökset:</w:t>
      </w:r>
    </w:p>
    <w:p w14:paraId="1BA72EFB" w14:textId="77777777" w:rsidR="005C622E" w:rsidRDefault="005C622E" w:rsidP="005C622E">
      <w:pPr>
        <w:pStyle w:val="Eivli"/>
      </w:pPr>
    </w:p>
    <w:p w14:paraId="77C21BA3" w14:textId="77777777" w:rsidR="005C622E" w:rsidRPr="004D76EA" w:rsidRDefault="005C622E" w:rsidP="005C622E">
      <w:pPr>
        <w:pStyle w:val="Merkittyluettelo"/>
      </w:pPr>
      <w:r w:rsidRPr="004D76EA">
        <w:t>Jätelaki 646/2011</w:t>
      </w:r>
    </w:p>
    <w:p w14:paraId="6CAB2EDA" w14:textId="18709031" w:rsidR="005C622E" w:rsidRPr="009425ED" w:rsidRDefault="00223095" w:rsidP="005C622E">
      <w:pPr>
        <w:pStyle w:val="Merkittyluettelo"/>
        <w:rPr>
          <w:strike/>
        </w:rPr>
      </w:pPr>
      <w:r>
        <w:t>Valtioneuvoston asetus jätteistä (</w:t>
      </w:r>
      <w:r w:rsidR="005C622E" w:rsidRPr="004D76EA">
        <w:t>Jäteasetus</w:t>
      </w:r>
      <w:r w:rsidRPr="00AF7497">
        <w:t>)</w:t>
      </w:r>
      <w:r w:rsidR="005C622E" w:rsidRPr="00AF7497">
        <w:t xml:space="preserve"> </w:t>
      </w:r>
      <w:r w:rsidR="00C67718" w:rsidRPr="00AB7F20">
        <w:t>978</w:t>
      </w:r>
      <w:r w:rsidR="005C622E" w:rsidRPr="00AB7F20">
        <w:t>/</w:t>
      </w:r>
      <w:r w:rsidR="00066E74" w:rsidRPr="00681E2D">
        <w:t>2021</w:t>
      </w:r>
    </w:p>
    <w:p w14:paraId="7E315E19" w14:textId="2DC38CFF" w:rsidR="005C622E" w:rsidRPr="004D76EA" w:rsidRDefault="005C622E" w:rsidP="005C622E">
      <w:pPr>
        <w:pStyle w:val="Merkittyluettelo"/>
      </w:pPr>
      <w:r w:rsidRPr="004D76EA">
        <w:t>Valtioneuvoston asetus kaatopaikoista 331/2013</w:t>
      </w:r>
      <w:r w:rsidR="00654EF5">
        <w:t xml:space="preserve"> ja sen muutossäädökset</w:t>
      </w:r>
    </w:p>
    <w:p w14:paraId="3148A316" w14:textId="50CECB99" w:rsidR="001D600D" w:rsidRPr="00AB7F20" w:rsidRDefault="0019179C" w:rsidP="005C622E">
      <w:pPr>
        <w:pStyle w:val="Merkittyluettelo"/>
      </w:pPr>
      <w:r w:rsidRPr="00AB7F20">
        <w:t>Valtioneuvoston asetus pakkauksista ja pakkausjätteistä</w:t>
      </w:r>
      <w:r w:rsidR="00137F85" w:rsidRPr="00AB7F20">
        <w:t xml:space="preserve"> </w:t>
      </w:r>
      <w:r w:rsidR="00AB7F20" w:rsidRPr="00AB7F20">
        <w:t>xxx</w:t>
      </w:r>
      <w:r w:rsidR="00137F85" w:rsidRPr="00AB7F20">
        <w:t>/</w:t>
      </w:r>
      <w:r w:rsidR="00AB7F20" w:rsidRPr="00AB7F20">
        <w:t xml:space="preserve">2021 </w:t>
      </w:r>
    </w:p>
    <w:p w14:paraId="6A97E032" w14:textId="5669B9B3" w:rsidR="001D600D" w:rsidRDefault="001D600D" w:rsidP="005C622E">
      <w:pPr>
        <w:pStyle w:val="Merkittyluettelo"/>
      </w:pPr>
      <w:r>
        <w:t>….</w:t>
      </w:r>
    </w:p>
    <w:p w14:paraId="148500B8" w14:textId="77777777" w:rsidR="005C622E" w:rsidRDefault="005C622E" w:rsidP="00681E2D">
      <w:pPr>
        <w:pStyle w:val="Merkittyluettelo"/>
        <w:numPr>
          <w:ilvl w:val="0"/>
          <w:numId w:val="0"/>
        </w:numPr>
        <w:ind w:left="1701"/>
      </w:pPr>
    </w:p>
    <w:p w14:paraId="4D79536E" w14:textId="77777777" w:rsidR="005C622E" w:rsidRDefault="005C622E" w:rsidP="005C622E">
      <w:pPr>
        <w:pStyle w:val="Eivli"/>
      </w:pPr>
      <w:r>
        <w:t>Lisätietoa jätehuollosta asuinkuntasi alueella:</w:t>
      </w:r>
    </w:p>
    <w:p w14:paraId="428292D4" w14:textId="77777777" w:rsidR="005C622E" w:rsidRDefault="005C622E" w:rsidP="005C622E">
      <w:pPr>
        <w:pStyle w:val="Eivli"/>
      </w:pPr>
    </w:p>
    <w:p w14:paraId="2647B020" w14:textId="77777777" w:rsidR="005C622E" w:rsidRPr="004D76EA" w:rsidRDefault="005C622E" w:rsidP="005C622E">
      <w:pPr>
        <w:pStyle w:val="Merkittyluettelo"/>
      </w:pPr>
      <w:r>
        <w:t>[</w:t>
      </w:r>
      <w:r w:rsidRPr="003C0278">
        <w:rPr>
          <w:color w:val="923468" w:themeColor="accent3"/>
        </w:rPr>
        <w:t>Jätehuoltoviranomainen</w:t>
      </w:r>
      <w:r>
        <w:t>]</w:t>
      </w:r>
    </w:p>
    <w:p w14:paraId="273C7EB0" w14:textId="77777777" w:rsidR="005C622E" w:rsidRPr="004D76EA" w:rsidRDefault="005C622E" w:rsidP="005C622E">
      <w:pPr>
        <w:pStyle w:val="Merkittyluettelo"/>
      </w:pPr>
      <w:r>
        <w:t>[</w:t>
      </w:r>
      <w:r w:rsidRPr="003C0278">
        <w:rPr>
          <w:color w:val="923468" w:themeColor="accent3"/>
        </w:rPr>
        <w:t>Kunnan ympäristönsuojeluviranomainen</w:t>
      </w:r>
      <w:r>
        <w:t>]</w:t>
      </w:r>
    </w:p>
    <w:p w14:paraId="56D4EF37" w14:textId="77777777" w:rsidR="005C622E" w:rsidRDefault="005C622E" w:rsidP="005C622E">
      <w:pPr>
        <w:pStyle w:val="Merkittyluettelo"/>
      </w:pPr>
      <w:r>
        <w:t>[</w:t>
      </w:r>
      <w:r w:rsidRPr="003C0278">
        <w:rPr>
          <w:color w:val="923468" w:themeColor="accent3"/>
        </w:rPr>
        <w:t>Kunnallinen jätelaitos/kunta</w:t>
      </w:r>
      <w:r>
        <w:t>]</w:t>
      </w:r>
    </w:p>
    <w:p w14:paraId="41EA038C" w14:textId="77777777" w:rsidR="005C622E" w:rsidRDefault="005C622E" w:rsidP="00681E2D">
      <w:pPr>
        <w:pStyle w:val="Merkittyluettelo"/>
        <w:numPr>
          <w:ilvl w:val="0"/>
          <w:numId w:val="0"/>
        </w:numPr>
      </w:pPr>
    </w:p>
    <w:p w14:paraId="4996E148" w14:textId="77777777" w:rsidR="005C622E" w:rsidRDefault="005C622E" w:rsidP="005C622E">
      <w:pPr>
        <w:pStyle w:val="Merkittyluettelo"/>
        <w:ind w:left="0" w:firstLine="0"/>
      </w:pPr>
      <w:r>
        <w:t>Lisäksi tietoa on saatavana:</w:t>
      </w:r>
    </w:p>
    <w:p w14:paraId="3C4D75AD" w14:textId="77777777" w:rsidR="005C622E" w:rsidRDefault="005C622E" w:rsidP="005C622E">
      <w:pPr>
        <w:pStyle w:val="Merkittyluettelo"/>
      </w:pPr>
      <w:r>
        <w:t>[</w:t>
      </w:r>
      <w:r w:rsidRPr="003C0278">
        <w:rPr>
          <w:color w:val="923468" w:themeColor="accent3"/>
        </w:rPr>
        <w:t>Yksityisiä palveluntarjoajia, jos toimijoilla on merkittävä rooli jätehuoltomääräysten soveltamisalueella</w:t>
      </w:r>
      <w:r>
        <w:t>]</w:t>
      </w:r>
    </w:p>
    <w:p w14:paraId="5BA3ABE0" w14:textId="77777777" w:rsidR="005C622E" w:rsidRDefault="005C622E" w:rsidP="00AB61B6">
      <w:pPr>
        <w:pStyle w:val="Leipteksti"/>
      </w:pPr>
    </w:p>
    <w:p w14:paraId="432FE112" w14:textId="43B68BB2" w:rsidR="000A3256" w:rsidRDefault="008D376A" w:rsidP="000A3256">
      <w:pPr>
        <w:pStyle w:val="Otsikko1"/>
      </w:pPr>
      <w:bookmarkStart w:id="16" w:name="_Toc98245920"/>
      <w:r>
        <w:lastRenderedPageBreak/>
        <w:t xml:space="preserve">2 </w:t>
      </w:r>
      <w:r w:rsidR="000A3256">
        <w:t>Kunnalliset jätehuoltomääräykset</w:t>
      </w:r>
      <w:bookmarkEnd w:id="16"/>
    </w:p>
    <w:p w14:paraId="5E20FF91" w14:textId="48F990D3" w:rsidR="000A3256" w:rsidRPr="00681E2D" w:rsidRDefault="000A3256" w:rsidP="75E85C10">
      <w:pPr>
        <w:pStyle w:val="Otsikko2"/>
        <w:ind w:left="0" w:firstLine="0"/>
        <w:rPr>
          <w:color w:val="auto"/>
        </w:rPr>
      </w:pPr>
      <w:bookmarkStart w:id="17" w:name="_Toc98245921"/>
      <w:r w:rsidRPr="00681E2D">
        <w:rPr>
          <w:color w:val="auto"/>
        </w:rPr>
        <w:t>1. LUKU</w:t>
      </w:r>
      <w:r w:rsidRPr="00681E2D">
        <w:rPr>
          <w:color w:val="auto"/>
        </w:rPr>
        <w:tab/>
        <w:t>Soveltamisala ja yleiset velvoitteet</w:t>
      </w:r>
      <w:bookmarkEnd w:id="17"/>
    </w:p>
    <w:p w14:paraId="2935DA40" w14:textId="343B78C8" w:rsidR="000A3256" w:rsidRPr="00681E2D" w:rsidRDefault="000A3256" w:rsidP="75E85C10">
      <w:pPr>
        <w:pStyle w:val="Otsikko3"/>
        <w:ind w:firstLine="0"/>
        <w:rPr>
          <w:color w:val="auto"/>
        </w:rPr>
      </w:pPr>
      <w:bookmarkStart w:id="18" w:name="_Toc98245922"/>
      <w:r w:rsidRPr="00681E2D">
        <w:rPr>
          <w:color w:val="auto"/>
        </w:rPr>
        <w:t>1 § Soveltamisala</w:t>
      </w:r>
      <w:bookmarkEnd w:id="18"/>
    </w:p>
    <w:p w14:paraId="70995A4D" w14:textId="53D509C1" w:rsidR="008B62D8" w:rsidRPr="00681E2D" w:rsidRDefault="008B62D8" w:rsidP="00681E2D">
      <w:pPr>
        <w:pStyle w:val="Leipteksti"/>
        <w:shd w:val="clear" w:color="auto" w:fill="CBE8F9" w:themeFill="accent6" w:themeFillTint="66"/>
        <w:rPr>
          <w:sz w:val="16"/>
          <w:szCs w:val="16"/>
        </w:rPr>
      </w:pPr>
      <w:r w:rsidRPr="00681E2D">
        <w:rPr>
          <w:sz w:val="16"/>
          <w:szCs w:val="16"/>
        </w:rPr>
        <w:t xml:space="preserve"># Jätehuollon velvoitteet perustuvat jätelakiin (646/2011), </w:t>
      </w:r>
      <w:r w:rsidR="001C42D6" w:rsidRPr="00681E2D">
        <w:rPr>
          <w:sz w:val="16"/>
          <w:szCs w:val="16"/>
        </w:rPr>
        <w:t>Valtioneuvoston asetukseen jätteistä (</w:t>
      </w:r>
      <w:r w:rsidR="00FA6662" w:rsidRPr="00681E2D">
        <w:rPr>
          <w:sz w:val="16"/>
          <w:szCs w:val="16"/>
        </w:rPr>
        <w:t xml:space="preserve">jäljempänä </w:t>
      </w:r>
      <w:r w:rsidRPr="00681E2D">
        <w:rPr>
          <w:sz w:val="16"/>
          <w:szCs w:val="16"/>
        </w:rPr>
        <w:t>jäteasetu</w:t>
      </w:r>
      <w:r w:rsidR="00FA6662" w:rsidRPr="00681E2D">
        <w:rPr>
          <w:sz w:val="16"/>
          <w:szCs w:val="16"/>
        </w:rPr>
        <w:t>s)</w:t>
      </w:r>
      <w:r w:rsidRPr="00681E2D">
        <w:rPr>
          <w:sz w:val="16"/>
          <w:szCs w:val="16"/>
        </w:rPr>
        <w:t xml:space="preserve"> </w:t>
      </w:r>
      <w:r w:rsidR="00FA6662" w:rsidRPr="00681E2D">
        <w:rPr>
          <w:sz w:val="16"/>
          <w:szCs w:val="16"/>
        </w:rPr>
        <w:t>(</w:t>
      </w:r>
      <w:r w:rsidR="00F024AA" w:rsidRPr="00594C63">
        <w:rPr>
          <w:sz w:val="16"/>
          <w:szCs w:val="16"/>
        </w:rPr>
        <w:t>978</w:t>
      </w:r>
      <w:r w:rsidR="007F7F88" w:rsidRPr="00594C63">
        <w:rPr>
          <w:sz w:val="16"/>
          <w:szCs w:val="16"/>
        </w:rPr>
        <w:t>/2021</w:t>
      </w:r>
      <w:r w:rsidR="00FA6662" w:rsidRPr="00594C63">
        <w:rPr>
          <w:sz w:val="16"/>
          <w:szCs w:val="16"/>
        </w:rPr>
        <w:t>)</w:t>
      </w:r>
      <w:r w:rsidRPr="00594C63">
        <w:rPr>
          <w:sz w:val="16"/>
          <w:szCs w:val="16"/>
        </w:rPr>
        <w:t>,</w:t>
      </w:r>
      <w:r w:rsidRPr="00681E2D">
        <w:rPr>
          <w:sz w:val="16"/>
          <w:szCs w:val="16"/>
        </w:rPr>
        <w:t xml:space="preserve"> muihin jätelain nojalla annettuihin asetuksiin sekä kunnan jätehuoltomääräyksiin. Soveltamisalaa määriteltäessä on hyvä tuoda esille jätehuoltomääräysten lainsäädäntöä täydentävä rooli.</w:t>
      </w:r>
    </w:p>
    <w:p w14:paraId="462A356E" w14:textId="77777777" w:rsidR="008B62D8" w:rsidRPr="00681E2D" w:rsidRDefault="008B62D8" w:rsidP="00681E2D">
      <w:pPr>
        <w:pStyle w:val="Leipteksti"/>
        <w:shd w:val="clear" w:color="auto" w:fill="CBE8F9" w:themeFill="accent6" w:themeFillTint="66"/>
        <w:rPr>
          <w:sz w:val="16"/>
          <w:szCs w:val="16"/>
        </w:rPr>
      </w:pPr>
    </w:p>
    <w:p w14:paraId="5C50A7BB" w14:textId="77777777" w:rsidR="008B62D8" w:rsidRPr="00681E2D" w:rsidRDefault="008B62D8" w:rsidP="00681E2D">
      <w:pPr>
        <w:pStyle w:val="Leipteksti"/>
        <w:shd w:val="clear" w:color="auto" w:fill="CBE8F9" w:themeFill="accent6" w:themeFillTint="66"/>
        <w:rPr>
          <w:sz w:val="16"/>
          <w:szCs w:val="16"/>
        </w:rPr>
      </w:pPr>
      <w:r w:rsidRPr="00681E2D">
        <w:rPr>
          <w:sz w:val="16"/>
          <w:szCs w:val="16"/>
        </w:rPr>
        <w:t>Jätehuoltomääräyksissä on syytä nimenomaisesti todeta, mistä eteenpäin on kyse sitovasta osasta, jossa annetaan jätelainsäädäntöä täydentävät sitovat jätehuoltomääräykset.</w:t>
      </w:r>
    </w:p>
    <w:p w14:paraId="1D3FAAEB" w14:textId="77777777" w:rsidR="008B62D8" w:rsidRPr="00681E2D" w:rsidRDefault="008B62D8" w:rsidP="00681E2D">
      <w:pPr>
        <w:pStyle w:val="Leipteksti"/>
        <w:shd w:val="clear" w:color="auto" w:fill="CBE8F9" w:themeFill="accent6" w:themeFillTint="66"/>
        <w:rPr>
          <w:sz w:val="16"/>
          <w:szCs w:val="16"/>
        </w:rPr>
      </w:pPr>
    </w:p>
    <w:p w14:paraId="2E8CC81F" w14:textId="77777777" w:rsidR="008B62D8" w:rsidRPr="00681E2D" w:rsidRDefault="008B62D8" w:rsidP="00681E2D">
      <w:pPr>
        <w:pStyle w:val="Leipteksti"/>
        <w:shd w:val="clear" w:color="auto" w:fill="CBE8F9" w:themeFill="accent6" w:themeFillTint="66"/>
        <w:rPr>
          <w:sz w:val="16"/>
          <w:szCs w:val="16"/>
        </w:rPr>
      </w:pPr>
      <w:r w:rsidRPr="00681E2D">
        <w:rPr>
          <w:sz w:val="16"/>
          <w:szCs w:val="16"/>
        </w:rPr>
        <w:t>Jätehuoltomääräysten soveltamisalueen kunnista voidaan tehdä määräystekstiin kuntaluettelo tai vaihtoehtoisesti voidaan nimetä jätehuoltoviranomainen, jonka toimialueella määräykset ovat voimassa. Mikäli käytetään jätehuoltoviranomaisen toimialuetta, eliminoidaan kuntaliitosten vaikutus jätehuoltomääräysten päivittämistarpeeseen.</w:t>
      </w:r>
    </w:p>
    <w:p w14:paraId="69E6236D" w14:textId="77777777" w:rsidR="008B62D8" w:rsidRPr="00681E2D" w:rsidRDefault="008B62D8" w:rsidP="00681E2D">
      <w:pPr>
        <w:pStyle w:val="Leipteksti"/>
        <w:shd w:val="clear" w:color="auto" w:fill="CBE8F9" w:themeFill="accent6" w:themeFillTint="66"/>
        <w:rPr>
          <w:sz w:val="16"/>
          <w:szCs w:val="16"/>
        </w:rPr>
      </w:pPr>
    </w:p>
    <w:p w14:paraId="3CEA0874" w14:textId="77777777" w:rsidR="008B62D8" w:rsidRPr="00681E2D" w:rsidRDefault="008B62D8" w:rsidP="00681E2D">
      <w:pPr>
        <w:pStyle w:val="Leipteksti"/>
        <w:shd w:val="clear" w:color="auto" w:fill="CBE8F9" w:themeFill="accent6" w:themeFillTint="66"/>
        <w:rPr>
          <w:sz w:val="16"/>
          <w:szCs w:val="16"/>
        </w:rPr>
      </w:pPr>
      <w:r w:rsidRPr="00681E2D">
        <w:rPr>
          <w:sz w:val="16"/>
          <w:szCs w:val="16"/>
        </w:rPr>
        <w:t>Jätelaissa on määritelty millaisista asioista jätehuoltomääräyksiä voi antaa ja keitä ne koskevat. Jätelain 91 §:n mukaan jätehuoltomääräyksissä voidaan antaa määräyksiä jätteiden keräykseen, vastaanottoon ja kuljetuksen käytännön järjestelyihin sekä niiden teknisiin vaatimuksiin liittyvissä asioissa myös muiden kuin kunnan jätehuollon järjestämisvelvollisuuden piiriin kuuluvien jätteiden osalta. Määräykset koskevat toimintaa siltä osin kuin on tarpeen jätteen hallitsemattoman käsittelyn, jätteestä ja jätehuollosta aiheutuvan vaaran ja haitan sekä roskaantumisen ehkäisemiseksi.</w:t>
      </w:r>
    </w:p>
    <w:p w14:paraId="79532DA4" w14:textId="77777777" w:rsidR="008B62D8" w:rsidRPr="00681E2D" w:rsidRDefault="008B62D8" w:rsidP="00681E2D">
      <w:pPr>
        <w:pStyle w:val="Leipteksti"/>
        <w:shd w:val="clear" w:color="auto" w:fill="CBE8F9" w:themeFill="accent6" w:themeFillTint="66"/>
        <w:rPr>
          <w:sz w:val="16"/>
          <w:szCs w:val="16"/>
        </w:rPr>
      </w:pPr>
    </w:p>
    <w:p w14:paraId="070AF52D" w14:textId="7F4ACA64" w:rsidR="008B62D8" w:rsidRPr="00681E2D" w:rsidRDefault="005D3C5E" w:rsidP="00681E2D">
      <w:pPr>
        <w:pStyle w:val="Leipteksti"/>
        <w:shd w:val="clear" w:color="auto" w:fill="CBE8F9" w:themeFill="accent6" w:themeFillTint="66"/>
        <w:rPr>
          <w:sz w:val="16"/>
          <w:szCs w:val="16"/>
        </w:rPr>
      </w:pPr>
      <w:r>
        <w:rPr>
          <w:sz w:val="16"/>
          <w:szCs w:val="16"/>
        </w:rPr>
        <w:t>Esimerkkit</w:t>
      </w:r>
      <w:r w:rsidRPr="00681E2D">
        <w:rPr>
          <w:sz w:val="16"/>
          <w:szCs w:val="16"/>
        </w:rPr>
        <w:t xml:space="preserve">ekstiin </w:t>
      </w:r>
      <w:r w:rsidR="008B62D8" w:rsidRPr="00681E2D">
        <w:rPr>
          <w:sz w:val="16"/>
          <w:szCs w:val="16"/>
        </w:rPr>
        <w:t xml:space="preserve">on koottu lista </w:t>
      </w:r>
      <w:r w:rsidR="008B62D8" w:rsidRPr="00681E2D">
        <w:rPr>
          <w:i/>
          <w:sz w:val="16"/>
          <w:szCs w:val="16"/>
        </w:rPr>
        <w:t xml:space="preserve">tämän </w:t>
      </w:r>
      <w:r w:rsidR="0042313A">
        <w:rPr>
          <w:i/>
          <w:sz w:val="16"/>
          <w:szCs w:val="16"/>
        </w:rPr>
        <w:t>oppaan</w:t>
      </w:r>
      <w:r w:rsidR="0042313A" w:rsidRPr="00681E2D">
        <w:rPr>
          <w:sz w:val="16"/>
          <w:szCs w:val="16"/>
        </w:rPr>
        <w:t xml:space="preserve"> </w:t>
      </w:r>
      <w:r w:rsidR="008B62D8" w:rsidRPr="00681E2D">
        <w:rPr>
          <w:sz w:val="16"/>
          <w:szCs w:val="16"/>
        </w:rPr>
        <w:t xml:space="preserve">muuta kuin kunnan jätehuollon järjestämisvelvollisuuden piiriin kuuluvaa toimintaa koskevista pykälistä ja niiden momenteista. Käytännössä tekstiin on siis lueteltu ne pykälät ja momentit, jotka velvoittavat myös </w:t>
      </w:r>
      <w:r w:rsidR="00004F32" w:rsidRPr="00681E2D">
        <w:rPr>
          <w:sz w:val="16"/>
          <w:szCs w:val="16"/>
        </w:rPr>
        <w:t xml:space="preserve">kunnan jätehuoltovastuun ulkopuolelle jääviä toimijoita, kuten </w:t>
      </w:r>
      <w:r w:rsidR="008B62D8" w:rsidRPr="00681E2D">
        <w:rPr>
          <w:sz w:val="16"/>
          <w:szCs w:val="16"/>
        </w:rPr>
        <w:t xml:space="preserve">elinkeinotoiminnan </w:t>
      </w:r>
      <w:r w:rsidR="008B62D8" w:rsidRPr="00842907">
        <w:rPr>
          <w:sz w:val="16"/>
          <w:szCs w:val="16"/>
        </w:rPr>
        <w:t>harjoittajia</w:t>
      </w:r>
      <w:r w:rsidR="00A766C5" w:rsidRPr="00842907">
        <w:rPr>
          <w:sz w:val="16"/>
          <w:szCs w:val="16"/>
        </w:rPr>
        <w:t>,</w:t>
      </w:r>
      <w:r w:rsidR="00256648" w:rsidRPr="00842907">
        <w:rPr>
          <w:sz w:val="16"/>
          <w:szCs w:val="16"/>
        </w:rPr>
        <w:t xml:space="preserve"> </w:t>
      </w:r>
      <w:r w:rsidR="00B61BF7" w:rsidRPr="00842907">
        <w:rPr>
          <w:sz w:val="16"/>
          <w:szCs w:val="16"/>
        </w:rPr>
        <w:t>ja muita julkisia toimintoja kuin kuntien toimintoja (esim. seurakunnat, valtio ja hyvinvointialueet)</w:t>
      </w:r>
      <w:r w:rsidR="008B62D8" w:rsidRPr="00842907">
        <w:rPr>
          <w:sz w:val="16"/>
          <w:szCs w:val="16"/>
        </w:rPr>
        <w:t xml:space="preserve">. </w:t>
      </w:r>
      <w:r w:rsidR="0042313A" w:rsidRPr="00842907">
        <w:rPr>
          <w:sz w:val="16"/>
          <w:szCs w:val="16"/>
        </w:rPr>
        <w:t xml:space="preserve">Opasta </w:t>
      </w:r>
      <w:r w:rsidR="008B62D8" w:rsidRPr="00681E2D">
        <w:rPr>
          <w:sz w:val="16"/>
          <w:szCs w:val="16"/>
        </w:rPr>
        <w:t xml:space="preserve">paikallisesti sovellettaessa on otettava huomioon, että lista ei sellaisenaan sovi kopiotavaksi jätehuoltomääräyksiin, vaan lista on laadittava tapauskohtaisesti. </w:t>
      </w:r>
      <w:r w:rsidR="002B3560">
        <w:rPr>
          <w:sz w:val="16"/>
          <w:szCs w:val="16"/>
        </w:rPr>
        <w:t>Oppaaseen</w:t>
      </w:r>
      <w:r w:rsidR="002B3560" w:rsidRPr="00681E2D">
        <w:rPr>
          <w:sz w:val="16"/>
          <w:szCs w:val="16"/>
        </w:rPr>
        <w:t xml:space="preserve"> </w:t>
      </w:r>
      <w:r w:rsidR="008B62D8" w:rsidRPr="00681E2D">
        <w:rPr>
          <w:sz w:val="16"/>
          <w:szCs w:val="16"/>
        </w:rPr>
        <w:t>lista on tuotu sen vuoksi, että sen avulla voi tutkia millaiset asiasisällöt koskevat myös elinkeinotoiminnan harjoittajia.</w:t>
      </w:r>
      <w:r w:rsidR="003B19CF" w:rsidRPr="00681E2D">
        <w:rPr>
          <w:sz w:val="16"/>
          <w:szCs w:val="16"/>
        </w:rPr>
        <w:t xml:space="preserve"> </w:t>
      </w:r>
      <w:r w:rsidR="00C119ED" w:rsidRPr="00681E2D">
        <w:rPr>
          <w:sz w:val="16"/>
          <w:szCs w:val="16"/>
        </w:rPr>
        <w:t>Myös siirtymäsäännökset voivat koskea kaikkia toimijoita</w:t>
      </w:r>
      <w:r w:rsidR="00654A52" w:rsidRPr="00681E2D">
        <w:rPr>
          <w:sz w:val="16"/>
          <w:szCs w:val="16"/>
        </w:rPr>
        <w:t xml:space="preserve">, jos </w:t>
      </w:r>
      <w:r w:rsidR="005E3364" w:rsidRPr="00681E2D">
        <w:rPr>
          <w:sz w:val="16"/>
          <w:szCs w:val="16"/>
        </w:rPr>
        <w:t xml:space="preserve">siirtymäaikoja sisältäviä muutoksia tehdään </w:t>
      </w:r>
      <w:r w:rsidR="002C370A" w:rsidRPr="00681E2D">
        <w:rPr>
          <w:sz w:val="16"/>
          <w:szCs w:val="16"/>
        </w:rPr>
        <w:t xml:space="preserve">kyseisiin </w:t>
      </w:r>
      <w:r w:rsidR="00C3726C" w:rsidRPr="00681E2D">
        <w:rPr>
          <w:sz w:val="16"/>
          <w:szCs w:val="16"/>
        </w:rPr>
        <w:t xml:space="preserve">pykäliin ja momentteihin. </w:t>
      </w:r>
    </w:p>
    <w:p w14:paraId="4A6C77EB" w14:textId="77777777" w:rsidR="008B62D8" w:rsidRPr="00681E2D" w:rsidRDefault="008B62D8" w:rsidP="00681E2D">
      <w:pPr>
        <w:pStyle w:val="Leipteksti"/>
        <w:shd w:val="clear" w:color="auto" w:fill="CBE8F9" w:themeFill="accent6" w:themeFillTint="66"/>
        <w:rPr>
          <w:sz w:val="16"/>
          <w:szCs w:val="16"/>
        </w:rPr>
      </w:pPr>
    </w:p>
    <w:p w14:paraId="3E415188" w14:textId="12ADDEEF" w:rsidR="008B62D8" w:rsidRPr="00681E2D" w:rsidRDefault="008B62D8" w:rsidP="00681E2D">
      <w:pPr>
        <w:pStyle w:val="Leipteksti"/>
        <w:shd w:val="clear" w:color="auto" w:fill="CBE8F9" w:themeFill="accent6" w:themeFillTint="66"/>
        <w:rPr>
          <w:sz w:val="16"/>
          <w:szCs w:val="16"/>
        </w:rPr>
      </w:pPr>
      <w:r w:rsidRPr="00681E2D">
        <w:rPr>
          <w:sz w:val="16"/>
          <w:szCs w:val="16"/>
        </w:rPr>
        <w:t xml:space="preserve">Edellä todetun lisäksi jätehuoltomääräyksiä sovelletaan elinkeinotoiminnan jätteisiin silloin, jos elinkeinotoiminnan jäte kuuluu kunnan järjestämisvelvollisuuden piiriin jätelain 32 §:n, 1 momentin, kohtien </w:t>
      </w:r>
      <w:r w:rsidR="0093143B" w:rsidRPr="00681E2D">
        <w:rPr>
          <w:sz w:val="16"/>
          <w:szCs w:val="16"/>
        </w:rPr>
        <w:t>3 tai</w:t>
      </w:r>
      <w:r w:rsidRPr="00681E2D">
        <w:rPr>
          <w:sz w:val="16"/>
          <w:szCs w:val="16"/>
        </w:rPr>
        <w:t xml:space="preserve"> 4 nojalla. </w:t>
      </w:r>
    </w:p>
    <w:p w14:paraId="6AE19C1B" w14:textId="77777777" w:rsidR="008B62D8" w:rsidRPr="00681E2D" w:rsidRDefault="008B62D8" w:rsidP="00681E2D">
      <w:pPr>
        <w:pStyle w:val="Leipteksti"/>
        <w:shd w:val="clear" w:color="auto" w:fill="CBE8F9" w:themeFill="accent6" w:themeFillTint="66"/>
        <w:rPr>
          <w:sz w:val="16"/>
          <w:szCs w:val="16"/>
        </w:rPr>
      </w:pPr>
    </w:p>
    <w:p w14:paraId="6C2E9F82" w14:textId="5D947994" w:rsidR="008B62D8" w:rsidRPr="00681E2D" w:rsidRDefault="008B62D8" w:rsidP="00681E2D">
      <w:pPr>
        <w:pStyle w:val="Leipteksti"/>
        <w:shd w:val="clear" w:color="auto" w:fill="CBE8F9" w:themeFill="accent6" w:themeFillTint="66"/>
        <w:rPr>
          <w:sz w:val="16"/>
          <w:szCs w:val="16"/>
        </w:rPr>
      </w:pPr>
      <w:r w:rsidRPr="00681E2D">
        <w:rPr>
          <w:sz w:val="16"/>
          <w:szCs w:val="16"/>
        </w:rPr>
        <w:lastRenderedPageBreak/>
        <w:t xml:space="preserve">Jos jäte käsitellään kunnan jätehuoltojärjestelmässä toissijaisen jätehuollon järjestämisvelvollisuuden nojalla (jätelaki 33 §), </w:t>
      </w:r>
      <w:r w:rsidR="00192E26" w:rsidRPr="00681E2D">
        <w:rPr>
          <w:sz w:val="16"/>
          <w:szCs w:val="16"/>
        </w:rPr>
        <w:t>palvelusta</w:t>
      </w:r>
      <w:r w:rsidRPr="00681E2D">
        <w:rPr>
          <w:sz w:val="16"/>
          <w:szCs w:val="16"/>
        </w:rPr>
        <w:t xml:space="preserve"> sovitaan</w:t>
      </w:r>
      <w:r w:rsidR="00437E61" w:rsidRPr="00681E2D">
        <w:rPr>
          <w:sz w:val="16"/>
          <w:szCs w:val="16"/>
        </w:rPr>
        <w:t xml:space="preserve"> toiminnan</w:t>
      </w:r>
      <w:r w:rsidRPr="00681E2D">
        <w:rPr>
          <w:sz w:val="16"/>
          <w:szCs w:val="16"/>
        </w:rPr>
        <w:t xml:space="preserve">harjoittajan </w:t>
      </w:r>
      <w:r w:rsidR="003C4D81" w:rsidRPr="00681E2D">
        <w:rPr>
          <w:sz w:val="16"/>
          <w:szCs w:val="16"/>
        </w:rPr>
        <w:t xml:space="preserve">ja kunnan tai </w:t>
      </w:r>
      <w:r w:rsidR="00342750" w:rsidRPr="00681E2D">
        <w:rPr>
          <w:sz w:val="16"/>
          <w:szCs w:val="16"/>
        </w:rPr>
        <w:t>kunnallisen jätelaitoksen</w:t>
      </w:r>
      <w:r w:rsidR="003C4D81" w:rsidRPr="00681E2D">
        <w:rPr>
          <w:sz w:val="16"/>
          <w:szCs w:val="16"/>
        </w:rPr>
        <w:t xml:space="preserve"> välise</w:t>
      </w:r>
      <w:r w:rsidR="002109BE" w:rsidRPr="00681E2D">
        <w:rPr>
          <w:sz w:val="16"/>
          <w:szCs w:val="16"/>
        </w:rPr>
        <w:t>ss</w:t>
      </w:r>
      <w:r w:rsidR="003C4D81" w:rsidRPr="00681E2D">
        <w:rPr>
          <w:sz w:val="16"/>
          <w:szCs w:val="16"/>
        </w:rPr>
        <w:t xml:space="preserve">ä </w:t>
      </w:r>
      <w:r w:rsidRPr="00681E2D">
        <w:rPr>
          <w:sz w:val="16"/>
          <w:szCs w:val="16"/>
        </w:rPr>
        <w:t>sopimukse</w:t>
      </w:r>
      <w:r w:rsidR="002109BE" w:rsidRPr="00681E2D">
        <w:rPr>
          <w:sz w:val="16"/>
          <w:szCs w:val="16"/>
        </w:rPr>
        <w:t>ss</w:t>
      </w:r>
      <w:r w:rsidRPr="00681E2D">
        <w:rPr>
          <w:sz w:val="16"/>
          <w:szCs w:val="16"/>
        </w:rPr>
        <w:t xml:space="preserve">a. </w:t>
      </w:r>
      <w:r w:rsidR="00BF40BF" w:rsidRPr="00681E2D">
        <w:rPr>
          <w:sz w:val="16"/>
          <w:szCs w:val="16"/>
        </w:rPr>
        <w:t>J</w:t>
      </w:r>
      <w:r w:rsidRPr="00681E2D">
        <w:rPr>
          <w:sz w:val="16"/>
          <w:szCs w:val="16"/>
        </w:rPr>
        <w:t>ätehuoltomääräysten noudattamis</w:t>
      </w:r>
      <w:r w:rsidR="00BF40BF" w:rsidRPr="00681E2D">
        <w:rPr>
          <w:sz w:val="16"/>
          <w:szCs w:val="16"/>
        </w:rPr>
        <w:t xml:space="preserve">ta koskeva kohta </w:t>
      </w:r>
      <w:r w:rsidR="00ED3E0F" w:rsidRPr="00681E2D">
        <w:rPr>
          <w:sz w:val="16"/>
          <w:szCs w:val="16"/>
        </w:rPr>
        <w:t xml:space="preserve">suositellaan sisällytettäväksi sopimukseen </w:t>
      </w:r>
      <w:r w:rsidRPr="00681E2D">
        <w:rPr>
          <w:sz w:val="16"/>
          <w:szCs w:val="16"/>
        </w:rPr>
        <w:t xml:space="preserve">tarvittavilta osin, riippuen siitä mitä palveluita </w:t>
      </w:r>
      <w:r w:rsidR="00ED3E0F" w:rsidRPr="00681E2D">
        <w:rPr>
          <w:sz w:val="16"/>
          <w:szCs w:val="16"/>
        </w:rPr>
        <w:t>toiminnan</w:t>
      </w:r>
      <w:r w:rsidRPr="00681E2D">
        <w:rPr>
          <w:sz w:val="16"/>
          <w:szCs w:val="16"/>
        </w:rPr>
        <w:t>harjoittaja hankkii.</w:t>
      </w:r>
    </w:p>
    <w:p w14:paraId="53AA270D" w14:textId="77777777" w:rsidR="008B62D8" w:rsidRPr="00681E2D" w:rsidRDefault="008B62D8" w:rsidP="00681E2D">
      <w:pPr>
        <w:pStyle w:val="Leipteksti"/>
        <w:shd w:val="clear" w:color="auto" w:fill="CBE8F9" w:themeFill="accent6" w:themeFillTint="66"/>
        <w:rPr>
          <w:sz w:val="16"/>
          <w:szCs w:val="16"/>
        </w:rPr>
      </w:pPr>
    </w:p>
    <w:p w14:paraId="28E4FF2D" w14:textId="3F6A1720" w:rsidR="00047810" w:rsidRPr="00681E2D" w:rsidRDefault="008B62D8" w:rsidP="00681E2D">
      <w:pPr>
        <w:pStyle w:val="Leipteksti"/>
        <w:shd w:val="clear" w:color="auto" w:fill="CBE8F9" w:themeFill="accent6" w:themeFillTint="66"/>
        <w:rPr>
          <w:sz w:val="16"/>
          <w:szCs w:val="16"/>
        </w:rPr>
      </w:pPr>
      <w:r w:rsidRPr="00681E2D">
        <w:rPr>
          <w:sz w:val="16"/>
          <w:szCs w:val="16"/>
        </w:rPr>
        <w:t xml:space="preserve">Lisäksi jätehuoltopalvelunsa kunnalliselta jätelaitokselta tai kunnalta markkinaehtoisesti (ei siis toissijaisen jätehuollon järjestämisvelvollisuuden perusteella) hankkivien </w:t>
      </w:r>
      <w:r w:rsidR="00047810" w:rsidRPr="00681E2D">
        <w:rPr>
          <w:sz w:val="16"/>
          <w:szCs w:val="16"/>
        </w:rPr>
        <w:t>elinkeinotoiminnan harjoittajien kanssa voidaan palvelusopimuksissa sopia, että toiminnassa noudatetaan jätehuoltomääräyksiä tietyiltä osin. Tästä voi sisällyttää ehdon jätelaitoksen ja elinkeinotoiminnan harjoittajan väliseen sopimukseen. Perusteena em. sopimukselle ja sen velvoitteelle on se, että jätelaitoksen on pystyttävä varmistamaan, että sille toimitetut jätteet voidaan käsitellä asianmukaisesti ja tehokkaasti sen järjestelmässä. Tätä erikoistapausta ei ole tarpeen tuoda esille tässä pykälässä.</w:t>
      </w:r>
    </w:p>
    <w:p w14:paraId="741E2EE5" w14:textId="77777777" w:rsidR="00047810" w:rsidRPr="00681E2D" w:rsidRDefault="00047810" w:rsidP="00681E2D">
      <w:pPr>
        <w:pStyle w:val="Leipteksti"/>
        <w:shd w:val="clear" w:color="auto" w:fill="CBE8F9" w:themeFill="accent6" w:themeFillTint="66"/>
        <w:rPr>
          <w:sz w:val="16"/>
          <w:szCs w:val="16"/>
        </w:rPr>
      </w:pPr>
    </w:p>
    <w:p w14:paraId="44FA0752" w14:textId="77777777" w:rsidR="00047810" w:rsidRPr="00681E2D" w:rsidRDefault="00047810" w:rsidP="00681E2D">
      <w:pPr>
        <w:pStyle w:val="Leipteksti"/>
        <w:shd w:val="clear" w:color="auto" w:fill="CBE8F9" w:themeFill="accent6" w:themeFillTint="66"/>
        <w:rPr>
          <w:sz w:val="16"/>
          <w:szCs w:val="16"/>
        </w:rPr>
      </w:pPr>
      <w:r w:rsidRPr="00681E2D">
        <w:rPr>
          <w:sz w:val="16"/>
          <w:szCs w:val="16"/>
        </w:rPr>
        <w:t>Jätelain 125 §:n mukaan kunnan ympäristönsuojeluviranomainen voi antaa muuta kuin ympäristöluvan varaista toimintaa koskevan yksittäisen määräyksen, joka on tarpeen roskaantumisen ehkäisemiseksi tai jätehuollon asianmukaiseksi järjestämiseksi. Yksittäistä määräystä ei voi käyttää ennakoivasti, vaan sen avulla voidaan puuttua ainoastaan jo tapahtuneeseen tilanteeseen. Elinkeinotoiminnan jätehuollon järjestämistä koskeva määräys voidaan kohdistaa muun muassa ehkäisemään asianmukaisen jätehuollon vaarantuminen, esimerkiksi sellaisessa tilanteessa, jossa kaikki jätelajit kerätään samaan jäteastiaan jätelain 8, 13 ja 15 §:n vastaisesti.</w:t>
      </w:r>
    </w:p>
    <w:p w14:paraId="46F79FA4" w14:textId="77777777" w:rsidR="00047810" w:rsidRPr="00681E2D" w:rsidRDefault="00047810" w:rsidP="00681E2D">
      <w:pPr>
        <w:pStyle w:val="Leipteksti"/>
        <w:shd w:val="clear" w:color="auto" w:fill="CBE8F9" w:themeFill="accent6" w:themeFillTint="66"/>
        <w:rPr>
          <w:sz w:val="16"/>
          <w:szCs w:val="16"/>
        </w:rPr>
      </w:pPr>
    </w:p>
    <w:p w14:paraId="24B44207" w14:textId="77777777" w:rsidR="00047810" w:rsidRPr="00681E2D" w:rsidRDefault="00047810" w:rsidP="00681E2D">
      <w:pPr>
        <w:pStyle w:val="Leipteksti"/>
        <w:shd w:val="clear" w:color="auto" w:fill="CBE8F9" w:themeFill="accent6" w:themeFillTint="66"/>
        <w:rPr>
          <w:sz w:val="16"/>
          <w:szCs w:val="16"/>
        </w:rPr>
      </w:pPr>
      <w:r w:rsidRPr="00681E2D">
        <w:rPr>
          <w:sz w:val="16"/>
          <w:szCs w:val="16"/>
        </w:rPr>
        <w:t>Terveydenhuollon erityisjätteet on useimmissa jätehuoltomääräyksissä rajattu ainakin osittain pois soveltamisalasta. Jos jätehuoltomääräyksissä annetaan määräyksiä terveydenhuollon erityisjätettä koskien, tämä rajaus on tarpeeton.</w:t>
      </w:r>
    </w:p>
    <w:p w14:paraId="3255CC27" w14:textId="77777777" w:rsidR="00047810" w:rsidRPr="00681E2D" w:rsidRDefault="00047810" w:rsidP="00681E2D">
      <w:pPr>
        <w:pStyle w:val="Leipteksti"/>
        <w:shd w:val="clear" w:color="auto" w:fill="CBE8F9" w:themeFill="accent6" w:themeFillTint="66"/>
        <w:rPr>
          <w:sz w:val="16"/>
          <w:szCs w:val="16"/>
        </w:rPr>
      </w:pPr>
    </w:p>
    <w:p w14:paraId="3B22B0A2" w14:textId="2246AD72" w:rsidR="008B62D8" w:rsidRPr="00681E2D" w:rsidRDefault="00047810" w:rsidP="00681E2D">
      <w:pPr>
        <w:pStyle w:val="Leipteksti"/>
        <w:shd w:val="clear" w:color="auto" w:fill="CBE8F9" w:themeFill="accent6" w:themeFillTint="66"/>
        <w:rPr>
          <w:sz w:val="16"/>
          <w:szCs w:val="16"/>
        </w:rPr>
      </w:pPr>
      <w:r w:rsidRPr="00681E2D">
        <w:rPr>
          <w:sz w:val="16"/>
          <w:szCs w:val="16"/>
        </w:rPr>
        <w:t xml:space="preserve">Jätehuoltomääräysten soveltamisalueella jätehuollon viranomaistehtäviä hoitavan jätehuoltoviranomaisen, valvontaviranomaisten sekä jätehuollon palvelutehtävää hoitavan toimijan tiedot eivät kuulu jätehuoltomääräysten soveltamisalaa kuvaavaan pykälään. Ne suositellaan sisällytettäväksi yleiseen osaan. </w:t>
      </w:r>
      <w:r w:rsidR="008B62D8" w:rsidRPr="00681E2D">
        <w:rPr>
          <w:sz w:val="16"/>
          <w:szCs w:val="16"/>
        </w:rPr>
        <w:t>#</w:t>
      </w:r>
    </w:p>
    <w:p w14:paraId="532BB802" w14:textId="77777777" w:rsidR="008B62D8" w:rsidRDefault="008B62D8" w:rsidP="008B62D8">
      <w:pPr>
        <w:pStyle w:val="Leipteksti"/>
      </w:pPr>
    </w:p>
    <w:p w14:paraId="407EFDEA" w14:textId="77777777" w:rsidR="008B62D8" w:rsidRDefault="008B62D8" w:rsidP="008B62D8">
      <w:pPr>
        <w:pStyle w:val="Leipteksti"/>
      </w:pPr>
    </w:p>
    <w:p w14:paraId="2A22979C" w14:textId="4F3F0A67" w:rsidR="00A71206" w:rsidRPr="00681E2D" w:rsidRDefault="00A71206" w:rsidP="008B62D8">
      <w:pPr>
        <w:pStyle w:val="Leipteksti"/>
      </w:pPr>
      <w:r w:rsidRPr="00681E2D">
        <w:t>Jäljempänä annetut määräykset ovat jätelainsäädäntöä täydentäviä sitovia jätehuoltomääräyksiä.</w:t>
      </w:r>
    </w:p>
    <w:p w14:paraId="0C1EFDE9" w14:textId="77777777" w:rsidR="00A71206" w:rsidRPr="00681E2D" w:rsidRDefault="00A71206" w:rsidP="75E85C10">
      <w:pPr>
        <w:pStyle w:val="Leipteksti"/>
      </w:pPr>
    </w:p>
    <w:p w14:paraId="1BFF9D00" w14:textId="2F6FE490" w:rsidR="00A71206" w:rsidRPr="00681E2D" w:rsidRDefault="00A71206" w:rsidP="75E85C10">
      <w:pPr>
        <w:pStyle w:val="Leipteksti"/>
      </w:pPr>
      <w:r w:rsidRPr="00681E2D">
        <w:t>Nämä jätehuoltomääräykset ovat voimassa [</w:t>
      </w:r>
      <w:r w:rsidRPr="00681E2D">
        <w:rPr>
          <w:color w:val="923468" w:themeColor="accent3"/>
        </w:rPr>
        <w:t xml:space="preserve">kunnan X/kuntien X, X ja X </w:t>
      </w:r>
      <w:r w:rsidR="004D2029" w:rsidRPr="00681E2D">
        <w:rPr>
          <w:color w:val="923468" w:themeColor="accent3"/>
        </w:rPr>
        <w:t>alueella</w:t>
      </w:r>
      <w:r w:rsidRPr="00681E2D">
        <w:rPr>
          <w:color w:val="923468" w:themeColor="accent3"/>
        </w:rPr>
        <w:t>/jätehuoltoviranomaisen toimialueella</w:t>
      </w:r>
      <w:r w:rsidRPr="00681E2D">
        <w:t>].</w:t>
      </w:r>
    </w:p>
    <w:p w14:paraId="3836DC2C" w14:textId="77777777" w:rsidR="00A71206" w:rsidRPr="00681E2D" w:rsidRDefault="00A71206" w:rsidP="75E85C10">
      <w:pPr>
        <w:pStyle w:val="Leipteksti"/>
      </w:pPr>
    </w:p>
    <w:p w14:paraId="2BA94F4A" w14:textId="798F618D" w:rsidR="00A71206" w:rsidRPr="00681E2D" w:rsidRDefault="00A71206" w:rsidP="75E85C10">
      <w:pPr>
        <w:pStyle w:val="Leipteksti"/>
      </w:pPr>
      <w:r w:rsidRPr="00681E2D">
        <w:t xml:space="preserve">Sen lisäksi mitä jätelaissa (646/2011) ja sen nojalla on säädetty tai määrätty jätehuollon järjestämisessä, roskaantumisen ehkäisemisessä, jätteistä terveydelle tai ympäristölle aiheutuvan haitan ehkäisemisessä sekä jätehuollon valvonnassa noudatetaan näitä jätehuoltomääräyksiä. </w:t>
      </w:r>
    </w:p>
    <w:p w14:paraId="1953926B" w14:textId="77777777" w:rsidR="00A71206" w:rsidRPr="00681E2D" w:rsidRDefault="00A71206" w:rsidP="75E85C10">
      <w:pPr>
        <w:pStyle w:val="Leipteksti"/>
      </w:pPr>
    </w:p>
    <w:p w14:paraId="3624BFC1" w14:textId="7E4E3B42" w:rsidR="00A71206" w:rsidRPr="00681E2D" w:rsidRDefault="00A71206" w:rsidP="75E85C10">
      <w:pPr>
        <w:pStyle w:val="Leipteksti"/>
      </w:pPr>
      <w:r w:rsidRPr="00681E2D">
        <w:t>Näitä jätehuoltomääräyksiä sovelletaan kunnan jätehuollon järjestämisvelvollisuuden piiriin kuuluviin jätteisiin</w:t>
      </w:r>
      <w:r w:rsidR="00975B09">
        <w:t xml:space="preserve"> ja </w:t>
      </w:r>
      <w:r w:rsidR="000F2E83">
        <w:t>myös kunnan toissijais</w:t>
      </w:r>
      <w:r w:rsidR="00EA7245">
        <w:t>elle jätehuoltovastuulle</w:t>
      </w:r>
      <w:r w:rsidR="00474FA6">
        <w:t xml:space="preserve"> kuuluviin</w:t>
      </w:r>
      <w:r w:rsidR="00EA7245">
        <w:t xml:space="preserve"> jätehuoltopalveluihin.</w:t>
      </w:r>
      <w:r w:rsidR="00B80DE9">
        <w:t xml:space="preserve"> </w:t>
      </w:r>
    </w:p>
    <w:p w14:paraId="3ADD2163" w14:textId="77777777" w:rsidR="00A71206" w:rsidRPr="00681E2D" w:rsidRDefault="00A71206" w:rsidP="75E85C10">
      <w:pPr>
        <w:pStyle w:val="Leipteksti"/>
      </w:pPr>
    </w:p>
    <w:p w14:paraId="50569760" w14:textId="163A27D3" w:rsidR="00A71206" w:rsidRPr="00681E2D" w:rsidRDefault="00A71206" w:rsidP="75E85C10">
      <w:pPr>
        <w:pStyle w:val="Leipteksti"/>
      </w:pPr>
      <w:r w:rsidRPr="00681E2D">
        <w:lastRenderedPageBreak/>
        <w:t>Lisäksi näitä jätehuoltomääräyksiä sovelletaan kunnallisen yhdyskuntajätehuollon piiriin kuuluvilla kiinteistöillä syntyvien tuottajavastuunalaisten jätteiden keräämiseen ja käsittelyyn toimittamiseen.</w:t>
      </w:r>
    </w:p>
    <w:p w14:paraId="501686DE" w14:textId="0B40DBDA" w:rsidR="00453D6F" w:rsidRDefault="00453D6F" w:rsidP="75E85C10">
      <w:pPr>
        <w:pStyle w:val="Leipteksti"/>
        <w:rPr>
          <w:color w:val="FF0000"/>
        </w:rPr>
      </w:pPr>
    </w:p>
    <w:p w14:paraId="287E03E3" w14:textId="5CD1D062" w:rsidR="00A71206" w:rsidRDefault="00CD53A4" w:rsidP="75E85C10">
      <w:pPr>
        <w:pStyle w:val="Leipteksti"/>
      </w:pPr>
      <w:r w:rsidRPr="00681E2D">
        <w:t>Mui</w:t>
      </w:r>
      <w:r w:rsidR="00792BB6" w:rsidRPr="00681E2D">
        <w:t>lla</w:t>
      </w:r>
      <w:r w:rsidRPr="00681E2D">
        <w:t xml:space="preserve"> kuin </w:t>
      </w:r>
      <w:r w:rsidR="00D443E1" w:rsidRPr="004B3EB1">
        <w:t>jätelain 32 §:</w:t>
      </w:r>
      <w:r w:rsidR="00080381" w:rsidRPr="004B3EB1">
        <w:t>n</w:t>
      </w:r>
      <w:r w:rsidR="009E7DA2" w:rsidRPr="004B3EB1">
        <w:t xml:space="preserve"> </w:t>
      </w:r>
      <w:r w:rsidR="009E7DA2" w:rsidRPr="00411E62">
        <w:t>ja 33 §:n</w:t>
      </w:r>
      <w:r w:rsidR="00080381" w:rsidRPr="00411E62">
        <w:t xml:space="preserve"> </w:t>
      </w:r>
      <w:r w:rsidR="00FA390F" w:rsidRPr="004B3EB1">
        <w:t>mukaan</w:t>
      </w:r>
      <w:r w:rsidR="00FA390F" w:rsidRPr="00681E2D">
        <w:t xml:space="preserve"> </w:t>
      </w:r>
      <w:r w:rsidR="00080381" w:rsidRPr="00681E2D">
        <w:t>kunnan jätehuollon järjestämisvelvollisuuden piiriin kuuluvilla kiinteistöllä</w:t>
      </w:r>
      <w:r w:rsidR="00D83BF6">
        <w:t xml:space="preserve">, </w:t>
      </w:r>
      <w:r w:rsidR="00D83BF6" w:rsidRPr="00842907">
        <w:t>kuten elinkeinotoiminnan,</w:t>
      </w:r>
      <w:r w:rsidR="007C4E47" w:rsidRPr="00842907">
        <w:t xml:space="preserve"> </w:t>
      </w:r>
      <w:r w:rsidR="00D83BF6" w:rsidRPr="00842907">
        <w:t>seurakuntien,</w:t>
      </w:r>
      <w:r w:rsidR="007C68DB" w:rsidRPr="00842907">
        <w:t xml:space="preserve"> </w:t>
      </w:r>
      <w:r w:rsidR="00B03AC3" w:rsidRPr="00842907">
        <w:t>hyvinvointialueiden</w:t>
      </w:r>
      <w:r w:rsidR="00CC16FD" w:rsidRPr="00842907">
        <w:t xml:space="preserve"> ja</w:t>
      </w:r>
      <w:r w:rsidR="00D83BF6" w:rsidRPr="00842907">
        <w:t xml:space="preserve"> valtion toimintojen </w:t>
      </w:r>
      <w:r w:rsidR="00E773CD" w:rsidRPr="00842907">
        <w:t>kiinteistöillä</w:t>
      </w:r>
      <w:r w:rsidR="004D2A3B">
        <w:t>,</w:t>
      </w:r>
      <w:r w:rsidR="002831AD" w:rsidRPr="00842907">
        <w:t xml:space="preserve"> </w:t>
      </w:r>
      <w:r w:rsidR="00A71206" w:rsidRPr="00681E2D">
        <w:t>syntyvää jätettä koskevat seuraavat pykälät ja momentit:</w:t>
      </w:r>
    </w:p>
    <w:p w14:paraId="0567F1A3" w14:textId="77777777" w:rsidR="00A71206" w:rsidRDefault="00A71206" w:rsidP="75E85C10">
      <w:pPr>
        <w:pStyle w:val="Leipteksti"/>
        <w:rPr>
          <w:color w:val="FF0000"/>
        </w:rPr>
      </w:pPr>
    </w:p>
    <w:p w14:paraId="7FADA957" w14:textId="403B4D95" w:rsidR="00A71206" w:rsidRPr="00681E2D" w:rsidRDefault="00A71206" w:rsidP="75E85C10">
      <w:pPr>
        <w:pStyle w:val="Leipteksti"/>
        <w:ind w:left="1300" w:hanging="1300"/>
      </w:pPr>
      <w:r w:rsidRPr="00681E2D">
        <w:t>•</w:t>
      </w:r>
      <w:r w:rsidRPr="00FC50B4">
        <w:tab/>
      </w:r>
      <w:r w:rsidRPr="00681E2D">
        <w:t xml:space="preserve">5 § </w:t>
      </w:r>
      <w:r w:rsidR="004808E0" w:rsidRPr="00681E2D">
        <w:t>Elinkeinotoiminnan ja muun julkisen toiminnan kuin kunnan hallinto- ja palvelutoiminnan yhdyskuntajätteiden jätehuolto kunnan toissijaisen jätehuoltopalvelun järjestämisvelvollisuuden perusteella</w:t>
      </w:r>
      <w:r w:rsidR="004808E0" w:rsidRPr="00681E2D" w:rsidDel="004808E0">
        <w:t xml:space="preserve"> </w:t>
      </w:r>
    </w:p>
    <w:p w14:paraId="44467879" w14:textId="5CCAD002" w:rsidR="00A71206" w:rsidRPr="00681E2D" w:rsidRDefault="00A71206" w:rsidP="75E85C10">
      <w:pPr>
        <w:pStyle w:val="Leipteksti"/>
      </w:pPr>
      <w:r w:rsidRPr="00681E2D">
        <w:t>•</w:t>
      </w:r>
      <w:r w:rsidRPr="00FC50B4">
        <w:tab/>
      </w:r>
      <w:r w:rsidR="007858CD" w:rsidRPr="00681E2D">
        <w:t>1</w:t>
      </w:r>
      <w:r w:rsidR="007858CD">
        <w:t>8</w:t>
      </w:r>
      <w:r w:rsidR="007858CD" w:rsidRPr="00681E2D">
        <w:t xml:space="preserve"> </w:t>
      </w:r>
      <w:r w:rsidRPr="00681E2D">
        <w:t>§ Kompostointi</w:t>
      </w:r>
      <w:r w:rsidR="00F7078F" w:rsidRPr="00FC50B4">
        <w:t>,</w:t>
      </w:r>
      <w:r w:rsidRPr="00681E2D">
        <w:t xml:space="preserve"> </w:t>
      </w:r>
      <w:r w:rsidR="00F7078F" w:rsidRPr="00FC50B4">
        <w:t xml:space="preserve">momentit </w:t>
      </w:r>
      <w:r w:rsidRPr="00681E2D">
        <w:t xml:space="preserve">1, 3, 4, </w:t>
      </w:r>
      <w:r w:rsidR="00BF3194" w:rsidRPr="00681E2D">
        <w:t>9</w:t>
      </w:r>
      <w:r w:rsidR="0081636D" w:rsidRPr="00681E2D">
        <w:t>, 10</w:t>
      </w:r>
      <w:r w:rsidR="00F7078F" w:rsidRPr="00681E2D">
        <w:t xml:space="preserve">, </w:t>
      </w:r>
      <w:r w:rsidR="000C7F4A" w:rsidRPr="00681E2D">
        <w:t>1</w:t>
      </w:r>
      <w:r w:rsidR="000C7F4A">
        <w:t xml:space="preserve">2 </w:t>
      </w:r>
      <w:r w:rsidRPr="00681E2D">
        <w:t xml:space="preserve">ja </w:t>
      </w:r>
      <w:r w:rsidR="000C7F4A" w:rsidRPr="00681E2D">
        <w:t>1</w:t>
      </w:r>
      <w:r w:rsidR="000C7F4A">
        <w:t>3</w:t>
      </w:r>
      <w:r w:rsidR="000C7F4A" w:rsidRPr="00681E2D">
        <w:t xml:space="preserve"> </w:t>
      </w:r>
    </w:p>
    <w:p w14:paraId="5E889C30" w14:textId="2CECC139" w:rsidR="00A71206" w:rsidRPr="00681E2D" w:rsidRDefault="00A71206" w:rsidP="75E85C10">
      <w:pPr>
        <w:pStyle w:val="Leipteksti"/>
      </w:pPr>
      <w:r w:rsidRPr="00681E2D">
        <w:t>•</w:t>
      </w:r>
      <w:r w:rsidRPr="00FC50B4">
        <w:tab/>
      </w:r>
      <w:r w:rsidR="002A3D1E">
        <w:t>19</w:t>
      </w:r>
      <w:r w:rsidR="002A3D1E" w:rsidRPr="00681E2D">
        <w:t xml:space="preserve"> </w:t>
      </w:r>
      <w:r w:rsidR="0088503C" w:rsidRPr="00681E2D">
        <w:t>§</w:t>
      </w:r>
      <w:r w:rsidRPr="00681E2D">
        <w:t xml:space="preserve"> Jätteen polttaminen moment</w:t>
      </w:r>
      <w:r w:rsidR="00341FC5" w:rsidRPr="00681E2D">
        <w:t>it 1 ja 4</w:t>
      </w:r>
    </w:p>
    <w:p w14:paraId="39DCBC4C" w14:textId="11BD7AF5" w:rsidR="00A71206" w:rsidRPr="00681E2D" w:rsidRDefault="00A71206" w:rsidP="75E85C10">
      <w:pPr>
        <w:pStyle w:val="Leipteksti"/>
      </w:pPr>
      <w:r w:rsidRPr="00681E2D">
        <w:t>•</w:t>
      </w:r>
      <w:r w:rsidRPr="00FC50B4">
        <w:tab/>
      </w:r>
      <w:r w:rsidR="00CD5E13" w:rsidRPr="00681E2D">
        <w:t>2</w:t>
      </w:r>
      <w:r w:rsidR="00CD5E13">
        <w:t>0</w:t>
      </w:r>
      <w:r w:rsidR="00CD5E13" w:rsidRPr="00681E2D">
        <w:t xml:space="preserve"> </w:t>
      </w:r>
      <w:r w:rsidRPr="00681E2D">
        <w:t>§ Jätteen hautaaminen</w:t>
      </w:r>
      <w:r w:rsidR="006D7FBB" w:rsidRPr="00681E2D">
        <w:t xml:space="preserve"> tai upottaminen</w:t>
      </w:r>
    </w:p>
    <w:p w14:paraId="643087CC" w14:textId="2D22B4EA" w:rsidR="00A71206" w:rsidRPr="00681E2D" w:rsidRDefault="00A71206" w:rsidP="75E85C10">
      <w:pPr>
        <w:pStyle w:val="Leipteksti"/>
      </w:pPr>
      <w:r w:rsidRPr="00681E2D">
        <w:t>•</w:t>
      </w:r>
      <w:r w:rsidRPr="00FC50B4">
        <w:tab/>
      </w:r>
      <w:r w:rsidR="00EC1475" w:rsidRPr="00681E2D">
        <w:t>2</w:t>
      </w:r>
      <w:r w:rsidR="00EC1475">
        <w:t>2</w:t>
      </w:r>
      <w:r w:rsidR="00EC1475" w:rsidRPr="00681E2D">
        <w:t xml:space="preserve"> </w:t>
      </w:r>
      <w:r w:rsidRPr="00681E2D">
        <w:t>§ Jäteastiatyypit</w:t>
      </w:r>
      <w:r w:rsidR="003178A5" w:rsidRPr="00681E2D">
        <w:t xml:space="preserve"> mo</w:t>
      </w:r>
      <w:r w:rsidR="00515F17" w:rsidRPr="00681E2D">
        <w:t>mentit [</w:t>
      </w:r>
      <w:r w:rsidR="00A62BE1" w:rsidRPr="00681E2D">
        <w:rPr>
          <w:color w:val="923468" w:themeColor="accent3"/>
        </w:rPr>
        <w:t>2</w:t>
      </w:r>
      <w:r w:rsidR="00D92EDB" w:rsidRPr="00FC50B4">
        <w:rPr>
          <w:color w:val="923468" w:themeColor="accent3"/>
        </w:rPr>
        <w:t xml:space="preserve"> ja 3</w:t>
      </w:r>
      <w:r w:rsidR="00CC7780" w:rsidRPr="00681E2D">
        <w:t>] [</w:t>
      </w:r>
      <w:r w:rsidR="009D73D1" w:rsidRPr="00FC50B4">
        <w:rPr>
          <w:color w:val="923468" w:themeColor="accent3"/>
        </w:rPr>
        <w:t>4</w:t>
      </w:r>
      <w:r w:rsidR="001914D1" w:rsidRPr="00FC50B4">
        <w:rPr>
          <w:color w:val="923468" w:themeColor="accent3"/>
        </w:rPr>
        <w:t xml:space="preserve"> ja 5</w:t>
      </w:r>
      <w:r w:rsidR="00A62BE1" w:rsidRPr="00681E2D">
        <w:t>]</w:t>
      </w:r>
      <w:r w:rsidRPr="00681E2D">
        <w:t xml:space="preserve"> </w:t>
      </w:r>
    </w:p>
    <w:p w14:paraId="34D6954C" w14:textId="2783396B" w:rsidR="00A71206" w:rsidRDefault="00A71206" w:rsidP="000E4355">
      <w:pPr>
        <w:pStyle w:val="Leipteksti"/>
        <w:ind w:left="1304" w:hanging="1304"/>
      </w:pPr>
      <w:r w:rsidRPr="00681E2D">
        <w:t>•</w:t>
      </w:r>
      <w:r w:rsidRPr="00FC50B4">
        <w:tab/>
      </w:r>
      <w:r w:rsidR="00924FBF" w:rsidRPr="00681E2D">
        <w:t>2</w:t>
      </w:r>
      <w:r w:rsidR="00924FBF">
        <w:t>4</w:t>
      </w:r>
      <w:r w:rsidR="00924FBF" w:rsidRPr="00681E2D">
        <w:t xml:space="preserve"> </w:t>
      </w:r>
      <w:r w:rsidRPr="00681E2D">
        <w:t xml:space="preserve">§ Jäteastioiden täyttäminen </w:t>
      </w:r>
      <w:r w:rsidR="009540F3" w:rsidRPr="00681E2D">
        <w:t xml:space="preserve">momentit </w:t>
      </w:r>
      <w:r w:rsidRPr="00A74D65">
        <w:t xml:space="preserve">1, 2, 5, </w:t>
      </w:r>
      <w:r w:rsidR="00CC1C0A" w:rsidRPr="00A74D65">
        <w:t xml:space="preserve">7, </w:t>
      </w:r>
      <w:r w:rsidR="00B360D6" w:rsidRPr="00A74D65">
        <w:t xml:space="preserve">8 </w:t>
      </w:r>
      <w:r w:rsidRPr="00A74D65">
        <w:t xml:space="preserve">ja </w:t>
      </w:r>
      <w:r w:rsidR="00A745F8" w:rsidRPr="00A74D65">
        <w:t>9</w:t>
      </w:r>
      <w:r w:rsidR="00451CB8" w:rsidRPr="00681E2D">
        <w:t xml:space="preserve"> [</w:t>
      </w:r>
      <w:r w:rsidR="00F2454C" w:rsidRPr="00681E2D">
        <w:rPr>
          <w:color w:val="923468" w:themeColor="accent3"/>
        </w:rPr>
        <w:t>1</w:t>
      </w:r>
      <w:r w:rsidR="007625BB" w:rsidRPr="00681E2D">
        <w:rPr>
          <w:color w:val="923468" w:themeColor="accent3"/>
        </w:rPr>
        <w:t>, 2,</w:t>
      </w:r>
      <w:r w:rsidR="00C20A87">
        <w:rPr>
          <w:color w:val="923468" w:themeColor="accent3"/>
        </w:rPr>
        <w:t xml:space="preserve"> 6,</w:t>
      </w:r>
      <w:r w:rsidR="007625BB" w:rsidRPr="00681E2D">
        <w:rPr>
          <w:color w:val="923468" w:themeColor="accent3"/>
        </w:rPr>
        <w:t xml:space="preserve"> </w:t>
      </w:r>
      <w:r w:rsidR="006F234D">
        <w:rPr>
          <w:color w:val="923468" w:themeColor="accent3"/>
        </w:rPr>
        <w:t>9</w:t>
      </w:r>
      <w:r w:rsidR="00FB0C38" w:rsidRPr="00681E2D">
        <w:rPr>
          <w:color w:val="923468" w:themeColor="accent3"/>
        </w:rPr>
        <w:t xml:space="preserve">, </w:t>
      </w:r>
      <w:r w:rsidR="006F234D">
        <w:rPr>
          <w:color w:val="923468" w:themeColor="accent3"/>
        </w:rPr>
        <w:t xml:space="preserve">10 </w:t>
      </w:r>
      <w:r w:rsidR="00347EA7" w:rsidRPr="00681E2D">
        <w:rPr>
          <w:color w:val="923468" w:themeColor="accent3"/>
        </w:rPr>
        <w:t xml:space="preserve">ja </w:t>
      </w:r>
      <w:r w:rsidR="006F234D">
        <w:rPr>
          <w:color w:val="923468" w:themeColor="accent3"/>
        </w:rPr>
        <w:t>11</w:t>
      </w:r>
      <w:r w:rsidR="00347EA7" w:rsidRPr="00681E2D">
        <w:t>]</w:t>
      </w:r>
    </w:p>
    <w:p w14:paraId="267B99B6" w14:textId="703E917D" w:rsidR="000E4355" w:rsidRPr="00681E2D" w:rsidRDefault="000E4355" w:rsidP="00681E2D">
      <w:pPr>
        <w:pStyle w:val="Leipteksti"/>
        <w:ind w:left="1304" w:hanging="1304"/>
      </w:pPr>
      <w:r>
        <w:tab/>
      </w:r>
      <w:r w:rsidR="00192BA1">
        <w:t xml:space="preserve">25 </w:t>
      </w:r>
      <w:r>
        <w:t>§ Tyhjennysvälit</w:t>
      </w:r>
      <w:r w:rsidR="001A1501">
        <w:t>, momentit</w:t>
      </w:r>
      <w:r w:rsidR="00950485">
        <w:t xml:space="preserve"> </w:t>
      </w:r>
      <w:r w:rsidR="001A1501" w:rsidRPr="008F6D90">
        <w:t>1</w:t>
      </w:r>
      <w:r w:rsidR="000718B9">
        <w:t xml:space="preserve"> ja 5</w:t>
      </w:r>
      <w:r w:rsidR="00365074">
        <w:t xml:space="preserve"> </w:t>
      </w:r>
      <w:r w:rsidR="00F30412">
        <w:t>[</w:t>
      </w:r>
      <w:r w:rsidR="00365074" w:rsidRPr="00365074">
        <w:rPr>
          <w:color w:val="923468" w:themeColor="accent3"/>
        </w:rPr>
        <w:t xml:space="preserve">1 ja </w:t>
      </w:r>
      <w:r w:rsidR="00F30412" w:rsidRPr="00681E2D">
        <w:rPr>
          <w:color w:val="923468" w:themeColor="accent3"/>
        </w:rPr>
        <w:t>8</w:t>
      </w:r>
      <w:r w:rsidR="00F30412">
        <w:t>]</w:t>
      </w:r>
    </w:p>
    <w:p w14:paraId="272A4593" w14:textId="2B605D86" w:rsidR="00A71206" w:rsidRPr="00681E2D" w:rsidRDefault="00A71206" w:rsidP="75E85C10">
      <w:pPr>
        <w:pStyle w:val="Leipteksti"/>
      </w:pPr>
      <w:r w:rsidRPr="00681E2D">
        <w:t>•</w:t>
      </w:r>
      <w:r w:rsidRPr="00FC50B4">
        <w:tab/>
      </w:r>
      <w:r w:rsidR="00767B5F" w:rsidRPr="00681E2D">
        <w:t>2</w:t>
      </w:r>
      <w:r w:rsidR="00767B5F">
        <w:t>6</w:t>
      </w:r>
      <w:r w:rsidR="00767B5F" w:rsidRPr="00681E2D">
        <w:t xml:space="preserve"> </w:t>
      </w:r>
      <w:r w:rsidRPr="00681E2D">
        <w:t>§ Kunnossapito ja pesu</w:t>
      </w:r>
    </w:p>
    <w:p w14:paraId="1BBBDE63" w14:textId="2AF0B3EC" w:rsidR="00A71206" w:rsidRDefault="00A71206" w:rsidP="75E85C10">
      <w:pPr>
        <w:pStyle w:val="Leipteksti"/>
        <w:rPr>
          <w:color w:val="FF0000"/>
        </w:rPr>
      </w:pPr>
      <w:r w:rsidRPr="00681E2D">
        <w:t>•</w:t>
      </w:r>
      <w:r w:rsidRPr="00FC50B4">
        <w:tab/>
      </w:r>
      <w:r w:rsidR="00767B5F" w:rsidRPr="00681E2D">
        <w:t>2</w:t>
      </w:r>
      <w:r w:rsidR="00767B5F">
        <w:t>7</w:t>
      </w:r>
      <w:r w:rsidR="00767B5F" w:rsidRPr="00681E2D">
        <w:t xml:space="preserve"> </w:t>
      </w:r>
      <w:r w:rsidRPr="00681E2D">
        <w:t>§ Jäteastian sijoittamista koskevat määräykset</w:t>
      </w:r>
    </w:p>
    <w:p w14:paraId="114F4878" w14:textId="6F334131" w:rsidR="00A71206" w:rsidRPr="00681E2D" w:rsidRDefault="00A71206" w:rsidP="75E85C10">
      <w:pPr>
        <w:pStyle w:val="Leipteksti"/>
      </w:pPr>
      <w:r w:rsidRPr="00681E2D">
        <w:t>•</w:t>
      </w:r>
      <w:r w:rsidRPr="00FC50B4">
        <w:tab/>
      </w:r>
      <w:r w:rsidR="00767B5F" w:rsidRPr="00681E2D">
        <w:t>3</w:t>
      </w:r>
      <w:r w:rsidR="00767B5F">
        <w:t>0</w:t>
      </w:r>
      <w:r w:rsidR="00767B5F" w:rsidRPr="00681E2D">
        <w:t xml:space="preserve"> </w:t>
      </w:r>
      <w:r w:rsidRPr="00681E2D">
        <w:t>§ Alueelliset jätteiden keräyspaikat</w:t>
      </w:r>
    </w:p>
    <w:p w14:paraId="299BE888" w14:textId="1C58FA8D" w:rsidR="00A71206" w:rsidRPr="00681E2D" w:rsidRDefault="00A71206" w:rsidP="75E85C10">
      <w:pPr>
        <w:pStyle w:val="Leipteksti"/>
      </w:pPr>
      <w:r w:rsidRPr="00681E2D">
        <w:t>•</w:t>
      </w:r>
      <w:r w:rsidRPr="00FC50B4">
        <w:tab/>
      </w:r>
      <w:r w:rsidR="00767B5F" w:rsidRPr="00681E2D">
        <w:t>3</w:t>
      </w:r>
      <w:r w:rsidR="00767B5F">
        <w:t>1</w:t>
      </w:r>
      <w:r w:rsidR="00767B5F" w:rsidRPr="00681E2D">
        <w:t xml:space="preserve"> </w:t>
      </w:r>
      <w:r w:rsidRPr="00681E2D">
        <w:t>§ Kuormaaminen</w:t>
      </w:r>
    </w:p>
    <w:p w14:paraId="5D346114" w14:textId="1C90AF8B" w:rsidR="00A71206" w:rsidRPr="00681E2D" w:rsidRDefault="00A71206" w:rsidP="75E85C10">
      <w:pPr>
        <w:pStyle w:val="Leipteksti"/>
      </w:pPr>
      <w:r w:rsidRPr="00681E2D">
        <w:t>•</w:t>
      </w:r>
      <w:r w:rsidRPr="00FC50B4">
        <w:tab/>
      </w:r>
      <w:r w:rsidR="00767B5F" w:rsidRPr="00681E2D">
        <w:t>3</w:t>
      </w:r>
      <w:r w:rsidR="00767B5F">
        <w:t>2</w:t>
      </w:r>
      <w:r w:rsidR="00767B5F" w:rsidRPr="00681E2D">
        <w:t xml:space="preserve"> </w:t>
      </w:r>
      <w:r w:rsidRPr="00681E2D">
        <w:t>§ Kuljettaminen</w:t>
      </w:r>
    </w:p>
    <w:p w14:paraId="3D7D1488" w14:textId="35F24D19" w:rsidR="00A71206" w:rsidRPr="00681E2D" w:rsidRDefault="00A71206" w:rsidP="75E85C10">
      <w:pPr>
        <w:pStyle w:val="Leipteksti"/>
        <w:ind w:left="1300" w:hanging="1300"/>
      </w:pPr>
      <w:r w:rsidRPr="00681E2D">
        <w:t>•</w:t>
      </w:r>
      <w:r w:rsidRPr="00FC50B4">
        <w:tab/>
      </w:r>
      <w:r w:rsidR="00767B5F" w:rsidRPr="00681E2D">
        <w:t>3</w:t>
      </w:r>
      <w:r w:rsidR="00767B5F">
        <w:t>5</w:t>
      </w:r>
      <w:r w:rsidR="00767B5F" w:rsidRPr="00681E2D">
        <w:t xml:space="preserve"> </w:t>
      </w:r>
      <w:r w:rsidRPr="00681E2D">
        <w:t xml:space="preserve">§ </w:t>
      </w:r>
      <w:r w:rsidR="00AD3504" w:rsidRPr="00681E2D">
        <w:t>Saostussäiliöiden ja umpisäiliöiden tyhjennys, kunnon tarkistaminen ja lietteen toimittaminen käsiteltäväksi</w:t>
      </w:r>
      <w:r w:rsidR="00C2537D">
        <w:t>,</w:t>
      </w:r>
      <w:r w:rsidR="00AD3504" w:rsidRPr="00681E2D" w:rsidDel="00AD3504">
        <w:t xml:space="preserve"> </w:t>
      </w:r>
      <w:r w:rsidR="00C2537D" w:rsidRPr="00681E2D">
        <w:t xml:space="preserve">momentit </w:t>
      </w:r>
      <w:r w:rsidR="00212267" w:rsidRPr="00FC50B4">
        <w:t>1</w:t>
      </w:r>
      <w:r w:rsidR="00212267">
        <w:t>–6</w:t>
      </w:r>
    </w:p>
    <w:p w14:paraId="02897E33" w14:textId="2B849140" w:rsidR="00A71206" w:rsidRPr="00681E2D" w:rsidRDefault="00A71206" w:rsidP="75E85C10">
      <w:pPr>
        <w:pStyle w:val="Leipteksti"/>
      </w:pPr>
      <w:r w:rsidRPr="00681E2D">
        <w:t>•</w:t>
      </w:r>
      <w:r w:rsidRPr="00FC50B4">
        <w:tab/>
      </w:r>
      <w:r w:rsidR="00825CCA">
        <w:t>38</w:t>
      </w:r>
      <w:r w:rsidR="00825CCA" w:rsidRPr="00681E2D">
        <w:t xml:space="preserve"> </w:t>
      </w:r>
      <w:r w:rsidRPr="00681E2D">
        <w:t>§ Yleisötilaisuuksien jätehuolto</w:t>
      </w:r>
    </w:p>
    <w:p w14:paraId="6FBB275E" w14:textId="17C4FD93" w:rsidR="00A71206" w:rsidRPr="00681E2D" w:rsidRDefault="00A71206" w:rsidP="75E85C10">
      <w:pPr>
        <w:pStyle w:val="Leipteksti"/>
      </w:pPr>
      <w:r w:rsidRPr="00681E2D">
        <w:t>•</w:t>
      </w:r>
      <w:r w:rsidRPr="00FC50B4">
        <w:tab/>
      </w:r>
      <w:r w:rsidR="00825CCA">
        <w:t>39</w:t>
      </w:r>
      <w:r w:rsidR="00825CCA" w:rsidRPr="00681E2D">
        <w:t xml:space="preserve"> </w:t>
      </w:r>
      <w:r w:rsidRPr="00681E2D">
        <w:t>§ Roskaantumisen ehkäiseminen yleisillä alueilla</w:t>
      </w:r>
    </w:p>
    <w:p w14:paraId="79E22DDE" w14:textId="7B40A227" w:rsidR="00A71206" w:rsidRPr="00681E2D" w:rsidRDefault="00A71206" w:rsidP="75E85C10">
      <w:pPr>
        <w:pStyle w:val="Leipteksti"/>
      </w:pPr>
      <w:r w:rsidRPr="00681E2D">
        <w:t>•</w:t>
      </w:r>
      <w:r w:rsidRPr="00FC50B4">
        <w:tab/>
      </w:r>
      <w:r w:rsidR="00825CCA" w:rsidRPr="00681E2D">
        <w:t>4</w:t>
      </w:r>
      <w:r w:rsidR="00825CCA">
        <w:t>0</w:t>
      </w:r>
      <w:r w:rsidR="00825CCA" w:rsidRPr="00681E2D">
        <w:t xml:space="preserve"> </w:t>
      </w:r>
      <w:r w:rsidRPr="00681E2D">
        <w:t>§ Vaarallisten jätteiden jätehuolto</w:t>
      </w:r>
      <w:r w:rsidR="00790502" w:rsidRPr="00681E2D">
        <w:t>,</w:t>
      </w:r>
      <w:r w:rsidRPr="00681E2D">
        <w:t xml:space="preserve"> </w:t>
      </w:r>
      <w:r w:rsidR="00790502" w:rsidRPr="00681E2D">
        <w:t xml:space="preserve">momentit </w:t>
      </w:r>
      <w:r w:rsidRPr="00681E2D">
        <w:t xml:space="preserve">1, 2, 5 ja 7 </w:t>
      </w:r>
    </w:p>
    <w:p w14:paraId="7506A3FE" w14:textId="7999A362" w:rsidR="00A71206" w:rsidRPr="00681E2D" w:rsidRDefault="00A71206" w:rsidP="75E85C10">
      <w:pPr>
        <w:pStyle w:val="Leipteksti"/>
      </w:pPr>
      <w:r w:rsidRPr="00681E2D">
        <w:t>•</w:t>
      </w:r>
      <w:r w:rsidRPr="00FC50B4">
        <w:tab/>
      </w:r>
      <w:r w:rsidR="00825CCA" w:rsidRPr="00681E2D">
        <w:t>4</w:t>
      </w:r>
      <w:r w:rsidR="00825CCA">
        <w:t>1</w:t>
      </w:r>
      <w:r w:rsidR="00825CCA" w:rsidRPr="00681E2D">
        <w:t xml:space="preserve"> </w:t>
      </w:r>
      <w:r w:rsidRPr="00681E2D">
        <w:t>§ Vaarallisten jätteiden kerääminen kiinteistöllä</w:t>
      </w:r>
    </w:p>
    <w:p w14:paraId="1ACE3B57" w14:textId="161DD220" w:rsidR="00A71206" w:rsidRDefault="00A71206" w:rsidP="75E85C10">
      <w:pPr>
        <w:pStyle w:val="Leipteksti"/>
        <w:rPr>
          <w:color w:val="FF0000"/>
        </w:rPr>
      </w:pPr>
      <w:r w:rsidRPr="00681E2D">
        <w:t>•</w:t>
      </w:r>
      <w:r w:rsidRPr="00FC50B4">
        <w:tab/>
      </w:r>
      <w:r w:rsidR="00825CCA" w:rsidRPr="00681E2D">
        <w:t>4</w:t>
      </w:r>
      <w:r w:rsidR="00825CCA">
        <w:t>2</w:t>
      </w:r>
      <w:r w:rsidR="00825CCA" w:rsidRPr="00681E2D">
        <w:t xml:space="preserve"> </w:t>
      </w:r>
      <w:r w:rsidRPr="00681E2D">
        <w:t>§ Erityisjätteet</w:t>
      </w:r>
    </w:p>
    <w:p w14:paraId="74C73A04" w14:textId="1112E248" w:rsidR="00A71206" w:rsidRPr="00681E2D" w:rsidRDefault="00A71206" w:rsidP="75E85C10">
      <w:pPr>
        <w:pStyle w:val="Leipteksti"/>
      </w:pPr>
      <w:r w:rsidRPr="00681E2D">
        <w:t>•</w:t>
      </w:r>
      <w:r w:rsidRPr="00FC50B4">
        <w:tab/>
      </w:r>
      <w:r w:rsidR="00825CCA" w:rsidRPr="00681E2D">
        <w:t>4</w:t>
      </w:r>
      <w:r w:rsidR="00825CCA">
        <w:t>3</w:t>
      </w:r>
      <w:r w:rsidR="00825CCA" w:rsidRPr="00681E2D">
        <w:t xml:space="preserve"> </w:t>
      </w:r>
      <w:r w:rsidRPr="00681E2D">
        <w:t>§ Terveydenhuollon vaaralliset jätteet ja erityisjätteet</w:t>
      </w:r>
    </w:p>
    <w:p w14:paraId="1A099B40" w14:textId="1C7F90AB" w:rsidR="00A71206" w:rsidRPr="00681E2D" w:rsidRDefault="00A71206" w:rsidP="75E85C10">
      <w:pPr>
        <w:pStyle w:val="Leipteksti"/>
      </w:pPr>
      <w:r w:rsidRPr="00681E2D">
        <w:t>•</w:t>
      </w:r>
      <w:r w:rsidRPr="00FC50B4">
        <w:tab/>
      </w:r>
      <w:r w:rsidR="00825CCA" w:rsidRPr="00681E2D">
        <w:t>4</w:t>
      </w:r>
      <w:r w:rsidR="00825CCA">
        <w:t>4</w:t>
      </w:r>
      <w:r w:rsidR="00825CCA" w:rsidRPr="00681E2D">
        <w:t xml:space="preserve"> </w:t>
      </w:r>
      <w:r w:rsidRPr="00681E2D">
        <w:t>§ Tiedottamisvelvollisuus</w:t>
      </w:r>
    </w:p>
    <w:p w14:paraId="7D959A06" w14:textId="64DD9F8C" w:rsidR="00A71206" w:rsidRPr="00681E2D" w:rsidRDefault="00A71206" w:rsidP="75E85C10">
      <w:pPr>
        <w:pStyle w:val="Leipteksti"/>
      </w:pPr>
      <w:r w:rsidRPr="00681E2D">
        <w:t>•</w:t>
      </w:r>
      <w:r w:rsidRPr="00FC50B4">
        <w:tab/>
      </w:r>
      <w:r w:rsidR="00825CCA" w:rsidRPr="00681E2D">
        <w:t>4</w:t>
      </w:r>
      <w:r w:rsidR="00825CCA">
        <w:t>5</w:t>
      </w:r>
      <w:r w:rsidR="00825CCA" w:rsidRPr="00681E2D">
        <w:t xml:space="preserve"> </w:t>
      </w:r>
      <w:r w:rsidRPr="00681E2D">
        <w:t>§ Jätehuoltomääräysten valvonta</w:t>
      </w:r>
    </w:p>
    <w:p w14:paraId="6F42C5B9" w14:textId="253EBD3D" w:rsidR="00A71206" w:rsidRPr="00681E2D" w:rsidRDefault="00A71206" w:rsidP="75E85C10">
      <w:pPr>
        <w:pStyle w:val="Leipteksti"/>
      </w:pPr>
      <w:r w:rsidRPr="00681E2D">
        <w:t>•</w:t>
      </w:r>
      <w:r w:rsidRPr="00FC50B4">
        <w:tab/>
      </w:r>
      <w:r w:rsidR="00825CCA" w:rsidRPr="00681E2D">
        <w:t>4</w:t>
      </w:r>
      <w:r w:rsidR="00825CCA">
        <w:t>6</w:t>
      </w:r>
      <w:r w:rsidR="00825CCA" w:rsidRPr="00681E2D">
        <w:t xml:space="preserve"> </w:t>
      </w:r>
      <w:r w:rsidRPr="00681E2D">
        <w:t>§ Poikkeaminen jätehuoltomääräyksistä</w:t>
      </w:r>
    </w:p>
    <w:p w14:paraId="6FA8399F" w14:textId="72EE9EE7" w:rsidR="00A71206" w:rsidRPr="00681E2D" w:rsidRDefault="00A71206" w:rsidP="75E85C10">
      <w:pPr>
        <w:pStyle w:val="Leipteksti"/>
      </w:pPr>
      <w:r w:rsidRPr="00681E2D">
        <w:t>•</w:t>
      </w:r>
      <w:r w:rsidRPr="00FC50B4">
        <w:tab/>
      </w:r>
      <w:r w:rsidR="00D8622A" w:rsidRPr="00681E2D">
        <w:t>4</w:t>
      </w:r>
      <w:r w:rsidR="00D8622A">
        <w:t>7</w:t>
      </w:r>
      <w:r w:rsidR="00D8622A" w:rsidRPr="00681E2D">
        <w:t xml:space="preserve"> </w:t>
      </w:r>
      <w:r w:rsidRPr="00681E2D">
        <w:t>§ Voimaantulo</w:t>
      </w:r>
    </w:p>
    <w:p w14:paraId="23B78CDD" w14:textId="47530AA4" w:rsidR="00A71206" w:rsidRPr="00681E2D" w:rsidRDefault="00A71206" w:rsidP="75E85C10">
      <w:pPr>
        <w:pStyle w:val="Leipteksti"/>
      </w:pPr>
      <w:r w:rsidRPr="00681E2D">
        <w:t>•</w:t>
      </w:r>
      <w:r w:rsidRPr="00FC50B4">
        <w:tab/>
      </w:r>
      <w:r w:rsidR="00EF5267" w:rsidRPr="00FC50B4">
        <w:t>[</w:t>
      </w:r>
      <w:r w:rsidR="00D8622A" w:rsidRPr="00681E2D">
        <w:rPr>
          <w:color w:val="923468" w:themeColor="accent3"/>
        </w:rPr>
        <w:t>4</w:t>
      </w:r>
      <w:r w:rsidR="00D8622A">
        <w:rPr>
          <w:color w:val="923468" w:themeColor="accent3"/>
        </w:rPr>
        <w:t>8</w:t>
      </w:r>
      <w:r w:rsidR="00D8622A" w:rsidRPr="00681E2D">
        <w:rPr>
          <w:color w:val="923468" w:themeColor="accent3"/>
        </w:rPr>
        <w:t xml:space="preserve"> </w:t>
      </w:r>
      <w:r w:rsidRPr="00681E2D">
        <w:rPr>
          <w:color w:val="923468" w:themeColor="accent3"/>
        </w:rPr>
        <w:t>§ Siirtymäsäännökset</w:t>
      </w:r>
      <w:r w:rsidR="00EF5267" w:rsidRPr="00681E2D">
        <w:t>]</w:t>
      </w:r>
    </w:p>
    <w:p w14:paraId="53A3B6C0" w14:textId="77777777" w:rsidR="00A71206" w:rsidRDefault="00A71206" w:rsidP="75E85C10">
      <w:pPr>
        <w:pStyle w:val="Leipteksti"/>
        <w:rPr>
          <w:color w:val="FF0000"/>
        </w:rPr>
      </w:pPr>
    </w:p>
    <w:p w14:paraId="4AA6D3FE" w14:textId="602844C4" w:rsidR="00A71206" w:rsidRPr="00681E2D" w:rsidRDefault="00961A48" w:rsidP="75E85C10">
      <w:pPr>
        <w:pStyle w:val="Leipteksti"/>
      </w:pPr>
      <w:r>
        <w:t>Muussa kuin asumisessa tai kuntien hallinto- ja palvelutoiminnassa</w:t>
      </w:r>
      <w:r w:rsidRPr="00681E2D">
        <w:t xml:space="preserve"> </w:t>
      </w:r>
      <w:r w:rsidR="00A71206" w:rsidRPr="00681E2D">
        <w:t xml:space="preserve">syntyvän jätteen käsittelyyn ei sovelleta näiden jätehuoltomääräysten </w:t>
      </w:r>
      <w:r w:rsidR="00AF1287" w:rsidRPr="00FC50B4">
        <w:t>1</w:t>
      </w:r>
      <w:r w:rsidR="00AF1287">
        <w:t>8</w:t>
      </w:r>
      <w:r w:rsidR="005121E7" w:rsidRPr="00FC50B4">
        <w:t>–</w:t>
      </w:r>
      <w:r w:rsidR="00AF1287" w:rsidRPr="00FC50B4">
        <w:t>2</w:t>
      </w:r>
      <w:r w:rsidR="00AF1287">
        <w:t>0</w:t>
      </w:r>
      <w:r w:rsidR="00AF1287" w:rsidRPr="00681E2D">
        <w:t xml:space="preserve"> </w:t>
      </w:r>
      <w:r w:rsidR="00A71206" w:rsidRPr="00681E2D">
        <w:t>§:ää siltä osin kuin jätteen käsittelystä on annettu määräyksiä ympäristöluvassa.</w:t>
      </w:r>
    </w:p>
    <w:p w14:paraId="7D1F94DB" w14:textId="77777777" w:rsidR="00A71206" w:rsidRDefault="00A71206" w:rsidP="75E85C10">
      <w:pPr>
        <w:pStyle w:val="Leipteksti"/>
        <w:rPr>
          <w:color w:val="FF0000"/>
        </w:rPr>
      </w:pPr>
    </w:p>
    <w:p w14:paraId="68956506" w14:textId="1C86C27F" w:rsidR="00DB20FC" w:rsidRPr="00681E2D" w:rsidRDefault="00A71206" w:rsidP="75E85C10">
      <w:pPr>
        <w:pStyle w:val="Leipteksti"/>
      </w:pPr>
      <w:r w:rsidRPr="00681E2D">
        <w:lastRenderedPageBreak/>
        <w:t xml:space="preserve">Näitä jätehuoltomääräyksiä ei sovelleta siltä osin kuin niistä on muualla säädetty tai määrätty erikseen sairaaloiden, terveyskeskusten, laboratorioiden, muiden tutkimus- ja hoitolaitosten sekä eläinlääkintälaitosten tartuntavaarallisen ja biologisen jätteen, viiltävän ja pistävän jätteen eikä </w:t>
      </w:r>
      <w:r w:rsidRPr="00842907">
        <w:t>eläinperäis</w:t>
      </w:r>
      <w:r w:rsidR="00FD432C" w:rsidRPr="00842907">
        <w:t>ten sivutuotteiden</w:t>
      </w:r>
      <w:r w:rsidRPr="00842907">
        <w:t xml:space="preserve"> </w:t>
      </w:r>
      <w:r w:rsidRPr="00681E2D">
        <w:t>jätehuollon järjestämiseen.</w:t>
      </w:r>
    </w:p>
    <w:p w14:paraId="34D33045" w14:textId="16DF669E" w:rsidR="000A3256" w:rsidRDefault="00FA6158" w:rsidP="001C1B09">
      <w:pPr>
        <w:pStyle w:val="Otsikko3"/>
        <w:ind w:left="0" w:firstLine="709"/>
        <w:rPr>
          <w:color w:val="auto"/>
        </w:rPr>
      </w:pPr>
      <w:bookmarkStart w:id="19" w:name="_Toc98245923"/>
      <w:r w:rsidRPr="00681E2D">
        <w:rPr>
          <w:color w:val="auto"/>
        </w:rPr>
        <w:t>2 § Määritelmät</w:t>
      </w:r>
      <w:bookmarkEnd w:id="19"/>
    </w:p>
    <w:p w14:paraId="11242D28" w14:textId="717C1E69" w:rsidR="00350BEE" w:rsidRPr="00681E2D" w:rsidRDefault="00350BEE" w:rsidP="00681E2D">
      <w:pPr>
        <w:pStyle w:val="Leipteksti"/>
        <w:shd w:val="clear" w:color="auto" w:fill="CBE8F9" w:themeFill="accent6" w:themeFillTint="66"/>
        <w:rPr>
          <w:sz w:val="16"/>
          <w:szCs w:val="16"/>
        </w:rPr>
      </w:pPr>
      <w:r w:rsidRPr="00681E2D">
        <w:rPr>
          <w:sz w:val="16"/>
          <w:szCs w:val="16"/>
        </w:rPr>
        <w:t># Tässä pykälässä määritellään ainoastaan jätehuoltomääräysten kannalta tarpeelliset käsitteet. Itsestäänselvyyksiä ei tarvitse määritellä. Jos jokin käsite mainitaan ainoastaan kerran tai yhden pykälän sisällä, on suositeltavaa määritellä se kyseisessä pykälässä.</w:t>
      </w:r>
    </w:p>
    <w:p w14:paraId="33E515CC" w14:textId="77777777" w:rsidR="00350BEE" w:rsidRPr="00681E2D" w:rsidRDefault="00350BEE" w:rsidP="00681E2D">
      <w:pPr>
        <w:pStyle w:val="Leipteksti"/>
        <w:shd w:val="clear" w:color="auto" w:fill="CBE8F9" w:themeFill="accent6" w:themeFillTint="66"/>
        <w:rPr>
          <w:sz w:val="16"/>
          <w:szCs w:val="16"/>
        </w:rPr>
      </w:pPr>
    </w:p>
    <w:p w14:paraId="76820AC6" w14:textId="6DBD0FF9" w:rsidR="00350BEE" w:rsidRPr="00681E2D" w:rsidRDefault="00350BEE" w:rsidP="00681E2D">
      <w:pPr>
        <w:pStyle w:val="Leipteksti"/>
        <w:shd w:val="clear" w:color="auto" w:fill="CBE8F9" w:themeFill="accent6" w:themeFillTint="66"/>
        <w:rPr>
          <w:sz w:val="16"/>
          <w:szCs w:val="16"/>
        </w:rPr>
      </w:pPr>
      <w:r w:rsidRPr="00681E2D">
        <w:rPr>
          <w:sz w:val="16"/>
          <w:szCs w:val="16"/>
        </w:rPr>
        <w:t>Mikäli jätehuoltomääräysten kannalta tarpeellinen käsite on määritelty jätelaissa tai -asetuksessa, otetaan käsitteen määritelmä sellaisenaan jätehuoltomääräyksiin.</w:t>
      </w:r>
      <w:r w:rsidR="001A50F4" w:rsidRPr="00681E2D">
        <w:rPr>
          <w:sz w:val="16"/>
          <w:szCs w:val="16"/>
        </w:rPr>
        <w:t xml:space="preserve"> </w:t>
      </w:r>
      <w:r w:rsidR="00381D6F">
        <w:rPr>
          <w:sz w:val="16"/>
          <w:szCs w:val="16"/>
        </w:rPr>
        <w:t>Esimerkki</w:t>
      </w:r>
      <w:r w:rsidR="00176853" w:rsidRPr="00D07863">
        <w:rPr>
          <w:sz w:val="16"/>
          <w:szCs w:val="16"/>
        </w:rPr>
        <w:t>määritelmissä tästä poiketaan biojätteen määritelmässä</w:t>
      </w:r>
      <w:r w:rsidR="00274703" w:rsidRPr="00D07863">
        <w:rPr>
          <w:sz w:val="16"/>
          <w:szCs w:val="16"/>
        </w:rPr>
        <w:t xml:space="preserve">. </w:t>
      </w:r>
      <w:r w:rsidR="009E1DA8" w:rsidRPr="00D07863">
        <w:rPr>
          <w:sz w:val="16"/>
          <w:szCs w:val="16"/>
        </w:rPr>
        <w:t xml:space="preserve">Tässä </w:t>
      </w:r>
      <w:r w:rsidR="00FA7B34" w:rsidRPr="00D07863">
        <w:rPr>
          <w:sz w:val="16"/>
          <w:szCs w:val="16"/>
        </w:rPr>
        <w:t>määräys</w:t>
      </w:r>
      <w:r w:rsidR="00FA7B34">
        <w:rPr>
          <w:sz w:val="16"/>
          <w:szCs w:val="16"/>
        </w:rPr>
        <w:t>oppaassa</w:t>
      </w:r>
      <w:r w:rsidR="00FA7B34" w:rsidRPr="00D07863">
        <w:rPr>
          <w:sz w:val="16"/>
          <w:szCs w:val="16"/>
        </w:rPr>
        <w:t xml:space="preserve"> </w:t>
      </w:r>
      <w:r w:rsidR="009E1DA8" w:rsidRPr="00D07863">
        <w:rPr>
          <w:sz w:val="16"/>
          <w:szCs w:val="16"/>
        </w:rPr>
        <w:t xml:space="preserve">biojäte ja </w:t>
      </w:r>
      <w:r w:rsidR="00752748" w:rsidRPr="00D07863">
        <w:rPr>
          <w:sz w:val="16"/>
          <w:szCs w:val="16"/>
        </w:rPr>
        <w:t>puutarha ja puistojä</w:t>
      </w:r>
      <w:r w:rsidR="009E1DA8" w:rsidRPr="00D07863">
        <w:rPr>
          <w:sz w:val="16"/>
          <w:szCs w:val="16"/>
        </w:rPr>
        <w:t xml:space="preserve">te ovat </w:t>
      </w:r>
      <w:r w:rsidR="00BB3459" w:rsidRPr="00D07863">
        <w:rPr>
          <w:sz w:val="16"/>
          <w:szCs w:val="16"/>
        </w:rPr>
        <w:t xml:space="preserve">erilliset käsitteet, koska </w:t>
      </w:r>
      <w:r w:rsidR="00AD00D8" w:rsidRPr="00D07863">
        <w:rPr>
          <w:sz w:val="16"/>
          <w:szCs w:val="16"/>
        </w:rPr>
        <w:t>jätehuollon järjestämisen kannalta näiden keräys-, vastaanotto ja käsittely</w:t>
      </w:r>
      <w:r w:rsidR="0005416C" w:rsidRPr="00D07863">
        <w:rPr>
          <w:sz w:val="16"/>
          <w:szCs w:val="16"/>
        </w:rPr>
        <w:t>toiminnot eroavat toisistaan ja näin ollen niitä koskevat määräykset ovat eri</w:t>
      </w:r>
      <w:r w:rsidR="004744A3" w:rsidRPr="00D07863">
        <w:rPr>
          <w:sz w:val="16"/>
          <w:szCs w:val="16"/>
        </w:rPr>
        <w:t xml:space="preserve">laisia. </w:t>
      </w:r>
      <w:r w:rsidR="00817F07" w:rsidRPr="00D07863">
        <w:rPr>
          <w:sz w:val="16"/>
          <w:szCs w:val="16"/>
        </w:rPr>
        <w:t>Myös kunnallisessa jätetaksassa biojäte</w:t>
      </w:r>
      <w:r w:rsidR="0057764D" w:rsidRPr="00D07863">
        <w:rPr>
          <w:sz w:val="16"/>
          <w:szCs w:val="16"/>
        </w:rPr>
        <w:t xml:space="preserve"> tarkoittaa </w:t>
      </w:r>
      <w:r w:rsidR="00F66A76" w:rsidRPr="00D07863">
        <w:rPr>
          <w:sz w:val="16"/>
          <w:szCs w:val="16"/>
        </w:rPr>
        <w:t xml:space="preserve">lähes </w:t>
      </w:r>
      <w:r w:rsidR="0057764D" w:rsidRPr="00D07863">
        <w:rPr>
          <w:sz w:val="16"/>
          <w:szCs w:val="16"/>
        </w:rPr>
        <w:t>poikkeuksetta kiinteistöllä syntyvää elintarvikejätettä.</w:t>
      </w:r>
      <w:r w:rsidR="00812A65" w:rsidRPr="00D07863">
        <w:rPr>
          <w:sz w:val="16"/>
          <w:szCs w:val="16"/>
        </w:rPr>
        <w:t xml:space="preserve"> </w:t>
      </w:r>
      <w:r w:rsidR="00F275E8" w:rsidRPr="00D07863">
        <w:rPr>
          <w:sz w:val="16"/>
          <w:szCs w:val="16"/>
        </w:rPr>
        <w:t xml:space="preserve">Jätelaissa (JL 6 §) biojätteen määritelmä on seuraava: </w:t>
      </w:r>
      <w:r w:rsidR="00F275E8" w:rsidRPr="00D07863">
        <w:rPr>
          <w:i/>
          <w:iCs/>
          <w:sz w:val="16"/>
          <w:szCs w:val="16"/>
        </w:rPr>
        <w:t>Tässä laissa tarkoitetaan …6) biojätteellä</w:t>
      </w:r>
      <w:r w:rsidR="00F275E8" w:rsidRPr="00D07863">
        <w:rPr>
          <w:sz w:val="16"/>
          <w:szCs w:val="16"/>
        </w:rPr>
        <w:t xml:space="preserve"> </w:t>
      </w:r>
      <w:r w:rsidR="00F275E8" w:rsidRPr="00D07863">
        <w:rPr>
          <w:i/>
          <w:iCs/>
          <w:sz w:val="16"/>
          <w:szCs w:val="16"/>
        </w:rPr>
        <w:t>asumisessa, toimistoissa, ravintoloissa, tukkuliikkeissä, ruokaloissa, ateriapalveluissa, vähittäisliikkeissä ja muissa vastaavissa toiminnoissa syntyvää biologisesti hajoavaa elintarvike- ja keittiöjätettä, elintarviketuotannossa syntyvää vastaavaa jätettä sekä biologisesti hajoavaa puutarha- ja puistojätettä</w:t>
      </w:r>
      <w:r w:rsidR="00F275E8" w:rsidRPr="00D07863">
        <w:rPr>
          <w:sz w:val="16"/>
          <w:szCs w:val="16"/>
        </w:rPr>
        <w:t xml:space="preserve">.” </w:t>
      </w:r>
      <w:r w:rsidR="00DA1AF1" w:rsidRPr="00D07863">
        <w:rPr>
          <w:sz w:val="16"/>
          <w:szCs w:val="16"/>
        </w:rPr>
        <w:t xml:space="preserve">Poikkeaminen jätelain määritelmästä on hyvä mainita määräystekstissä, jotta </w:t>
      </w:r>
      <w:r w:rsidR="00511B55" w:rsidRPr="00D07863">
        <w:rPr>
          <w:sz w:val="16"/>
          <w:szCs w:val="16"/>
        </w:rPr>
        <w:t xml:space="preserve">vältytään </w:t>
      </w:r>
      <w:r w:rsidR="00FE22D3" w:rsidRPr="00D07863">
        <w:rPr>
          <w:sz w:val="16"/>
          <w:szCs w:val="16"/>
        </w:rPr>
        <w:t>ristirii</w:t>
      </w:r>
      <w:r w:rsidR="00D67C6B" w:rsidRPr="00D07863">
        <w:rPr>
          <w:sz w:val="16"/>
          <w:szCs w:val="16"/>
        </w:rPr>
        <w:t>tai</w:t>
      </w:r>
      <w:r w:rsidR="00B16535" w:rsidRPr="00D07863">
        <w:rPr>
          <w:sz w:val="16"/>
          <w:szCs w:val="16"/>
        </w:rPr>
        <w:t>silta tulkinnoilta esim. erilliskeräysvelvoitteiden kohdalla.</w:t>
      </w:r>
      <w:r w:rsidR="001C1B09">
        <w:rPr>
          <w:sz w:val="16"/>
          <w:szCs w:val="16"/>
        </w:rPr>
        <w:t xml:space="preserve"> </w:t>
      </w:r>
    </w:p>
    <w:p w14:paraId="75E43BB2" w14:textId="77777777" w:rsidR="00350BEE" w:rsidRPr="00681E2D" w:rsidRDefault="00350BEE" w:rsidP="00681E2D">
      <w:pPr>
        <w:pStyle w:val="Leipteksti"/>
        <w:shd w:val="clear" w:color="auto" w:fill="CBE8F9" w:themeFill="accent6" w:themeFillTint="66"/>
        <w:rPr>
          <w:sz w:val="16"/>
          <w:szCs w:val="16"/>
        </w:rPr>
      </w:pPr>
    </w:p>
    <w:p w14:paraId="64E06EA7" w14:textId="62470259" w:rsidR="00350BEE" w:rsidRPr="00842907" w:rsidRDefault="004762E8" w:rsidP="00681E2D">
      <w:pPr>
        <w:pStyle w:val="Leipteksti"/>
        <w:shd w:val="clear" w:color="auto" w:fill="CBE8F9" w:themeFill="accent6" w:themeFillTint="66"/>
        <w:rPr>
          <w:sz w:val="16"/>
          <w:szCs w:val="16"/>
        </w:rPr>
      </w:pPr>
      <w:r>
        <w:rPr>
          <w:sz w:val="16"/>
          <w:szCs w:val="16"/>
        </w:rPr>
        <w:t>T</w:t>
      </w:r>
      <w:r w:rsidR="00350BEE" w:rsidRPr="00681E2D">
        <w:rPr>
          <w:sz w:val="16"/>
          <w:szCs w:val="16"/>
        </w:rPr>
        <w:t xml:space="preserve">ässä pykälässä luetellaan esimerkkinä määritelmiä, jotka ovat tarpeen tämän </w:t>
      </w:r>
      <w:r>
        <w:rPr>
          <w:sz w:val="16"/>
          <w:szCs w:val="16"/>
        </w:rPr>
        <w:t>oppaan</w:t>
      </w:r>
      <w:r w:rsidRPr="00681E2D">
        <w:rPr>
          <w:sz w:val="16"/>
          <w:szCs w:val="16"/>
        </w:rPr>
        <w:t xml:space="preserve"> </w:t>
      </w:r>
      <w:r w:rsidR="00350BEE" w:rsidRPr="00681E2D">
        <w:rPr>
          <w:sz w:val="16"/>
          <w:szCs w:val="16"/>
        </w:rPr>
        <w:t>mukaan laadituissa jätehuoltomääräyksissä. Listaa täydennetään paikallisten olosuhteiden ja tarpeiden perusteella.</w:t>
      </w:r>
      <w:r w:rsidR="00E13822">
        <w:rPr>
          <w:sz w:val="16"/>
          <w:szCs w:val="16"/>
        </w:rPr>
        <w:t xml:space="preserve"> </w:t>
      </w:r>
      <w:r w:rsidR="0090512B" w:rsidRPr="00842907">
        <w:rPr>
          <w:sz w:val="16"/>
          <w:szCs w:val="16"/>
        </w:rPr>
        <w:t xml:space="preserve">On </w:t>
      </w:r>
      <w:r w:rsidR="00DD0062" w:rsidRPr="00842907">
        <w:rPr>
          <w:sz w:val="16"/>
          <w:szCs w:val="16"/>
        </w:rPr>
        <w:t xml:space="preserve">kuitenkin suositeltavaa, että </w:t>
      </w:r>
      <w:r w:rsidR="005B6013" w:rsidRPr="00842907">
        <w:rPr>
          <w:sz w:val="16"/>
          <w:szCs w:val="16"/>
        </w:rPr>
        <w:t xml:space="preserve">tässä </w:t>
      </w:r>
      <w:r w:rsidR="0070099A" w:rsidRPr="00842907">
        <w:rPr>
          <w:sz w:val="16"/>
          <w:szCs w:val="16"/>
        </w:rPr>
        <w:t>oppaassa</w:t>
      </w:r>
      <w:r w:rsidR="005B6013" w:rsidRPr="00842907">
        <w:rPr>
          <w:sz w:val="16"/>
          <w:szCs w:val="16"/>
        </w:rPr>
        <w:t xml:space="preserve"> käytettyjä </w:t>
      </w:r>
      <w:r w:rsidR="0041195D" w:rsidRPr="00842907">
        <w:rPr>
          <w:sz w:val="16"/>
          <w:szCs w:val="16"/>
        </w:rPr>
        <w:t>määritelmiä</w:t>
      </w:r>
      <w:r w:rsidR="00FE3F7B" w:rsidRPr="00842907">
        <w:rPr>
          <w:sz w:val="16"/>
          <w:szCs w:val="16"/>
        </w:rPr>
        <w:t xml:space="preserve"> </w:t>
      </w:r>
      <w:r w:rsidR="001F4E7D" w:rsidRPr="00842907">
        <w:rPr>
          <w:sz w:val="16"/>
          <w:szCs w:val="16"/>
        </w:rPr>
        <w:t>käytettäisiin</w:t>
      </w:r>
      <w:r w:rsidR="0041195D" w:rsidRPr="00842907">
        <w:rPr>
          <w:sz w:val="16"/>
          <w:szCs w:val="16"/>
        </w:rPr>
        <w:t xml:space="preserve"> </w:t>
      </w:r>
      <w:r w:rsidR="00D6354F" w:rsidRPr="00842907">
        <w:rPr>
          <w:sz w:val="16"/>
          <w:szCs w:val="16"/>
        </w:rPr>
        <w:t xml:space="preserve">esitetyssä muodossa, jotta </w:t>
      </w:r>
      <w:r w:rsidR="00685517" w:rsidRPr="00842907">
        <w:rPr>
          <w:sz w:val="16"/>
          <w:szCs w:val="16"/>
        </w:rPr>
        <w:t xml:space="preserve">määritelmät pysyisivät </w:t>
      </w:r>
      <w:r w:rsidR="004469CC" w:rsidRPr="00842907">
        <w:rPr>
          <w:sz w:val="16"/>
          <w:szCs w:val="16"/>
        </w:rPr>
        <w:t xml:space="preserve">mahdollisimman </w:t>
      </w:r>
      <w:r w:rsidR="00685517" w:rsidRPr="00842907">
        <w:rPr>
          <w:sz w:val="16"/>
          <w:szCs w:val="16"/>
        </w:rPr>
        <w:t>yhtenäisinä</w:t>
      </w:r>
      <w:r w:rsidR="0023393D" w:rsidRPr="00842907">
        <w:rPr>
          <w:sz w:val="16"/>
          <w:szCs w:val="16"/>
        </w:rPr>
        <w:t xml:space="preserve"> maan</w:t>
      </w:r>
      <w:r w:rsidR="00E8558D" w:rsidRPr="00842907">
        <w:rPr>
          <w:sz w:val="16"/>
          <w:szCs w:val="16"/>
        </w:rPr>
        <w:t>laajuisesti.</w:t>
      </w:r>
      <w:r w:rsidR="001F4E7D" w:rsidRPr="00842907">
        <w:rPr>
          <w:sz w:val="16"/>
          <w:szCs w:val="16"/>
        </w:rPr>
        <w:t xml:space="preserve"> </w:t>
      </w:r>
      <w:r w:rsidR="00350BEE" w:rsidRPr="00842907">
        <w:rPr>
          <w:sz w:val="16"/>
          <w:szCs w:val="16"/>
        </w:rPr>
        <w:t xml:space="preserve"> #</w:t>
      </w:r>
    </w:p>
    <w:p w14:paraId="149D7494" w14:textId="77777777" w:rsidR="00350BEE" w:rsidRPr="00842907" w:rsidRDefault="00350BEE" w:rsidP="00681E2D">
      <w:pPr>
        <w:pStyle w:val="Leipteksti"/>
      </w:pPr>
    </w:p>
    <w:p w14:paraId="7EAE24A4" w14:textId="31EA974C" w:rsidR="00BE5B8A" w:rsidRPr="00842907" w:rsidRDefault="00BE5B8A" w:rsidP="00BE5B8A">
      <w:pPr>
        <w:pStyle w:val="Leipteksti"/>
      </w:pPr>
      <w:r w:rsidRPr="00842907">
        <w:t>Näissä jätehuoltomääräyksissä tarkoitetaan</w:t>
      </w:r>
    </w:p>
    <w:p w14:paraId="64F48E46" w14:textId="542DF28D" w:rsidR="0052260B" w:rsidRPr="00842907" w:rsidRDefault="0052260B" w:rsidP="00BE5B8A">
      <w:pPr>
        <w:pStyle w:val="Leipteksti"/>
      </w:pPr>
    </w:p>
    <w:p w14:paraId="01BEE537" w14:textId="1E209CD4" w:rsidR="009B3826" w:rsidRPr="00842907" w:rsidRDefault="009B3826" w:rsidP="00BE5B8A">
      <w:pPr>
        <w:pStyle w:val="Leipteksti"/>
      </w:pPr>
      <w:r w:rsidRPr="00842907">
        <w:rPr>
          <w:b/>
          <w:bCs/>
        </w:rPr>
        <w:t xml:space="preserve">Alueellisella jätteen </w:t>
      </w:r>
      <w:r w:rsidR="00770066" w:rsidRPr="00842907">
        <w:rPr>
          <w:b/>
          <w:bCs/>
        </w:rPr>
        <w:t>keräyspaikalla</w:t>
      </w:r>
      <w:r w:rsidR="00770066" w:rsidRPr="00842907">
        <w:t xml:space="preserve"> </w:t>
      </w:r>
      <w:r w:rsidR="00F44572" w:rsidRPr="00842907">
        <w:t>kunnan</w:t>
      </w:r>
      <w:r w:rsidR="00743DC3" w:rsidRPr="00842907">
        <w:t xml:space="preserve"> tai</w:t>
      </w:r>
      <w:r w:rsidR="00F44572" w:rsidRPr="00842907">
        <w:t xml:space="preserve"> kunnallisen jätelaitoksen järjestäm</w:t>
      </w:r>
      <w:r w:rsidR="00961EAC" w:rsidRPr="00842907">
        <w:t>iä</w:t>
      </w:r>
      <w:r w:rsidR="00F44572" w:rsidRPr="00842907">
        <w:t xml:space="preserve"> </w:t>
      </w:r>
      <w:r w:rsidR="00961EAC" w:rsidRPr="00842907">
        <w:t>sekalaisen yhdyskuntajätteen</w:t>
      </w:r>
      <w:r w:rsidR="00627B61" w:rsidRPr="00842907">
        <w:t xml:space="preserve"> aluekeräyspisteitä</w:t>
      </w:r>
      <w:r w:rsidR="00961EAC" w:rsidRPr="00842907">
        <w:t xml:space="preserve"> </w:t>
      </w:r>
      <w:r w:rsidR="00A00F47" w:rsidRPr="00842907">
        <w:t xml:space="preserve">ja tuottajien </w:t>
      </w:r>
      <w:r w:rsidR="00627B61" w:rsidRPr="00842907">
        <w:t xml:space="preserve">tai </w:t>
      </w:r>
      <w:r w:rsidR="00A00F47" w:rsidRPr="00842907">
        <w:t xml:space="preserve">kunnallisen jätelaitoksen järjestämiä </w:t>
      </w:r>
      <w:r w:rsidR="00720AAC" w:rsidRPr="00842907">
        <w:t xml:space="preserve">alueellisia keräyspaikkoja </w:t>
      </w:r>
      <w:r w:rsidR="00CF0177" w:rsidRPr="00842907">
        <w:t>kiinteistöillä erikseen lajiteltavalle</w:t>
      </w:r>
      <w:r w:rsidR="00A51D27" w:rsidRPr="00842907">
        <w:t xml:space="preserve"> </w:t>
      </w:r>
      <w:r w:rsidR="0089086B" w:rsidRPr="00842907">
        <w:t xml:space="preserve">kierrätyskelpoiselle </w:t>
      </w:r>
      <w:r w:rsidR="00A51D27" w:rsidRPr="00842907">
        <w:t>jätteelle</w:t>
      </w:r>
      <w:r w:rsidR="00720AAC" w:rsidRPr="00842907">
        <w:t>.</w:t>
      </w:r>
      <w:r w:rsidR="00A51D27" w:rsidRPr="00842907">
        <w:t xml:space="preserve"> </w:t>
      </w:r>
    </w:p>
    <w:p w14:paraId="47409ED4" w14:textId="77777777" w:rsidR="00A51D27" w:rsidRPr="00BE5B8A" w:rsidRDefault="00A51D27" w:rsidP="00BE5B8A">
      <w:pPr>
        <w:pStyle w:val="Leipteksti"/>
      </w:pPr>
    </w:p>
    <w:p w14:paraId="35D743B0" w14:textId="69F41FFB" w:rsidR="005E5CA8" w:rsidRPr="00681E2D" w:rsidRDefault="005E5CA8" w:rsidP="75E85C10">
      <w:pPr>
        <w:pStyle w:val="Leipteksti"/>
      </w:pPr>
      <w:r w:rsidRPr="00681E2D">
        <w:rPr>
          <w:b/>
          <w:bCs/>
        </w:rPr>
        <w:t>Asumisessa syntyvällä jätteellä</w:t>
      </w:r>
      <w:r w:rsidRPr="00681E2D">
        <w:t xml:space="preserve"> kaikkea vakinaisessa asunnossa, vapaa-ajanasunnossa, asuntolassa ja muussa asumisessa syntyvää jätettä sen lajista, laadusta ja määrästä riippumatta.</w:t>
      </w:r>
    </w:p>
    <w:p w14:paraId="1E4C7954" w14:textId="77777777" w:rsidR="005E5CA8" w:rsidRDefault="005E5CA8" w:rsidP="75E85C10">
      <w:pPr>
        <w:pStyle w:val="Leipteksti"/>
        <w:rPr>
          <w:color w:val="FF0000"/>
        </w:rPr>
      </w:pPr>
    </w:p>
    <w:p w14:paraId="76D73C71" w14:textId="1350767D" w:rsidR="005E5CA8" w:rsidRPr="00681E2D" w:rsidRDefault="005E5CA8" w:rsidP="75E85C10">
      <w:pPr>
        <w:pStyle w:val="Leipteksti"/>
        <w:rPr>
          <w:strike/>
        </w:rPr>
      </w:pPr>
      <w:r w:rsidRPr="00681E2D">
        <w:rPr>
          <w:b/>
          <w:bCs/>
        </w:rPr>
        <w:t>Biojätteellä</w:t>
      </w:r>
      <w:r w:rsidRPr="00681E2D">
        <w:t xml:space="preserve"> </w:t>
      </w:r>
      <w:r w:rsidR="00193BC2" w:rsidRPr="00193BC2">
        <w:t>asumisessa, toimistoissa, ravintoloissa, tukkuliikkeissä, ruokaloissa, ateriapalveluissa, vähittäisliikkeissä ja muissa vastaavissa toiminnoissa syntyvää biologisesti hajoavaa elintarvike- ja keittiöjätettä</w:t>
      </w:r>
      <w:r w:rsidR="00193BC2">
        <w:t xml:space="preserve"> ja</w:t>
      </w:r>
      <w:r w:rsidR="00193BC2" w:rsidRPr="00193BC2">
        <w:t xml:space="preserve"> elintarviketuotannossa syntyvää vastaavaa jätettä</w:t>
      </w:r>
      <w:r w:rsidR="00193BC2">
        <w:t>.</w:t>
      </w:r>
      <w:r w:rsidR="00193BC2" w:rsidRPr="00193BC2">
        <w:t xml:space="preserve"> </w:t>
      </w:r>
      <w:r w:rsidR="00280A50" w:rsidRPr="00D07863">
        <w:t>(</w:t>
      </w:r>
      <w:r w:rsidR="005651EC" w:rsidRPr="00D07863">
        <w:t xml:space="preserve">Määritelmä poikkeaa </w:t>
      </w:r>
      <w:r w:rsidR="00800EE0" w:rsidRPr="00D07863">
        <w:t>jäte</w:t>
      </w:r>
      <w:r w:rsidR="000A63D7" w:rsidRPr="00D07863">
        <w:t>lai</w:t>
      </w:r>
      <w:r w:rsidR="005651EC" w:rsidRPr="00D07863">
        <w:t>n mukaisesta biojätteen</w:t>
      </w:r>
      <w:r w:rsidR="00800EE0" w:rsidRPr="00D07863">
        <w:t xml:space="preserve"> määritelmästä</w:t>
      </w:r>
      <w:r w:rsidR="005651EC" w:rsidRPr="00D07863">
        <w:t xml:space="preserve"> siten, että </w:t>
      </w:r>
      <w:r w:rsidR="00280A50" w:rsidRPr="00D07863">
        <w:t>se ei sisällä puutarha- ja puistojätettä</w:t>
      </w:r>
      <w:r w:rsidR="00800EE0" w:rsidRPr="00D07863">
        <w:t>.</w:t>
      </w:r>
      <w:r w:rsidR="00280A50" w:rsidRPr="00D07863">
        <w:t>)</w:t>
      </w:r>
    </w:p>
    <w:p w14:paraId="168F76E7" w14:textId="18D12EB9" w:rsidR="00DC3F78" w:rsidRDefault="00DC3F78" w:rsidP="75E85C10">
      <w:pPr>
        <w:pStyle w:val="Leipteksti"/>
        <w:rPr>
          <w:color w:val="FF0000"/>
        </w:rPr>
      </w:pPr>
    </w:p>
    <w:p w14:paraId="5E7E7805" w14:textId="39287715" w:rsidR="005E5CA8" w:rsidRPr="00681E2D" w:rsidRDefault="005E5CA8" w:rsidP="75E85C10">
      <w:pPr>
        <w:pStyle w:val="Leipteksti"/>
      </w:pPr>
      <w:r w:rsidRPr="00351F8F">
        <w:rPr>
          <w:b/>
          <w:bCs/>
        </w:rPr>
        <w:lastRenderedPageBreak/>
        <w:t>Ekopisteellä</w:t>
      </w:r>
      <w:r w:rsidR="00B574F6" w:rsidRPr="00351F8F">
        <w:rPr>
          <w:b/>
          <w:bCs/>
        </w:rPr>
        <w:t xml:space="preserve"> </w:t>
      </w:r>
      <w:r w:rsidR="00B574F6" w:rsidRPr="00842907">
        <w:rPr>
          <w:b/>
          <w:bCs/>
        </w:rPr>
        <w:t>[</w:t>
      </w:r>
      <w:r w:rsidRPr="00681E2D">
        <w:rPr>
          <w:b/>
          <w:bCs/>
          <w:color w:val="923468" w:themeColor="accent3"/>
        </w:rPr>
        <w:t>Hyötyjätepisteellä/Kierrätyspisteell</w:t>
      </w:r>
      <w:r w:rsidRPr="00B574F6">
        <w:rPr>
          <w:b/>
          <w:bCs/>
          <w:color w:val="923468" w:themeColor="accent3"/>
        </w:rPr>
        <w:t>ä</w:t>
      </w:r>
      <w:r w:rsidRPr="00842907">
        <w:rPr>
          <w:b/>
          <w:bCs/>
        </w:rPr>
        <w:t>]</w:t>
      </w:r>
      <w:r w:rsidRPr="00351F8F">
        <w:t xml:space="preserve"> </w:t>
      </w:r>
      <w:r w:rsidRPr="00681E2D">
        <w:t xml:space="preserve">kunnan, kunnallisen jätelaitoksen </w:t>
      </w:r>
      <w:r w:rsidRPr="00351F8F">
        <w:t>tai tuottajan</w:t>
      </w:r>
      <w:r w:rsidRPr="00681E2D">
        <w:t xml:space="preserve"> järjestämiä alueellisia keräyspaikkoja, joissa kerättävänä on ainakin yksi kierrätettävä jätelaji. [</w:t>
      </w:r>
      <w:r w:rsidRPr="00681E2D">
        <w:rPr>
          <w:color w:val="923468" w:themeColor="accent3"/>
        </w:rPr>
        <w:t>Ekopisteellä/Hyötyjätepisteellä/Kierrätyspisteellä</w:t>
      </w:r>
      <w:r w:rsidRPr="00681E2D">
        <w:t>] ei kerätä sekalaista yhdyskuntajätettä.</w:t>
      </w:r>
    </w:p>
    <w:p w14:paraId="69B2AA59" w14:textId="063E16F7" w:rsidR="00F47953" w:rsidRDefault="00F47953" w:rsidP="75E85C10">
      <w:pPr>
        <w:pStyle w:val="Leipteksti"/>
        <w:rPr>
          <w:color w:val="FF0000"/>
        </w:rPr>
      </w:pPr>
    </w:p>
    <w:p w14:paraId="1703B429" w14:textId="448BC22D" w:rsidR="00F47953" w:rsidRPr="00681E2D" w:rsidRDefault="00DB23F0" w:rsidP="75E85C10">
      <w:pPr>
        <w:pStyle w:val="Leipteksti"/>
        <w:rPr>
          <w:b/>
          <w:bCs/>
        </w:rPr>
      </w:pPr>
      <w:r w:rsidRPr="00681E2D">
        <w:t>[</w:t>
      </w:r>
      <w:r w:rsidR="00F47953" w:rsidRPr="00681E2D">
        <w:rPr>
          <w:b/>
          <w:bCs/>
          <w:color w:val="923468" w:themeColor="accent3"/>
        </w:rPr>
        <w:t>Energiajätteellä</w:t>
      </w:r>
      <w:r w:rsidR="007010E6" w:rsidRPr="00681E2D">
        <w:rPr>
          <w:b/>
          <w:bCs/>
          <w:color w:val="923468" w:themeColor="accent3"/>
        </w:rPr>
        <w:t xml:space="preserve"> </w:t>
      </w:r>
      <w:r w:rsidR="007010E6" w:rsidRPr="00681E2D">
        <w:rPr>
          <w:color w:val="923468" w:themeColor="accent3"/>
        </w:rPr>
        <w:t>materiaalihyötykäyttöön soveltumatonta muovi</w:t>
      </w:r>
      <w:r w:rsidR="00D34FEF" w:rsidRPr="00681E2D">
        <w:rPr>
          <w:color w:val="923468" w:themeColor="accent3"/>
        </w:rPr>
        <w:t>-</w:t>
      </w:r>
      <w:r w:rsidR="007010E6" w:rsidRPr="00681E2D">
        <w:rPr>
          <w:color w:val="923468" w:themeColor="accent3"/>
        </w:rPr>
        <w:t xml:space="preserve">, paperi-, pahvi-, tekstiili- ja kartonkijätettä, josta on syntypaikalla lajittelemalla eroteltu sekajäte, </w:t>
      </w:r>
      <w:r w:rsidR="009A49D4" w:rsidRPr="00681E2D">
        <w:rPr>
          <w:color w:val="923468" w:themeColor="accent3"/>
        </w:rPr>
        <w:t xml:space="preserve">kierrätyskelpoiset </w:t>
      </w:r>
      <w:r w:rsidR="007010E6" w:rsidRPr="00681E2D">
        <w:rPr>
          <w:color w:val="923468" w:themeColor="accent3"/>
        </w:rPr>
        <w:t>jätteet,</w:t>
      </w:r>
      <w:r w:rsidR="009A49D4" w:rsidRPr="00681E2D">
        <w:rPr>
          <w:color w:val="923468" w:themeColor="accent3"/>
        </w:rPr>
        <w:t xml:space="preserve"> biojätteet,</w:t>
      </w:r>
      <w:r w:rsidR="007010E6" w:rsidRPr="00681E2D">
        <w:rPr>
          <w:color w:val="923468" w:themeColor="accent3"/>
        </w:rPr>
        <w:t xml:space="preserve"> PVC sekä vaaralliset jätteet</w:t>
      </w:r>
      <w:r w:rsidR="007010E6" w:rsidRPr="00FC50B4">
        <w:t>.</w:t>
      </w:r>
      <w:r w:rsidRPr="00681E2D">
        <w:t>]</w:t>
      </w:r>
    </w:p>
    <w:p w14:paraId="34CF3FAB" w14:textId="77777777" w:rsidR="005E5CA8" w:rsidRDefault="005E5CA8" w:rsidP="75E85C10">
      <w:pPr>
        <w:pStyle w:val="Leipteksti"/>
        <w:rPr>
          <w:color w:val="FF0000"/>
        </w:rPr>
      </w:pPr>
    </w:p>
    <w:p w14:paraId="0DCA5386" w14:textId="77777777" w:rsidR="005E5CA8" w:rsidRPr="00681E2D" w:rsidRDefault="005E5CA8" w:rsidP="75E85C10">
      <w:pPr>
        <w:pStyle w:val="Leipteksti"/>
      </w:pPr>
      <w:r w:rsidRPr="00681E2D">
        <w:rPr>
          <w:b/>
          <w:bCs/>
        </w:rPr>
        <w:t>Erityisjätteellä</w:t>
      </w:r>
      <w:r w:rsidRPr="00681E2D">
        <w:t xml:space="preserve"> jätteitä, joita ei luokitella vaaralliseksi jätteeksi, mutta jotka vaativat haitallisuutensa, laatunsa tai määränsä takia erityiskäsittelyn tai erityisiä toimenpiteitä keräyksen tai kuljetuksen aikana. Erityisjätteitä ovat esimerkiksi viiltävät, pistävät, haisevat sekä pölyävät jätteet.</w:t>
      </w:r>
    </w:p>
    <w:p w14:paraId="3AF3C2DB" w14:textId="77777777" w:rsidR="005E5CA8" w:rsidRDefault="005E5CA8" w:rsidP="75E85C10">
      <w:pPr>
        <w:pStyle w:val="Leipteksti"/>
        <w:rPr>
          <w:color w:val="FF0000"/>
        </w:rPr>
      </w:pPr>
    </w:p>
    <w:p w14:paraId="34872D31" w14:textId="77777777" w:rsidR="005E5CA8" w:rsidRPr="00681E2D" w:rsidRDefault="005E5CA8" w:rsidP="75E85C10">
      <w:pPr>
        <w:pStyle w:val="Leipteksti"/>
      </w:pPr>
      <w:r w:rsidRPr="00681E2D">
        <w:rPr>
          <w:b/>
          <w:bCs/>
        </w:rPr>
        <w:t>Jäteasemalla</w:t>
      </w:r>
      <w:r w:rsidRPr="00681E2D">
        <w:t xml:space="preserve"> jätehuollon järjestäjän ylläpitämää valvottua pääasiassa kierrätettävien jätteiden tuontipaikkaa, jossa ei ole käsittelytoimintaa.</w:t>
      </w:r>
    </w:p>
    <w:p w14:paraId="40DD7E47" w14:textId="77777777" w:rsidR="005E5CA8" w:rsidRPr="00681E2D" w:rsidRDefault="005E5CA8" w:rsidP="75E85C10">
      <w:pPr>
        <w:pStyle w:val="Leipteksti"/>
      </w:pPr>
    </w:p>
    <w:p w14:paraId="0C423C98" w14:textId="77777777" w:rsidR="005E5CA8" w:rsidRPr="00681E2D" w:rsidRDefault="005E5CA8" w:rsidP="75E85C10">
      <w:pPr>
        <w:pStyle w:val="Leipteksti"/>
      </w:pPr>
      <w:r w:rsidRPr="00681E2D">
        <w:rPr>
          <w:b/>
          <w:bCs/>
        </w:rPr>
        <w:t>Jätekeskuksella</w:t>
      </w:r>
      <w:r w:rsidRPr="00681E2D">
        <w:t xml:space="preserve"> jätteiden vastaanottopaikkaa, jossa on useita toimintoja ja jätteen käsittelyä sisältäen kierrätystä tai hyödyntämistä.</w:t>
      </w:r>
    </w:p>
    <w:p w14:paraId="641B3BAE" w14:textId="77777777" w:rsidR="005E5CA8" w:rsidRPr="00681E2D" w:rsidRDefault="005E5CA8" w:rsidP="75E85C10">
      <w:pPr>
        <w:pStyle w:val="Leipteksti"/>
      </w:pPr>
    </w:p>
    <w:p w14:paraId="03CD5F5A" w14:textId="28748CDD" w:rsidR="005E5CA8" w:rsidRPr="00681E2D" w:rsidRDefault="005E5CA8" w:rsidP="75E85C10">
      <w:pPr>
        <w:pStyle w:val="Leipteksti"/>
      </w:pPr>
      <w:r w:rsidRPr="00681E2D">
        <w:rPr>
          <w:b/>
          <w:bCs/>
        </w:rPr>
        <w:t>Keräyspaikalla</w:t>
      </w:r>
      <w:r w:rsidRPr="00681E2D">
        <w:t xml:space="preserve"> yhden tai useamman jätelajin keräystä varten muodostettua vastaanottopaikkaa, jossa on yksi tai useampi jäteastia kunkin jätelajin lyhytaikaista varastointia ja kuljetusta varten.</w:t>
      </w:r>
    </w:p>
    <w:p w14:paraId="2CCC1036" w14:textId="77777777" w:rsidR="00206952" w:rsidRDefault="00206952" w:rsidP="75E85C10">
      <w:pPr>
        <w:pStyle w:val="Leipteksti"/>
        <w:rPr>
          <w:color w:val="FF0000"/>
        </w:rPr>
      </w:pPr>
    </w:p>
    <w:p w14:paraId="51D49F45" w14:textId="6BB860AB" w:rsidR="005E5CA8" w:rsidRPr="00681E2D" w:rsidRDefault="005E5CA8" w:rsidP="75E85C10">
      <w:pPr>
        <w:pStyle w:val="Leipteksti"/>
      </w:pPr>
      <w:r w:rsidRPr="00681E2D">
        <w:rPr>
          <w:b/>
          <w:bCs/>
        </w:rPr>
        <w:t>Kiinteistöittäisellä jätteenkuljetuksella</w:t>
      </w:r>
      <w:r w:rsidRPr="00681E2D">
        <w:t xml:space="preserve"> kunnan tai kiinteistön haltijan järjestämää jätteenkuljetusta, jossa jätelajit noudetaan kiinteistölle sijoitetusta keräyspisteestä tai kahden tai useamman kiinteistön yhteiskeräyspisteestä</w:t>
      </w:r>
      <w:r w:rsidR="00E024B3">
        <w:t xml:space="preserve"> tai</w:t>
      </w:r>
      <w:r w:rsidR="007C41B1">
        <w:t xml:space="preserve"> </w:t>
      </w:r>
      <w:r w:rsidR="007C41B1" w:rsidRPr="00764CEF">
        <w:t>liete</w:t>
      </w:r>
      <w:r w:rsidR="00E024B3" w:rsidRPr="00764CEF">
        <w:t xml:space="preserve"> </w:t>
      </w:r>
      <w:r w:rsidR="006D3F9D" w:rsidRPr="00764CEF">
        <w:t xml:space="preserve">kiinteistökohtaisen jätevesijärjestelmän </w:t>
      </w:r>
      <w:r w:rsidR="00FA610D" w:rsidRPr="00764CEF">
        <w:t>saostussäiliöstä tai umpisäiliöstä.</w:t>
      </w:r>
    </w:p>
    <w:p w14:paraId="3E1A60FE" w14:textId="1507CE03" w:rsidR="00293E17" w:rsidRPr="00681E2D" w:rsidRDefault="00293E17" w:rsidP="75E85C10">
      <w:pPr>
        <w:pStyle w:val="Leipteksti"/>
      </w:pPr>
    </w:p>
    <w:p w14:paraId="6777057B" w14:textId="644CAF0B" w:rsidR="00293E17" w:rsidRPr="00681E2D" w:rsidRDefault="00435936" w:rsidP="75E85C10">
      <w:pPr>
        <w:pStyle w:val="Leipteksti"/>
        <w:rPr>
          <w:b/>
          <w:bCs/>
        </w:rPr>
      </w:pPr>
      <w:r>
        <w:rPr>
          <w:b/>
          <w:bCs/>
        </w:rPr>
        <w:t>K</w:t>
      </w:r>
      <w:r w:rsidR="00293E17" w:rsidRPr="00681E2D">
        <w:rPr>
          <w:b/>
          <w:bCs/>
        </w:rPr>
        <w:t>ierrätyskelpoisella jätteellä</w:t>
      </w:r>
      <w:r w:rsidR="008D251B" w:rsidRPr="00681E2D">
        <w:rPr>
          <w:b/>
          <w:bCs/>
        </w:rPr>
        <w:t xml:space="preserve"> </w:t>
      </w:r>
      <w:r w:rsidR="008D251B" w:rsidRPr="00681E2D">
        <w:t xml:space="preserve">materiaalina </w:t>
      </w:r>
      <w:r w:rsidR="00541991" w:rsidRPr="00681E2D">
        <w:t xml:space="preserve">hyötykäytettävää jätettä </w:t>
      </w:r>
      <w:r w:rsidR="00541991" w:rsidRPr="00D6556C">
        <w:t>kuten</w:t>
      </w:r>
      <w:r w:rsidR="00293E17" w:rsidRPr="00D6556C">
        <w:rPr>
          <w:b/>
          <w:bCs/>
        </w:rPr>
        <w:t xml:space="preserve"> </w:t>
      </w:r>
      <w:r w:rsidR="003A330B" w:rsidRPr="00D6556C">
        <w:t>bio</w:t>
      </w:r>
      <w:r w:rsidR="00A03277" w:rsidRPr="00D6556C">
        <w:t>jätettä</w:t>
      </w:r>
      <w:r w:rsidR="003A330B" w:rsidRPr="00D6556C">
        <w:t>,</w:t>
      </w:r>
      <w:r w:rsidR="00E4552A" w:rsidRPr="00D6556C">
        <w:t xml:space="preserve"> </w:t>
      </w:r>
      <w:r w:rsidR="00D6556C" w:rsidRPr="00D6556C">
        <w:t xml:space="preserve">tekstiilijätettä, </w:t>
      </w:r>
      <w:r w:rsidR="00454239" w:rsidRPr="00D6556C">
        <w:t xml:space="preserve">lasi-, metalli-, </w:t>
      </w:r>
      <w:r w:rsidR="00DF03AD" w:rsidRPr="00D6556C">
        <w:t>muovi-, kartonki- ja paperi</w:t>
      </w:r>
      <w:r w:rsidR="00011522" w:rsidRPr="00D6556C">
        <w:t>pakkausjätte</w:t>
      </w:r>
      <w:r w:rsidR="00661ACF" w:rsidRPr="00D6556C">
        <w:t>itä</w:t>
      </w:r>
      <w:r w:rsidR="00011522" w:rsidRPr="00D6556C">
        <w:t xml:space="preserve"> </w:t>
      </w:r>
      <w:r w:rsidR="00011522" w:rsidRPr="00681E2D">
        <w:t xml:space="preserve">ja </w:t>
      </w:r>
      <w:r w:rsidR="00661ACF" w:rsidRPr="00681E2D">
        <w:t xml:space="preserve">muita </w:t>
      </w:r>
      <w:r w:rsidR="00620B19" w:rsidRPr="00681E2D">
        <w:t xml:space="preserve">kierrätyskelpoisista </w:t>
      </w:r>
      <w:r w:rsidR="00F10E0F" w:rsidRPr="00681E2D">
        <w:t xml:space="preserve">materiaaleista </w:t>
      </w:r>
      <w:r w:rsidR="00F10FAC" w:rsidRPr="00681E2D">
        <w:t>koostuvia jätteitä</w:t>
      </w:r>
      <w:r w:rsidR="00B015C4" w:rsidRPr="00681E2D">
        <w:t>,</w:t>
      </w:r>
      <w:r w:rsidR="00DD09EB" w:rsidRPr="00681E2D">
        <w:t xml:space="preserve"> joille on </w:t>
      </w:r>
      <w:r w:rsidR="00CB6A8E" w:rsidRPr="00681E2D">
        <w:t xml:space="preserve">järjestetty </w:t>
      </w:r>
      <w:r w:rsidR="00B015C4" w:rsidRPr="00681E2D">
        <w:t xml:space="preserve">erilliskeräys ja vastaanotto </w:t>
      </w:r>
      <w:r w:rsidR="00DD09EB" w:rsidRPr="00681E2D">
        <w:t>näiden jätehuoltomääräys</w:t>
      </w:r>
      <w:r w:rsidR="003218E8" w:rsidRPr="00681E2D">
        <w:t>t</w:t>
      </w:r>
      <w:r w:rsidR="00DD09EB" w:rsidRPr="00681E2D">
        <w:t>en muk</w:t>
      </w:r>
      <w:r w:rsidR="00BC38DC" w:rsidRPr="00681E2D">
        <w:t>a</w:t>
      </w:r>
      <w:r w:rsidR="00405CAD" w:rsidRPr="00681E2D">
        <w:t>an</w:t>
      </w:r>
      <w:r w:rsidR="00F10E0F" w:rsidRPr="00681E2D">
        <w:t>.</w:t>
      </w:r>
    </w:p>
    <w:p w14:paraId="64EEF8D9" w14:textId="77777777" w:rsidR="005E5CA8" w:rsidRDefault="005E5CA8" w:rsidP="75E85C10">
      <w:pPr>
        <w:pStyle w:val="Leipteksti"/>
        <w:rPr>
          <w:color w:val="FF0000"/>
        </w:rPr>
      </w:pPr>
    </w:p>
    <w:p w14:paraId="3ECD946B" w14:textId="45B3ECC8" w:rsidR="005E5CA8" w:rsidRPr="00681E2D" w:rsidRDefault="005E5CA8" w:rsidP="75E85C10">
      <w:pPr>
        <w:pStyle w:val="Leipteksti"/>
      </w:pPr>
      <w:r w:rsidRPr="00681E2D">
        <w:rPr>
          <w:b/>
          <w:bCs/>
        </w:rPr>
        <w:t>Kiinteistön haltijan järjestämällä jätteenkuljetuksella</w:t>
      </w:r>
      <w:r w:rsidRPr="00681E2D">
        <w:t xml:space="preserve"> kiinteistöittäistä jätteenkuljetusta, jossa kiinteistön haltija vastaa</w:t>
      </w:r>
      <w:r w:rsidR="00A87B6D">
        <w:t xml:space="preserve"> seka</w:t>
      </w:r>
      <w:r w:rsidR="003C67C2">
        <w:t>laisen yhdyskuntajätteen tai saostus- ja umpisäiliölietteen</w:t>
      </w:r>
      <w:r w:rsidRPr="00681E2D">
        <w:t xml:space="preserve"> jätteenkuljetuksen hankkimisesta sopimalla asiasta yksityisen jätteenkuljetusyrityksen kanssa näiden jätehuoltomääräysten mukaisesti.</w:t>
      </w:r>
    </w:p>
    <w:p w14:paraId="6FC3A2D0" w14:textId="77777777" w:rsidR="005E5CA8" w:rsidRPr="00681E2D" w:rsidRDefault="005E5CA8" w:rsidP="75E85C10">
      <w:pPr>
        <w:pStyle w:val="Leipteksti"/>
      </w:pPr>
    </w:p>
    <w:p w14:paraId="23C5225B" w14:textId="77777777" w:rsidR="005E5CA8" w:rsidRPr="00681E2D" w:rsidRDefault="005E5CA8" w:rsidP="75E85C10">
      <w:pPr>
        <w:pStyle w:val="Leipteksti"/>
      </w:pPr>
      <w:r w:rsidRPr="00681E2D">
        <w:rPr>
          <w:b/>
          <w:bCs/>
        </w:rPr>
        <w:t>Kunnan järjestämällä jätteenkuljetuksella</w:t>
      </w:r>
      <w:r w:rsidRPr="00681E2D">
        <w:t xml:space="preserve"> kiinteistöittäistä jätteenkuljetusta, jossa kunta vastaa jätteenkuljetuksen kilpailuttamisesta sekä tilaamisesta noutamaan jätteet kiinteistöiltä näiden jätehuoltomääräysten mukaisesti. </w:t>
      </w:r>
    </w:p>
    <w:p w14:paraId="5CC3B7E0" w14:textId="77777777" w:rsidR="005E5CA8" w:rsidRDefault="005E5CA8" w:rsidP="75E85C10">
      <w:pPr>
        <w:pStyle w:val="Leipteksti"/>
        <w:rPr>
          <w:color w:val="FF0000"/>
        </w:rPr>
      </w:pPr>
    </w:p>
    <w:p w14:paraId="0C3C7A78" w14:textId="77777777" w:rsidR="00DC1C6E" w:rsidRPr="00DC1C6E" w:rsidRDefault="00DC1C6E" w:rsidP="00DC1C6E">
      <w:pPr>
        <w:pStyle w:val="Leipteksti"/>
        <w:rPr>
          <w:b/>
          <w:bCs/>
        </w:rPr>
      </w:pPr>
      <w:r w:rsidRPr="00DC1C6E">
        <w:rPr>
          <w:b/>
          <w:bCs/>
        </w:rPr>
        <w:t xml:space="preserve">Kunnan jätehuollon järjestämisvelvollisuuden piiriin kuuluvalla jätteellä </w:t>
      </w:r>
    </w:p>
    <w:p w14:paraId="73E65AED" w14:textId="3731547F" w:rsidR="00E46558" w:rsidRPr="00842907" w:rsidRDefault="00DC1C6E" w:rsidP="00DC1C6E">
      <w:pPr>
        <w:pStyle w:val="Leipteksti"/>
        <w:rPr>
          <w:highlight w:val="yellow"/>
        </w:rPr>
      </w:pPr>
      <w:r w:rsidRPr="00842907">
        <w:t xml:space="preserve">vakinaisessa asunnossa, vapaa-ajan asunnossa, asuntolassa ja muussa asumisessa syntyvää jätettä sekä kunnan hallinto- ja palvelutoiminnassa syntyvää yhdyskuntajätettä, mukaan lukien keräyksen ja kuljetuksen osalta </w:t>
      </w:r>
      <w:r w:rsidR="00E36C8F" w:rsidRPr="00842907">
        <w:t xml:space="preserve">tuottajavastuunalainen </w:t>
      </w:r>
      <w:r w:rsidRPr="00842907">
        <w:t xml:space="preserve">pakkausjäte, joka kerätään jätelain ja näiden jätehuoltomääräysten mukaisesti kiinteistöittäisessä keräyksessä ja kunnan tai kunnan jätelaitoksen järjestämässä tuottajien aluekeräystä täydentävässä aluekeräyksessä, kotitalouden pienimuotoisessa itse tehtävässä rakennus- ja purkutoiminnassa syntyvää jätettä, sekä edellä mainituissa toiminnoissa syntyvää jätevesien saostus- ja umpisäiliölietettä ja lisäksi sitä liikehuoneistoissa syntyvää jätettä, joka kerätään yhdessä asumisessa tai kunnan hallinto- ja palvelutoiminnassa syntyvien jätteiden kanssa. </w:t>
      </w:r>
    </w:p>
    <w:p w14:paraId="3EFAD6BA" w14:textId="77777777" w:rsidR="005E5CA8" w:rsidRPr="00F23914" w:rsidRDefault="005E5CA8" w:rsidP="75E85C10">
      <w:pPr>
        <w:pStyle w:val="Leipteksti"/>
        <w:rPr>
          <w:color w:val="FF0000"/>
        </w:rPr>
      </w:pPr>
    </w:p>
    <w:p w14:paraId="77337091" w14:textId="178A13EC" w:rsidR="005679A4" w:rsidRPr="00F23914" w:rsidRDefault="005E5CA8" w:rsidP="75E85C10">
      <w:pPr>
        <w:pStyle w:val="Leipteksti"/>
      </w:pPr>
      <w:r w:rsidRPr="00F23914">
        <w:rPr>
          <w:b/>
          <w:bCs/>
        </w:rPr>
        <w:t>Kunnan jätehuollon järjestämisvelvollisuuden piiriin toissijaisesti kuuluvalla jätteellä</w:t>
      </w:r>
      <w:r w:rsidRPr="00F23914">
        <w:t xml:space="preserve"> </w:t>
      </w:r>
      <w:r w:rsidR="005B2E61" w:rsidRPr="00F23914">
        <w:t>muuta kuin kunnan jätehuol</w:t>
      </w:r>
      <w:r w:rsidR="00FB4D8C" w:rsidRPr="00F23914">
        <w:t>lon järjestämisvelvollisuuden piiriin</w:t>
      </w:r>
      <w:r w:rsidR="005B2E61" w:rsidRPr="00F23914">
        <w:t xml:space="preserve"> kuuluvaa </w:t>
      </w:r>
      <w:r w:rsidRPr="00F23914">
        <w:t xml:space="preserve">jätettä, jonka haltija </w:t>
      </w:r>
      <w:r w:rsidRPr="00842907">
        <w:t xml:space="preserve">on </w:t>
      </w:r>
      <w:r w:rsidR="00102D22" w:rsidRPr="00842907">
        <w:t xml:space="preserve">jätelain 33 §:n mukaisesti </w:t>
      </w:r>
      <w:r w:rsidRPr="00842907">
        <w:t>pyytänyt liittymistä kunnan jätehuoltojärjestelmään muun palvelutarjonnan puutteen vuoksi,</w:t>
      </w:r>
      <w:r w:rsidR="007E0DB7" w:rsidRPr="00842907">
        <w:t xml:space="preserve"> ja</w:t>
      </w:r>
      <w:r w:rsidRPr="00842907">
        <w:t xml:space="preserve"> </w:t>
      </w:r>
      <w:r w:rsidR="007E0DB7" w:rsidRPr="00842907">
        <w:t xml:space="preserve">jäte </w:t>
      </w:r>
      <w:r w:rsidR="005679A4" w:rsidRPr="00842907">
        <w:t>laadultaan ja määrältään soveltuu kuljetettavaksi tai käsiteltäväksi kunnan jätehuoltojärjestelmässä.</w:t>
      </w:r>
    </w:p>
    <w:p w14:paraId="4F50FFB5" w14:textId="77777777" w:rsidR="005E5CA8" w:rsidRDefault="005E5CA8" w:rsidP="75E85C10">
      <w:pPr>
        <w:pStyle w:val="Leipteksti"/>
        <w:rPr>
          <w:color w:val="FF0000"/>
        </w:rPr>
      </w:pPr>
    </w:p>
    <w:p w14:paraId="716E9CAA" w14:textId="3AD9A9D1" w:rsidR="005E5CA8" w:rsidRPr="00681E2D" w:rsidRDefault="005E5CA8" w:rsidP="75E85C10">
      <w:pPr>
        <w:pStyle w:val="Leipteksti"/>
      </w:pPr>
      <w:r w:rsidRPr="00681E2D">
        <w:rPr>
          <w:b/>
          <w:bCs/>
        </w:rPr>
        <w:t>Kunnallisen yhdyskuntajätehuollon piiriin kuuluvilla jätteillä</w:t>
      </w:r>
      <w:r w:rsidRPr="00681E2D">
        <w:t xml:space="preserve"> jätteitä, jotka </w:t>
      </w:r>
      <w:r w:rsidR="00515706" w:rsidRPr="006C3E0E">
        <w:t>jätelain</w:t>
      </w:r>
      <w:r w:rsidRPr="00681E2D">
        <w:t xml:space="preserve"> nojalla kuuluvat kunnan jätehuollon järjestämisvelvollisuuden piiriin tai jotka käsitellään kunnan jätehuoltojärjestelmässä kunnan toissijaisen jätehuollon järjestämisvelvollisuuden perusteella. </w:t>
      </w:r>
    </w:p>
    <w:p w14:paraId="3B7D24C3" w14:textId="77777777" w:rsidR="005E5CA8" w:rsidRDefault="005E5CA8" w:rsidP="75E85C10">
      <w:pPr>
        <w:pStyle w:val="Leipteksti"/>
        <w:rPr>
          <w:color w:val="FF0000"/>
        </w:rPr>
      </w:pPr>
    </w:p>
    <w:p w14:paraId="4AF8222F" w14:textId="77777777" w:rsidR="005E5CA8" w:rsidRPr="00681E2D" w:rsidRDefault="005E5CA8" w:rsidP="75E85C10">
      <w:pPr>
        <w:pStyle w:val="Leipteksti"/>
      </w:pPr>
      <w:r w:rsidRPr="00681E2D">
        <w:rPr>
          <w:b/>
          <w:bCs/>
        </w:rPr>
        <w:t>Kunnallisen yhdyskuntajätehuollon piiriin kuuluvilla kiinteistöillä</w:t>
      </w:r>
      <w:r w:rsidRPr="00681E2D">
        <w:t xml:space="preserve"> kiinteistöjä, joilla syntyy kunnallisen yhdyskuntajätehuollon piiriin kuuluvia jätteitä. </w:t>
      </w:r>
    </w:p>
    <w:p w14:paraId="2C443AA5" w14:textId="77777777" w:rsidR="005E5CA8" w:rsidRDefault="005E5CA8" w:rsidP="75E85C10">
      <w:pPr>
        <w:pStyle w:val="Leipteksti"/>
        <w:rPr>
          <w:color w:val="FF0000"/>
        </w:rPr>
      </w:pPr>
    </w:p>
    <w:p w14:paraId="508A900D" w14:textId="4218AE30" w:rsidR="005E5CA8" w:rsidRPr="00681E2D" w:rsidRDefault="005E5CA8" w:rsidP="75E85C10">
      <w:pPr>
        <w:pStyle w:val="Leipteksti"/>
      </w:pPr>
      <w:r w:rsidRPr="00681E2D">
        <w:rPr>
          <w:b/>
          <w:bCs/>
        </w:rPr>
        <w:t>Kunnan jätehuoltojärjestelmällä</w:t>
      </w:r>
      <w:r w:rsidRPr="00681E2D">
        <w:t xml:space="preserve"> kunnan järjestämän jätehuollon kokonaisuutta, jonka kautta kunta huolehtii kunnallisen yhdyskuntajätehuollon piiriin kuuluvista jätteistä. Kunnan jätehuoltojärjestelmä koostuu keräys- ja vastaanottopisteistä, kiinteistöittäisestä jätteenkuljetuksesta sekä jätteiden käsittelystä.</w:t>
      </w:r>
    </w:p>
    <w:p w14:paraId="6EC520D4" w14:textId="77777777" w:rsidR="005E5CA8" w:rsidRDefault="005E5CA8" w:rsidP="75E85C10">
      <w:pPr>
        <w:pStyle w:val="Leipteksti"/>
        <w:rPr>
          <w:color w:val="FF0000"/>
        </w:rPr>
      </w:pPr>
    </w:p>
    <w:p w14:paraId="1B896A9E" w14:textId="3813D485" w:rsidR="005E5CA8" w:rsidRPr="00681E2D" w:rsidRDefault="005E5CA8" w:rsidP="75E85C10">
      <w:pPr>
        <w:pStyle w:val="Leipteksti"/>
      </w:pPr>
      <w:r w:rsidRPr="00681E2D">
        <w:rPr>
          <w:b/>
          <w:bCs/>
        </w:rPr>
        <w:t>Puutarha</w:t>
      </w:r>
      <w:r w:rsidR="002A3964">
        <w:rPr>
          <w:b/>
          <w:bCs/>
        </w:rPr>
        <w:t xml:space="preserve">- </w:t>
      </w:r>
      <w:r w:rsidR="00DA6529">
        <w:rPr>
          <w:b/>
          <w:bCs/>
        </w:rPr>
        <w:t>ja puisto</w:t>
      </w:r>
      <w:r w:rsidRPr="00681E2D">
        <w:rPr>
          <w:b/>
          <w:bCs/>
        </w:rPr>
        <w:t>jätteellä</w:t>
      </w:r>
      <w:r w:rsidRPr="00681E2D">
        <w:t xml:space="preserve"> pihan ja puutarhan hoidossa syntyvää maatuvaa pienijakeista jätettä, kuten ruohoja, puiden lehtiä, risuja ja oksia.</w:t>
      </w:r>
    </w:p>
    <w:p w14:paraId="2681315B" w14:textId="454F37B1" w:rsidR="003A3880" w:rsidRPr="00681E2D" w:rsidRDefault="003A3880" w:rsidP="75E85C10">
      <w:pPr>
        <w:pStyle w:val="Leipteksti"/>
      </w:pPr>
    </w:p>
    <w:p w14:paraId="0B184DA8" w14:textId="43CDBACF" w:rsidR="003A3880" w:rsidRPr="00681E2D" w:rsidRDefault="003A3880" w:rsidP="75E85C10">
      <w:pPr>
        <w:pStyle w:val="Leipteksti"/>
        <w:rPr>
          <w:b/>
          <w:bCs/>
        </w:rPr>
      </w:pPr>
      <w:r w:rsidRPr="00681E2D">
        <w:rPr>
          <w:b/>
          <w:bCs/>
        </w:rPr>
        <w:t>Sekalai</w:t>
      </w:r>
      <w:r w:rsidR="00CF716B" w:rsidRPr="00681E2D">
        <w:rPr>
          <w:b/>
          <w:bCs/>
        </w:rPr>
        <w:t>sella</w:t>
      </w:r>
      <w:r w:rsidRPr="00681E2D">
        <w:rPr>
          <w:b/>
          <w:bCs/>
        </w:rPr>
        <w:t xml:space="preserve"> yhdyskuntajä</w:t>
      </w:r>
      <w:r w:rsidR="00CF716B" w:rsidRPr="00681E2D">
        <w:rPr>
          <w:b/>
          <w:bCs/>
        </w:rPr>
        <w:t>tteellä</w:t>
      </w:r>
      <w:r w:rsidR="00A47030" w:rsidRPr="00681E2D">
        <w:t xml:space="preserve"> </w:t>
      </w:r>
      <w:r w:rsidR="003C607D" w:rsidRPr="003C607D">
        <w:t>yhdyskuntajätettä, joka jää jäljelle, kun jätteestä on sen syntypaikalla kerätty erilleen jätelajeittain yksilöidyt jakeet</w:t>
      </w:r>
      <w:r w:rsidR="003C607D">
        <w:t>.</w:t>
      </w:r>
    </w:p>
    <w:p w14:paraId="5D50EC5F" w14:textId="0488ED41" w:rsidR="00C0159A" w:rsidRPr="00842907" w:rsidRDefault="00C0159A" w:rsidP="75E85C10">
      <w:pPr>
        <w:pStyle w:val="Leipteksti"/>
      </w:pPr>
    </w:p>
    <w:p w14:paraId="642C57ED" w14:textId="5770B485" w:rsidR="00B60F3D" w:rsidRPr="00D43B3A" w:rsidRDefault="00B60F3D" w:rsidP="00B60F3D">
      <w:pPr>
        <w:pStyle w:val="Leipteksti"/>
        <w:rPr>
          <w:color w:val="FF0000"/>
        </w:rPr>
      </w:pPr>
      <w:r w:rsidRPr="00842907">
        <w:rPr>
          <w:b/>
          <w:bCs/>
        </w:rPr>
        <w:t>Sekalaisen yhdyskuntajätteen aluekeräyspisteellä</w:t>
      </w:r>
      <w:r w:rsidRPr="00D43B3A">
        <w:rPr>
          <w:b/>
          <w:bCs/>
          <w:color w:val="FF0000"/>
        </w:rPr>
        <w:t xml:space="preserve"> </w:t>
      </w:r>
      <w:r w:rsidRPr="00842907">
        <w:t>[</w:t>
      </w:r>
      <w:r w:rsidRPr="00842907">
        <w:rPr>
          <w:color w:val="923468" w:themeColor="accent3"/>
        </w:rPr>
        <w:t>kunnan/kunnallisen jätelaitoksen</w:t>
      </w:r>
      <w:r w:rsidRPr="00842907">
        <w:t xml:space="preserve">] järjestämää alueellista jätteen keräyspaikkaa, johon kiinteistöittäisen </w:t>
      </w:r>
      <w:r w:rsidRPr="00842907">
        <w:lastRenderedPageBreak/>
        <w:t xml:space="preserve">jätteenkuljetuksen ulkopuolelle jäävät kiinteistöt toimittavat sekalaisen yhdyskuntajätteensä. </w:t>
      </w:r>
    </w:p>
    <w:p w14:paraId="43C6275A" w14:textId="77777777" w:rsidR="00B60F3D" w:rsidRPr="00681E2D" w:rsidRDefault="00B60F3D" w:rsidP="75E85C10">
      <w:pPr>
        <w:pStyle w:val="Leipteksti"/>
      </w:pPr>
    </w:p>
    <w:p w14:paraId="4A617AA0" w14:textId="2AFC210D" w:rsidR="008B1F72" w:rsidRDefault="00C0159A" w:rsidP="75E85C10">
      <w:pPr>
        <w:pStyle w:val="Leipteksti"/>
        <w:rPr>
          <w:rFonts w:asciiTheme="minorHAnsi" w:hAnsiTheme="minorHAnsi"/>
          <w:szCs w:val="20"/>
        </w:rPr>
      </w:pPr>
      <w:r w:rsidRPr="00681E2D">
        <w:rPr>
          <w:rFonts w:asciiTheme="minorHAnsi" w:hAnsiTheme="minorHAnsi"/>
          <w:b/>
          <w:bCs/>
          <w:szCs w:val="20"/>
        </w:rPr>
        <w:t>Taajamalla</w:t>
      </w:r>
      <w:r w:rsidR="008B1F72" w:rsidRPr="00681E2D">
        <w:rPr>
          <w:rFonts w:asciiTheme="minorHAnsi" w:hAnsiTheme="minorHAnsi"/>
          <w:b/>
          <w:bCs/>
          <w:szCs w:val="20"/>
        </w:rPr>
        <w:t xml:space="preserve"> </w:t>
      </w:r>
      <w:r w:rsidR="0011562C" w:rsidRPr="00681E2D">
        <w:rPr>
          <w:rFonts w:asciiTheme="minorHAnsi" w:hAnsiTheme="minorHAnsi"/>
          <w:szCs w:val="20"/>
        </w:rPr>
        <w:t>rakennusryhmää, jossa on vähintään 200 asukasta ja jossa rakennusten välinen etäisyys on yleensä enintään 200 metriä</w:t>
      </w:r>
      <w:r w:rsidR="008B1F72" w:rsidRPr="00681E2D">
        <w:rPr>
          <w:rFonts w:asciiTheme="minorHAnsi" w:hAnsiTheme="minorHAnsi"/>
          <w:szCs w:val="20"/>
        </w:rPr>
        <w:t>.</w:t>
      </w:r>
    </w:p>
    <w:p w14:paraId="258CB063" w14:textId="77777777" w:rsidR="00C152C2" w:rsidRDefault="00C152C2" w:rsidP="75E85C10">
      <w:pPr>
        <w:pStyle w:val="Leipteksti"/>
        <w:rPr>
          <w:color w:val="FF0000"/>
        </w:rPr>
      </w:pPr>
    </w:p>
    <w:p w14:paraId="050805D8" w14:textId="1CECF9D5" w:rsidR="005E5CA8" w:rsidRPr="00681E2D" w:rsidRDefault="005E5CA8" w:rsidP="75E85C10">
      <w:pPr>
        <w:pStyle w:val="Leipteksti"/>
      </w:pPr>
      <w:r w:rsidRPr="00681E2D">
        <w:rPr>
          <w:b/>
          <w:bCs/>
        </w:rPr>
        <w:t>Tuottajavastuunalaisella jätteellä</w:t>
      </w:r>
      <w:r w:rsidRPr="00681E2D">
        <w:t xml:space="preserve"> jätettä, jonka jätehuollosta ja siitä aiheutuvista kustannuksista vastaa </w:t>
      </w:r>
      <w:r w:rsidRPr="00842907">
        <w:t xml:space="preserve">jätelain 6 luvun </w:t>
      </w:r>
      <w:r w:rsidRPr="00681E2D">
        <w:t>mukaan käytöstä poistetun tuotteen markkinoille saattanut tuottaja tai sen lukuun toimiva tuottajayhteisö. Tuottajavastuunalaisia jätteitä ovat moottorikäyttöisten ajoneuvojen renkaat, romuautot, sähkö- ja elektroniikkaromu, paristot ja akut, keräyspaperi sekä pakkaukset.</w:t>
      </w:r>
    </w:p>
    <w:p w14:paraId="1FD4EE30" w14:textId="77777777" w:rsidR="005E5CA8" w:rsidRPr="00681E2D" w:rsidRDefault="005E5CA8" w:rsidP="75E85C10">
      <w:pPr>
        <w:pStyle w:val="Leipteksti"/>
      </w:pPr>
    </w:p>
    <w:p w14:paraId="7C46441E" w14:textId="2BAF8E2B" w:rsidR="005E5CA8" w:rsidRPr="00681E2D" w:rsidRDefault="005E5CA8" w:rsidP="75E85C10">
      <w:pPr>
        <w:pStyle w:val="Leipteksti"/>
      </w:pPr>
      <w:r w:rsidRPr="00681E2D">
        <w:rPr>
          <w:b/>
          <w:bCs/>
        </w:rPr>
        <w:t xml:space="preserve">Yhdyskuntajätteellä </w:t>
      </w:r>
      <w:r w:rsidRPr="00681E2D">
        <w:t>vakinaisessa asunnossa, vapaa-ajan asunnossa, asuntolassa ja muussa asumisessa syntyvää jätettä,</w:t>
      </w:r>
      <w:r w:rsidRPr="008F500B">
        <w:t xml:space="preserve"> </w:t>
      </w:r>
      <w:r w:rsidRPr="00681E2D">
        <w:t>sekä laadultaan siihen rinnastettavaa hallinto-, palvelu- ja elinkeinotoiminnassa syntyvää jätettä.</w:t>
      </w:r>
    </w:p>
    <w:p w14:paraId="7FA9F08B" w14:textId="3C2592C0" w:rsidR="00FA6158" w:rsidRDefault="00FA6158" w:rsidP="009F7530">
      <w:pPr>
        <w:pStyle w:val="Otsikko3"/>
        <w:ind w:firstLine="0"/>
      </w:pPr>
      <w:bookmarkStart w:id="20" w:name="_Toc98245924"/>
      <w:r>
        <w:t>3 § Jätehuollon tavoitteet</w:t>
      </w:r>
      <w:bookmarkEnd w:id="20"/>
    </w:p>
    <w:p w14:paraId="6DB5FE4E" w14:textId="64D5F6DF" w:rsidR="001B14D0" w:rsidRPr="00681E2D" w:rsidRDefault="00EC7A9D" w:rsidP="00681E2D">
      <w:pPr>
        <w:pStyle w:val="Leipteksti"/>
        <w:shd w:val="clear" w:color="auto" w:fill="CBE8F9" w:themeFill="accent6" w:themeFillTint="66"/>
        <w:rPr>
          <w:rFonts w:asciiTheme="minorHAnsi" w:hAnsiTheme="minorHAnsi"/>
          <w:i/>
          <w:iCs/>
          <w:sz w:val="16"/>
          <w:szCs w:val="16"/>
        </w:rPr>
      </w:pPr>
      <w:r w:rsidRPr="00681E2D">
        <w:rPr>
          <w:rFonts w:asciiTheme="minorHAnsi" w:hAnsiTheme="minorHAnsi"/>
          <w:i/>
          <w:iCs/>
          <w:sz w:val="16"/>
          <w:szCs w:val="16"/>
        </w:rPr>
        <w:t>#</w:t>
      </w:r>
      <w:r w:rsidR="00D92880" w:rsidRPr="00681E2D">
        <w:rPr>
          <w:rFonts w:asciiTheme="minorHAnsi" w:hAnsiTheme="minorHAnsi"/>
          <w:i/>
          <w:iCs/>
          <w:sz w:val="16"/>
          <w:szCs w:val="16"/>
        </w:rPr>
        <w:t xml:space="preserve"> </w:t>
      </w:r>
      <w:r w:rsidR="00D8381B" w:rsidRPr="00681E2D">
        <w:rPr>
          <w:rFonts w:asciiTheme="minorHAnsi" w:hAnsiTheme="minorHAnsi"/>
          <w:sz w:val="16"/>
          <w:szCs w:val="16"/>
        </w:rPr>
        <w:t>Jätelaissa (</w:t>
      </w:r>
      <w:r w:rsidR="00AE5EE1" w:rsidRPr="00681E2D">
        <w:rPr>
          <w:rFonts w:asciiTheme="minorHAnsi" w:hAnsiTheme="minorHAnsi"/>
          <w:sz w:val="16"/>
          <w:szCs w:val="16"/>
        </w:rPr>
        <w:t xml:space="preserve">8 §) </w:t>
      </w:r>
      <w:r w:rsidR="00121807" w:rsidRPr="00681E2D">
        <w:rPr>
          <w:rFonts w:asciiTheme="minorHAnsi" w:hAnsiTheme="minorHAnsi"/>
          <w:sz w:val="16"/>
          <w:szCs w:val="16"/>
        </w:rPr>
        <w:t xml:space="preserve">kaikkia toimijoita </w:t>
      </w:r>
      <w:r w:rsidR="002B754C" w:rsidRPr="00681E2D">
        <w:rPr>
          <w:rFonts w:asciiTheme="minorHAnsi" w:hAnsiTheme="minorHAnsi"/>
          <w:sz w:val="16"/>
          <w:szCs w:val="16"/>
        </w:rPr>
        <w:t xml:space="preserve">velvoitetaan </w:t>
      </w:r>
      <w:r w:rsidR="00B53B29" w:rsidRPr="00681E2D">
        <w:rPr>
          <w:rFonts w:asciiTheme="minorHAnsi" w:hAnsiTheme="minorHAnsi"/>
          <w:sz w:val="16"/>
          <w:szCs w:val="16"/>
        </w:rPr>
        <w:t>ensisijaisesti vähentämään jätteen määrää ja haitallisuutta</w:t>
      </w:r>
      <w:r w:rsidR="00FB672B" w:rsidRPr="00681E2D">
        <w:rPr>
          <w:rFonts w:asciiTheme="minorHAnsi" w:hAnsiTheme="minorHAnsi"/>
          <w:sz w:val="16"/>
          <w:szCs w:val="16"/>
        </w:rPr>
        <w:t xml:space="preserve"> ja ohjataan etusijajärjestyksen mukaiseen </w:t>
      </w:r>
      <w:r w:rsidR="0040150F" w:rsidRPr="00681E2D">
        <w:rPr>
          <w:rFonts w:asciiTheme="minorHAnsi" w:hAnsiTheme="minorHAnsi"/>
          <w:sz w:val="16"/>
          <w:szCs w:val="16"/>
        </w:rPr>
        <w:t>toimintaan</w:t>
      </w:r>
      <w:r w:rsidR="00E66038" w:rsidRPr="00681E2D">
        <w:rPr>
          <w:rFonts w:asciiTheme="minorHAnsi" w:hAnsiTheme="minorHAnsi"/>
          <w:sz w:val="16"/>
          <w:szCs w:val="16"/>
        </w:rPr>
        <w:t>.</w:t>
      </w:r>
      <w:r w:rsidR="004D6F55" w:rsidRPr="00681E2D">
        <w:rPr>
          <w:rFonts w:asciiTheme="minorHAnsi" w:hAnsiTheme="minorHAnsi"/>
          <w:sz w:val="16"/>
          <w:szCs w:val="16"/>
        </w:rPr>
        <w:t xml:space="preserve"> Jos jätteen syntyä ei pystytä välttämään, e</w:t>
      </w:r>
      <w:r w:rsidR="00E66038" w:rsidRPr="00681E2D">
        <w:rPr>
          <w:rFonts w:asciiTheme="minorHAnsi" w:hAnsiTheme="minorHAnsi"/>
          <w:sz w:val="16"/>
          <w:szCs w:val="16"/>
        </w:rPr>
        <w:t>tusijajärjestyksen mukaan</w:t>
      </w:r>
      <w:r w:rsidR="004D6F55" w:rsidRPr="00681E2D">
        <w:rPr>
          <w:rFonts w:asciiTheme="minorHAnsi" w:hAnsiTheme="minorHAnsi"/>
          <w:sz w:val="16"/>
          <w:szCs w:val="16"/>
        </w:rPr>
        <w:t xml:space="preserve"> </w:t>
      </w:r>
      <w:r w:rsidR="00836B0C" w:rsidRPr="00681E2D">
        <w:rPr>
          <w:rFonts w:asciiTheme="minorHAnsi" w:hAnsiTheme="minorHAnsi"/>
          <w:sz w:val="16"/>
          <w:szCs w:val="16"/>
        </w:rPr>
        <w:t xml:space="preserve">jäte </w:t>
      </w:r>
      <w:r w:rsidR="00C47196" w:rsidRPr="00681E2D">
        <w:rPr>
          <w:rFonts w:asciiTheme="minorHAnsi" w:hAnsiTheme="minorHAnsi"/>
          <w:sz w:val="16"/>
          <w:szCs w:val="16"/>
        </w:rPr>
        <w:t>tulee ensisijaisesti valmistella uudelleen käyttöön tai kierrätykseen</w:t>
      </w:r>
      <w:r w:rsidR="00121C38" w:rsidRPr="00681E2D">
        <w:rPr>
          <w:rFonts w:asciiTheme="minorHAnsi" w:hAnsiTheme="minorHAnsi"/>
          <w:sz w:val="16"/>
          <w:szCs w:val="16"/>
        </w:rPr>
        <w:t>.</w:t>
      </w:r>
      <w:r w:rsidR="00C47196" w:rsidRPr="00681E2D">
        <w:rPr>
          <w:rFonts w:asciiTheme="minorHAnsi" w:hAnsiTheme="minorHAnsi"/>
          <w:sz w:val="16"/>
          <w:szCs w:val="16"/>
        </w:rPr>
        <w:t xml:space="preserve"> Ellei tämä ole mahdollista, jäte voidaan hyödyntää ener</w:t>
      </w:r>
      <w:r w:rsidR="00602625" w:rsidRPr="00681E2D">
        <w:rPr>
          <w:rFonts w:asciiTheme="minorHAnsi" w:hAnsiTheme="minorHAnsi"/>
          <w:sz w:val="16"/>
          <w:szCs w:val="16"/>
        </w:rPr>
        <w:t xml:space="preserve">giana. </w:t>
      </w:r>
      <w:r w:rsidR="00ED6F25" w:rsidRPr="00681E2D">
        <w:rPr>
          <w:rFonts w:asciiTheme="minorHAnsi" w:eastAsia="Verdana" w:hAnsiTheme="minorHAnsi" w:cs="Verdana"/>
          <w:sz w:val="16"/>
          <w:szCs w:val="16"/>
        </w:rPr>
        <w:t>Tässä pykälässä kerrotaan lyhyesti</w:t>
      </w:r>
      <w:r w:rsidR="0064181B" w:rsidRPr="00681E2D">
        <w:rPr>
          <w:rFonts w:asciiTheme="minorHAnsi" w:eastAsia="Verdana" w:hAnsiTheme="minorHAnsi" w:cs="Verdana"/>
          <w:sz w:val="16"/>
          <w:szCs w:val="16"/>
        </w:rPr>
        <w:t xml:space="preserve"> </w:t>
      </w:r>
      <w:r w:rsidR="00116376" w:rsidRPr="00681E2D">
        <w:rPr>
          <w:rFonts w:asciiTheme="minorHAnsi" w:eastAsia="Verdana" w:hAnsiTheme="minorHAnsi" w:cs="Verdana"/>
          <w:sz w:val="16"/>
          <w:szCs w:val="16"/>
        </w:rPr>
        <w:t>tavoitteista, jo</w:t>
      </w:r>
      <w:r w:rsidR="00AB5E96" w:rsidRPr="00681E2D">
        <w:rPr>
          <w:rFonts w:asciiTheme="minorHAnsi" w:eastAsia="Verdana" w:hAnsiTheme="minorHAnsi" w:cs="Verdana"/>
          <w:sz w:val="16"/>
          <w:szCs w:val="16"/>
        </w:rPr>
        <w:t>ihin pyritään</w:t>
      </w:r>
      <w:r w:rsidR="00A700FD" w:rsidRPr="00681E2D">
        <w:rPr>
          <w:rFonts w:asciiTheme="minorHAnsi" w:eastAsia="Verdana" w:hAnsiTheme="minorHAnsi" w:cs="Verdana"/>
          <w:sz w:val="16"/>
          <w:szCs w:val="16"/>
        </w:rPr>
        <w:t xml:space="preserve"> tilanteessa</w:t>
      </w:r>
      <w:r w:rsidR="00AB5E96" w:rsidRPr="00681E2D">
        <w:rPr>
          <w:rFonts w:asciiTheme="minorHAnsi" w:eastAsia="Verdana" w:hAnsiTheme="minorHAnsi" w:cs="Verdana"/>
          <w:sz w:val="16"/>
          <w:szCs w:val="16"/>
        </w:rPr>
        <w:t xml:space="preserve">, </w:t>
      </w:r>
      <w:r w:rsidR="00A700FD" w:rsidRPr="00681E2D">
        <w:rPr>
          <w:rFonts w:asciiTheme="minorHAnsi" w:eastAsia="Verdana" w:hAnsiTheme="minorHAnsi" w:cs="Verdana"/>
          <w:sz w:val="16"/>
          <w:szCs w:val="16"/>
        </w:rPr>
        <w:t>jossa</w:t>
      </w:r>
      <w:r w:rsidR="00AB5E96" w:rsidRPr="00681E2D">
        <w:rPr>
          <w:rFonts w:asciiTheme="minorHAnsi" w:eastAsia="Verdana" w:hAnsiTheme="minorHAnsi" w:cs="Verdana"/>
          <w:sz w:val="16"/>
          <w:szCs w:val="16"/>
        </w:rPr>
        <w:t xml:space="preserve"> jätettä on syntynyt ja jätehuoltoa</w:t>
      </w:r>
      <w:r w:rsidR="00A700FD" w:rsidRPr="00681E2D">
        <w:rPr>
          <w:rFonts w:asciiTheme="minorHAnsi" w:eastAsia="Verdana" w:hAnsiTheme="minorHAnsi" w:cs="Verdana"/>
          <w:sz w:val="16"/>
          <w:szCs w:val="16"/>
        </w:rPr>
        <w:t xml:space="preserve"> ja jätehuoltomääräyksiä</w:t>
      </w:r>
      <w:r w:rsidR="00AB5E96" w:rsidRPr="00681E2D">
        <w:rPr>
          <w:rFonts w:asciiTheme="minorHAnsi" w:eastAsia="Verdana" w:hAnsiTheme="minorHAnsi" w:cs="Verdana"/>
          <w:sz w:val="16"/>
          <w:szCs w:val="16"/>
        </w:rPr>
        <w:t xml:space="preserve"> tarvitaan.</w:t>
      </w:r>
      <w:r w:rsidR="00A700FD" w:rsidRPr="00681E2D">
        <w:rPr>
          <w:rFonts w:asciiTheme="minorHAnsi" w:eastAsia="Verdana" w:hAnsiTheme="minorHAnsi" w:cs="Verdana"/>
          <w:sz w:val="16"/>
          <w:szCs w:val="16"/>
        </w:rPr>
        <w:t xml:space="preserve"> #</w:t>
      </w:r>
    </w:p>
    <w:p w14:paraId="1D64F7BF" w14:textId="77777777" w:rsidR="001B14D0" w:rsidRDefault="001B14D0" w:rsidP="008C58B4">
      <w:pPr>
        <w:pStyle w:val="Leipteksti"/>
      </w:pPr>
    </w:p>
    <w:p w14:paraId="1EC07D28" w14:textId="79E9E78D" w:rsidR="00474601" w:rsidRPr="00842907" w:rsidRDefault="0016779B" w:rsidP="008C58B4">
      <w:pPr>
        <w:pStyle w:val="Leipteksti"/>
      </w:pPr>
      <w:r w:rsidRPr="00474601">
        <w:t>Jätehuollon tarkoituksena on suojella terveyttä</w:t>
      </w:r>
      <w:r w:rsidR="00D6303D">
        <w:t xml:space="preserve"> ja</w:t>
      </w:r>
      <w:r w:rsidRPr="00474601">
        <w:t xml:space="preserve"> ympäristöä</w:t>
      </w:r>
      <w:r w:rsidR="00D6303D">
        <w:t xml:space="preserve">. </w:t>
      </w:r>
      <w:r w:rsidR="00474601">
        <w:t xml:space="preserve">Jätehuollon tulee aina olla </w:t>
      </w:r>
      <w:r w:rsidR="00474601" w:rsidRPr="00842907">
        <w:t>asianmukaista ja jätteet on kuljetettava sekä käsiteltävä hallitusti.</w:t>
      </w:r>
    </w:p>
    <w:p w14:paraId="3F9FE001" w14:textId="77777777" w:rsidR="00474601" w:rsidRPr="00842907" w:rsidRDefault="00474601" w:rsidP="008C58B4">
      <w:pPr>
        <w:pStyle w:val="Leipteksti"/>
      </w:pPr>
    </w:p>
    <w:p w14:paraId="67525C2E" w14:textId="5386FE26" w:rsidR="00CF022A" w:rsidRDefault="002B19AE" w:rsidP="75E85C10">
      <w:pPr>
        <w:pStyle w:val="Leipteksti"/>
      </w:pPr>
      <w:r w:rsidRPr="00842907">
        <w:t>Jätehuollo</w:t>
      </w:r>
      <w:r w:rsidR="00EA25AE" w:rsidRPr="00842907">
        <w:t>ll</w:t>
      </w:r>
      <w:r w:rsidRPr="00842907">
        <w:t xml:space="preserve">a tavoitellaan </w:t>
      </w:r>
      <w:r w:rsidR="0047573B" w:rsidRPr="00842907">
        <w:t>kestävää ja puhdasta materiaalikiertoa</w:t>
      </w:r>
      <w:r w:rsidR="00C67DFE" w:rsidRPr="00842907">
        <w:t xml:space="preserve">. </w:t>
      </w:r>
      <w:r w:rsidR="00C663D3" w:rsidRPr="00842907">
        <w:t>J</w:t>
      </w:r>
      <w:r w:rsidR="004E6A0A" w:rsidRPr="00842907">
        <w:t>ät</w:t>
      </w:r>
      <w:r w:rsidR="00651910" w:rsidRPr="00842907">
        <w:t>teet</w:t>
      </w:r>
      <w:r w:rsidR="00D25144" w:rsidRPr="00842907">
        <w:t xml:space="preserve"> </w:t>
      </w:r>
      <w:r w:rsidR="00553228" w:rsidRPr="00842907">
        <w:t xml:space="preserve">on </w:t>
      </w:r>
      <w:r w:rsidR="00AE0040" w:rsidRPr="00842907">
        <w:t xml:space="preserve">lajiteltava ja </w:t>
      </w:r>
      <w:r w:rsidR="009669AE" w:rsidRPr="00842907">
        <w:t xml:space="preserve">toimitettava </w:t>
      </w:r>
      <w:r w:rsidR="009339D9" w:rsidRPr="00842907">
        <w:t xml:space="preserve">syntypaikoiltaan </w:t>
      </w:r>
      <w:r w:rsidR="0082411C" w:rsidRPr="00842907">
        <w:t>käsittelyyn</w:t>
      </w:r>
      <w:r w:rsidR="006861AC" w:rsidRPr="00842907">
        <w:t xml:space="preserve"> siten, että </w:t>
      </w:r>
      <w:r w:rsidR="0017404B" w:rsidRPr="00842907">
        <w:t xml:space="preserve">eri </w:t>
      </w:r>
      <w:r w:rsidR="00651910" w:rsidRPr="00842907">
        <w:t>jäte</w:t>
      </w:r>
      <w:r w:rsidR="0017404B" w:rsidRPr="00842907">
        <w:t>materiaalit tul</w:t>
      </w:r>
      <w:r w:rsidR="00FE2AF4" w:rsidRPr="00842907">
        <w:t>evat</w:t>
      </w:r>
      <w:r w:rsidR="00F829AE" w:rsidRPr="00842907">
        <w:t xml:space="preserve"> käsittelyyn</w:t>
      </w:r>
      <w:r w:rsidR="0017404B" w:rsidRPr="00842907">
        <w:t xml:space="preserve"> mahdollisimman </w:t>
      </w:r>
      <w:r w:rsidR="00CB46FE" w:rsidRPr="00842907">
        <w:t xml:space="preserve">tehokkaasti </w:t>
      </w:r>
      <w:r w:rsidR="00D6716D" w:rsidRPr="00842907">
        <w:t>eroteltuna</w:t>
      </w:r>
      <w:r w:rsidR="000D64A7" w:rsidRPr="00842907">
        <w:t xml:space="preserve"> ja laadultaan niin hyv</w:t>
      </w:r>
      <w:r w:rsidR="00825BB4" w:rsidRPr="00842907">
        <w:t xml:space="preserve">änä, että </w:t>
      </w:r>
      <w:r w:rsidR="00BA6737" w:rsidRPr="00842907">
        <w:t>ne</w:t>
      </w:r>
      <w:r w:rsidR="0010214D" w:rsidRPr="00842907">
        <w:t xml:space="preserve"> </w:t>
      </w:r>
      <w:r w:rsidR="007B77AF" w:rsidRPr="00842907">
        <w:t xml:space="preserve">soveltuvat </w:t>
      </w:r>
      <w:r w:rsidR="0010214D" w:rsidRPr="00842907">
        <w:t>materiaalina</w:t>
      </w:r>
      <w:r w:rsidR="009A33E8" w:rsidRPr="00842907">
        <w:t xml:space="preserve"> </w:t>
      </w:r>
      <w:r w:rsidR="00D7352C" w:rsidRPr="00842907">
        <w:t>kierräte</w:t>
      </w:r>
      <w:r w:rsidR="009C6BF0" w:rsidRPr="00842907">
        <w:t>t</w:t>
      </w:r>
      <w:r w:rsidR="00D7352C" w:rsidRPr="00842907">
        <w:t>t</w:t>
      </w:r>
      <w:r w:rsidR="009C6BF0" w:rsidRPr="00842907">
        <w:t>äväksi</w:t>
      </w:r>
      <w:r w:rsidR="00846305" w:rsidRPr="00842907">
        <w:t xml:space="preserve"> </w:t>
      </w:r>
      <w:r w:rsidR="00AE431E" w:rsidRPr="00842907">
        <w:t>tai</w:t>
      </w:r>
      <w:r w:rsidR="00846305" w:rsidRPr="00842907">
        <w:t xml:space="preserve"> </w:t>
      </w:r>
      <w:r w:rsidR="00CF022A" w:rsidRPr="75E85C10">
        <w:t>turvallisesti energiana</w:t>
      </w:r>
      <w:r w:rsidR="00F4772D" w:rsidRPr="75E85C10">
        <w:t xml:space="preserve"> hyödynnettäväksi</w:t>
      </w:r>
      <w:r w:rsidR="00CF022A" w:rsidRPr="75E85C10">
        <w:t>.</w:t>
      </w:r>
    </w:p>
    <w:p w14:paraId="6B087EAD" w14:textId="77777777" w:rsidR="00F829AE" w:rsidRDefault="00F829AE" w:rsidP="008C58B4">
      <w:pPr>
        <w:pStyle w:val="Leipteksti"/>
        <w:rPr>
          <w:color w:val="FF0000"/>
        </w:rPr>
      </w:pPr>
    </w:p>
    <w:p w14:paraId="36EE5B00" w14:textId="17A9C760" w:rsidR="00A16C31" w:rsidRPr="008C58B4" w:rsidRDefault="001779A0" w:rsidP="008C58B4">
      <w:pPr>
        <w:pStyle w:val="Leipteksti"/>
        <w:rPr>
          <w:color w:val="FF0000"/>
        </w:rPr>
      </w:pPr>
      <w:r>
        <w:rPr>
          <w:color w:val="FF0000"/>
        </w:rPr>
        <w:t xml:space="preserve"> </w:t>
      </w:r>
    </w:p>
    <w:p w14:paraId="087BA639" w14:textId="1F91E8E6" w:rsidR="00FA6158" w:rsidRDefault="00FA6158" w:rsidP="008C58B4">
      <w:pPr>
        <w:pStyle w:val="Leipteksti"/>
      </w:pPr>
    </w:p>
    <w:p w14:paraId="31AD92ED" w14:textId="3359DFE9" w:rsidR="00FA6158" w:rsidRDefault="00FA6158" w:rsidP="75E85C10">
      <w:pPr>
        <w:pStyle w:val="Otsikko2"/>
        <w:rPr>
          <w:color w:val="auto"/>
        </w:rPr>
      </w:pPr>
      <w:bookmarkStart w:id="21" w:name="_Toc98245925"/>
      <w:r w:rsidRPr="6545B64F">
        <w:rPr>
          <w:color w:val="auto"/>
        </w:rPr>
        <w:t>2. LUKU Kunnan jätehuoltojärjestelmään liittyminen</w:t>
      </w:r>
      <w:bookmarkEnd w:id="21"/>
    </w:p>
    <w:p w14:paraId="19EFAE4F" w14:textId="0DFAE272" w:rsidR="00FA6158" w:rsidRDefault="00FA6158" w:rsidP="75E85C10">
      <w:pPr>
        <w:pStyle w:val="Otsikko3"/>
        <w:ind w:firstLine="0"/>
        <w:rPr>
          <w:color w:val="auto"/>
        </w:rPr>
      </w:pPr>
      <w:bookmarkStart w:id="22" w:name="_Toc98245926"/>
      <w:r w:rsidRPr="6545B64F">
        <w:rPr>
          <w:color w:val="auto"/>
        </w:rPr>
        <w:t>4 § Velvollisuus liittyä kunnan jätehuoltojärjestelmään</w:t>
      </w:r>
      <w:bookmarkEnd w:id="22"/>
    </w:p>
    <w:p w14:paraId="109353EA" w14:textId="475019A7" w:rsidR="00373CC2" w:rsidRPr="00842907" w:rsidRDefault="00EB503E" w:rsidP="00681E2D">
      <w:pPr>
        <w:pStyle w:val="Leipteksti"/>
        <w:shd w:val="clear" w:color="auto" w:fill="CBE8F9" w:themeFill="accent6" w:themeFillTint="66"/>
        <w:rPr>
          <w:sz w:val="16"/>
          <w:szCs w:val="16"/>
        </w:rPr>
      </w:pPr>
      <w:r w:rsidRPr="00681E2D">
        <w:rPr>
          <w:sz w:val="16"/>
          <w:szCs w:val="16"/>
        </w:rPr>
        <w:t>#</w:t>
      </w:r>
      <w:r w:rsidR="4DE03787" w:rsidRPr="00681E2D">
        <w:rPr>
          <w:sz w:val="16"/>
          <w:szCs w:val="16"/>
        </w:rPr>
        <w:t xml:space="preserve"> </w:t>
      </w:r>
      <w:r w:rsidR="004C19B0" w:rsidRPr="00681E2D">
        <w:rPr>
          <w:sz w:val="16"/>
          <w:szCs w:val="16"/>
        </w:rPr>
        <w:t>Jätteen haltija</w:t>
      </w:r>
      <w:r w:rsidR="009E6247">
        <w:rPr>
          <w:sz w:val="16"/>
          <w:szCs w:val="16"/>
        </w:rPr>
        <w:t xml:space="preserve">n </w:t>
      </w:r>
      <w:r w:rsidR="009E6247" w:rsidRPr="00842907">
        <w:rPr>
          <w:sz w:val="16"/>
          <w:szCs w:val="16"/>
        </w:rPr>
        <w:t>on oltava</w:t>
      </w:r>
      <w:r w:rsidR="004C19B0" w:rsidRPr="00842907">
        <w:rPr>
          <w:sz w:val="16"/>
          <w:szCs w:val="16"/>
        </w:rPr>
        <w:t xml:space="preserve"> j</w:t>
      </w:r>
      <w:r w:rsidR="2394DA44" w:rsidRPr="00842907">
        <w:rPr>
          <w:sz w:val="16"/>
          <w:szCs w:val="16"/>
        </w:rPr>
        <w:t xml:space="preserve">ätelain </w:t>
      </w:r>
      <w:r w:rsidR="00B539F3" w:rsidRPr="00842907">
        <w:rPr>
          <w:sz w:val="16"/>
          <w:szCs w:val="16"/>
        </w:rPr>
        <w:t>41</w:t>
      </w:r>
      <w:r w:rsidR="006E46B9" w:rsidRPr="00842907">
        <w:rPr>
          <w:sz w:val="16"/>
          <w:szCs w:val="16"/>
        </w:rPr>
        <w:t xml:space="preserve"> §</w:t>
      </w:r>
      <w:r w:rsidR="00F2327D" w:rsidRPr="00842907">
        <w:rPr>
          <w:sz w:val="16"/>
          <w:szCs w:val="16"/>
        </w:rPr>
        <w:t>:n mukaan</w:t>
      </w:r>
      <w:r w:rsidR="000B1124" w:rsidRPr="00842907">
        <w:rPr>
          <w:sz w:val="16"/>
          <w:szCs w:val="16"/>
        </w:rPr>
        <w:t xml:space="preserve"> </w:t>
      </w:r>
      <w:r w:rsidR="009E6247" w:rsidRPr="00842907">
        <w:rPr>
          <w:sz w:val="16"/>
          <w:szCs w:val="16"/>
        </w:rPr>
        <w:t xml:space="preserve">liittyneenä </w:t>
      </w:r>
      <w:r w:rsidR="00E56C27" w:rsidRPr="00842907">
        <w:rPr>
          <w:sz w:val="16"/>
          <w:szCs w:val="16"/>
        </w:rPr>
        <w:t xml:space="preserve">kunnan jätehuoltojärjestelmään </w:t>
      </w:r>
      <w:r w:rsidR="00F06FE2" w:rsidRPr="00842907">
        <w:rPr>
          <w:sz w:val="16"/>
          <w:szCs w:val="16"/>
        </w:rPr>
        <w:t xml:space="preserve">ja </w:t>
      </w:r>
      <w:r w:rsidR="00212C0D" w:rsidRPr="00842907">
        <w:rPr>
          <w:sz w:val="16"/>
          <w:szCs w:val="16"/>
        </w:rPr>
        <w:t xml:space="preserve">luovutettava </w:t>
      </w:r>
      <w:r w:rsidR="00F06FE2" w:rsidRPr="00842907">
        <w:rPr>
          <w:sz w:val="16"/>
          <w:szCs w:val="16"/>
        </w:rPr>
        <w:t>kunna</w:t>
      </w:r>
      <w:r w:rsidR="00F06FE2" w:rsidRPr="00681E2D">
        <w:rPr>
          <w:sz w:val="16"/>
          <w:szCs w:val="16"/>
        </w:rPr>
        <w:t xml:space="preserve">n jätehuollon järjestämisvelvollisuuden piiriin kuuluva </w:t>
      </w:r>
      <w:r w:rsidR="4DE03787" w:rsidRPr="00681E2D">
        <w:rPr>
          <w:sz w:val="16"/>
          <w:szCs w:val="16"/>
        </w:rPr>
        <w:t xml:space="preserve">jätteensä </w:t>
      </w:r>
      <w:r w:rsidR="4DE03787" w:rsidRPr="00681E2D">
        <w:rPr>
          <w:sz w:val="16"/>
          <w:szCs w:val="16"/>
        </w:rPr>
        <w:lastRenderedPageBreak/>
        <w:t xml:space="preserve">kiinteistöittäiseen </w:t>
      </w:r>
      <w:r w:rsidR="4DE03787" w:rsidRPr="00842907">
        <w:rPr>
          <w:sz w:val="16"/>
          <w:szCs w:val="16"/>
        </w:rPr>
        <w:t>jätteenkuljetukseen.</w:t>
      </w:r>
      <w:r w:rsidR="00F06FE2" w:rsidRPr="00842907">
        <w:rPr>
          <w:sz w:val="16"/>
          <w:szCs w:val="16"/>
        </w:rPr>
        <w:t xml:space="preserve"> </w:t>
      </w:r>
      <w:r w:rsidR="006031D2" w:rsidRPr="00842907">
        <w:rPr>
          <w:sz w:val="16"/>
          <w:szCs w:val="16"/>
        </w:rPr>
        <w:t>Käytännössä tämä tarkoittaa, että kiinteist</w:t>
      </w:r>
      <w:r w:rsidR="00EC4ADA" w:rsidRPr="00842907">
        <w:rPr>
          <w:sz w:val="16"/>
          <w:szCs w:val="16"/>
        </w:rPr>
        <w:t>öll</w:t>
      </w:r>
      <w:r w:rsidR="00406A3F" w:rsidRPr="00842907">
        <w:rPr>
          <w:sz w:val="16"/>
          <w:szCs w:val="16"/>
        </w:rPr>
        <w:t>ä synty</w:t>
      </w:r>
      <w:r w:rsidR="00575553" w:rsidRPr="00842907">
        <w:rPr>
          <w:sz w:val="16"/>
          <w:szCs w:val="16"/>
        </w:rPr>
        <w:t>välle</w:t>
      </w:r>
      <w:r w:rsidR="00406A3F" w:rsidRPr="00842907">
        <w:rPr>
          <w:sz w:val="16"/>
          <w:szCs w:val="16"/>
        </w:rPr>
        <w:t xml:space="preserve"> jätteelle on oltava</w:t>
      </w:r>
      <w:r w:rsidR="00F31AD0" w:rsidRPr="00842907">
        <w:rPr>
          <w:sz w:val="16"/>
          <w:szCs w:val="16"/>
        </w:rPr>
        <w:t xml:space="preserve"> jätehuoltomääräysten mukaiset </w:t>
      </w:r>
      <w:r w:rsidR="00B225F7" w:rsidRPr="00842907">
        <w:rPr>
          <w:sz w:val="16"/>
          <w:szCs w:val="16"/>
        </w:rPr>
        <w:t>jäteastiat ja näille määräysten mukaiset</w:t>
      </w:r>
      <w:r w:rsidR="00F31AD0" w:rsidRPr="00842907">
        <w:rPr>
          <w:sz w:val="16"/>
          <w:szCs w:val="16"/>
        </w:rPr>
        <w:t xml:space="preserve"> tyhjennykset</w:t>
      </w:r>
      <w:r w:rsidR="00B225F7" w:rsidRPr="00842907">
        <w:rPr>
          <w:sz w:val="16"/>
          <w:szCs w:val="16"/>
        </w:rPr>
        <w:t xml:space="preserve">. </w:t>
      </w:r>
      <w:r w:rsidR="00B816C7" w:rsidRPr="00842907">
        <w:rPr>
          <w:sz w:val="16"/>
          <w:szCs w:val="16"/>
        </w:rPr>
        <w:t xml:space="preserve">Poikkeuksena </w:t>
      </w:r>
      <w:r w:rsidR="00D50BA8" w:rsidRPr="00842907">
        <w:rPr>
          <w:sz w:val="16"/>
          <w:szCs w:val="16"/>
        </w:rPr>
        <w:t>velvollisuudesta luovuttaa jäte kiinteistökohtaiseen kuljetukseen on</w:t>
      </w:r>
      <w:r w:rsidR="00D50BA8" w:rsidRPr="00842907">
        <w:t xml:space="preserve"> </w:t>
      </w:r>
      <w:r w:rsidR="00790BF5" w:rsidRPr="00842907">
        <w:rPr>
          <w:sz w:val="16"/>
          <w:szCs w:val="16"/>
        </w:rPr>
        <w:t>jäte, joka</w:t>
      </w:r>
      <w:r w:rsidR="00790BF5" w:rsidRPr="00842907">
        <w:t xml:space="preserve"> </w:t>
      </w:r>
      <w:r w:rsidR="00D50BA8" w:rsidRPr="00842907">
        <w:rPr>
          <w:sz w:val="16"/>
          <w:szCs w:val="16"/>
        </w:rPr>
        <w:t>poikkeuksellisen kokonsa, suuren määränsä tai muun ominaisuutensa vuoksi ei sovellu kuljetettavaksi tavanomaisessa kiinteistöittäisessä jätteenkuljetuksessa</w:t>
      </w:r>
      <w:r w:rsidR="00790BF5" w:rsidRPr="00842907">
        <w:rPr>
          <w:sz w:val="16"/>
          <w:szCs w:val="16"/>
        </w:rPr>
        <w:t xml:space="preserve">. </w:t>
      </w:r>
      <w:r w:rsidR="00E41024" w:rsidRPr="00842907">
        <w:rPr>
          <w:sz w:val="16"/>
          <w:szCs w:val="16"/>
        </w:rPr>
        <w:t xml:space="preserve">Tämän </w:t>
      </w:r>
      <w:r w:rsidR="005E2C3F" w:rsidRPr="00842907">
        <w:rPr>
          <w:sz w:val="16"/>
          <w:szCs w:val="16"/>
        </w:rPr>
        <w:t xml:space="preserve">oppaan </w:t>
      </w:r>
      <w:r w:rsidR="00E41024" w:rsidRPr="00842907">
        <w:rPr>
          <w:sz w:val="16"/>
          <w:szCs w:val="16"/>
        </w:rPr>
        <w:t>§ 1</w:t>
      </w:r>
      <w:r w:rsidR="00A85211" w:rsidRPr="00842907">
        <w:rPr>
          <w:sz w:val="16"/>
          <w:szCs w:val="16"/>
        </w:rPr>
        <w:t>2</w:t>
      </w:r>
      <w:r w:rsidR="00E41024" w:rsidRPr="00842907">
        <w:rPr>
          <w:sz w:val="16"/>
          <w:szCs w:val="16"/>
        </w:rPr>
        <w:t xml:space="preserve"> käsittelee näitä tilanteita.</w:t>
      </w:r>
      <w:r w:rsidR="00D50BA8" w:rsidRPr="00842907">
        <w:rPr>
          <w:sz w:val="16"/>
          <w:szCs w:val="16"/>
        </w:rPr>
        <w:t xml:space="preserve"> </w:t>
      </w:r>
      <w:r w:rsidR="00373CC2" w:rsidRPr="00842907">
        <w:rPr>
          <w:sz w:val="16"/>
          <w:szCs w:val="16"/>
        </w:rPr>
        <w:br/>
      </w:r>
    </w:p>
    <w:p w14:paraId="53BD34C3" w14:textId="26DD3DA9" w:rsidR="00235240" w:rsidRPr="00842907" w:rsidRDefault="001B6560" w:rsidP="00681E2D">
      <w:pPr>
        <w:pStyle w:val="Leipteksti"/>
        <w:shd w:val="clear" w:color="auto" w:fill="CBE8F9" w:themeFill="accent6" w:themeFillTint="66"/>
        <w:rPr>
          <w:sz w:val="16"/>
          <w:szCs w:val="16"/>
        </w:rPr>
      </w:pPr>
      <w:r w:rsidRPr="00842907">
        <w:rPr>
          <w:sz w:val="16"/>
          <w:szCs w:val="16"/>
        </w:rPr>
        <w:t xml:space="preserve">Kiinteistöittäinen jätteenkuljetus ei ole </w:t>
      </w:r>
      <w:r w:rsidR="0089307D" w:rsidRPr="00842907">
        <w:rPr>
          <w:sz w:val="16"/>
          <w:szCs w:val="16"/>
        </w:rPr>
        <w:t xml:space="preserve">kuitenkaan </w:t>
      </w:r>
      <w:r w:rsidRPr="00842907">
        <w:rPr>
          <w:sz w:val="16"/>
          <w:szCs w:val="16"/>
        </w:rPr>
        <w:t xml:space="preserve">mahdollista </w:t>
      </w:r>
      <w:r w:rsidR="007904E4" w:rsidRPr="00842907">
        <w:rPr>
          <w:sz w:val="16"/>
          <w:szCs w:val="16"/>
        </w:rPr>
        <w:t xml:space="preserve">olosuhteiden vuoksi </w:t>
      </w:r>
      <w:r w:rsidRPr="00842907">
        <w:rPr>
          <w:sz w:val="16"/>
          <w:szCs w:val="16"/>
        </w:rPr>
        <w:t>kaikilla alueilla</w:t>
      </w:r>
      <w:r w:rsidR="00614285" w:rsidRPr="00842907">
        <w:rPr>
          <w:sz w:val="16"/>
          <w:szCs w:val="16"/>
        </w:rPr>
        <w:t>, jo</w:t>
      </w:r>
      <w:r w:rsidR="00235240" w:rsidRPr="00842907">
        <w:rPr>
          <w:sz w:val="16"/>
          <w:szCs w:val="16"/>
        </w:rPr>
        <w:t>lloin</w:t>
      </w:r>
      <w:r w:rsidR="4DE03787" w:rsidRPr="00842907">
        <w:rPr>
          <w:sz w:val="16"/>
          <w:szCs w:val="16"/>
        </w:rPr>
        <w:t xml:space="preserve"> jätehuoltoviranomainen voi </w:t>
      </w:r>
      <w:r w:rsidR="00235240" w:rsidRPr="00842907">
        <w:rPr>
          <w:sz w:val="16"/>
          <w:szCs w:val="16"/>
        </w:rPr>
        <w:t xml:space="preserve">jätelain mukaan </w:t>
      </w:r>
      <w:r w:rsidR="4DE03787" w:rsidRPr="00842907">
        <w:rPr>
          <w:sz w:val="16"/>
          <w:szCs w:val="16"/>
        </w:rPr>
        <w:t>tehdä</w:t>
      </w:r>
      <w:r w:rsidR="0089307D" w:rsidRPr="00842907">
        <w:rPr>
          <w:sz w:val="16"/>
          <w:szCs w:val="16"/>
        </w:rPr>
        <w:t xml:space="preserve"> </w:t>
      </w:r>
      <w:r w:rsidR="4DE03787" w:rsidRPr="00842907">
        <w:rPr>
          <w:sz w:val="16"/>
          <w:szCs w:val="16"/>
        </w:rPr>
        <w:t xml:space="preserve">erillisen päätöksen tiettyjen alueiden rajaamisesta kiinteistöittäisen jätteenkuljetuksen ulkopuolelle. </w:t>
      </w:r>
      <w:r w:rsidR="00634376" w:rsidRPr="00842907">
        <w:rPr>
          <w:sz w:val="16"/>
          <w:szCs w:val="16"/>
        </w:rPr>
        <w:t xml:space="preserve">Päätös kunnallisen yhdyskuntajätehuollon järjestämisestä aluekeräyspisteisiin perustuvalla keräyksellä voidaan tehdä, jos kiinteistölle tai sen läheisyydessä sijaitsevalle keräyspaikalle ei ole </w:t>
      </w:r>
      <w:r w:rsidR="00973F99" w:rsidRPr="00842907">
        <w:rPr>
          <w:sz w:val="16"/>
          <w:szCs w:val="16"/>
        </w:rPr>
        <w:t>hankalien olosuhteiden</w:t>
      </w:r>
      <w:r w:rsidR="00634376" w:rsidRPr="00842907">
        <w:rPr>
          <w:sz w:val="16"/>
          <w:szCs w:val="16"/>
        </w:rPr>
        <w:t xml:space="preserve"> vuoksi turvallista kulkea jäteautolla (tai veneellä), alueella on vähän jätteen haltijoita tai alueella syntyy vähän kuljetettavaa jätettä (JL 35 §).</w:t>
      </w:r>
      <w:r w:rsidR="0055137C" w:rsidRPr="00842907">
        <w:rPr>
          <w:sz w:val="16"/>
          <w:szCs w:val="16"/>
        </w:rPr>
        <w:t xml:space="preserve"> </w:t>
      </w:r>
      <w:r w:rsidR="00152E70" w:rsidRPr="00842907">
        <w:rPr>
          <w:sz w:val="16"/>
          <w:szCs w:val="16"/>
        </w:rPr>
        <w:t>Näillä alueilla k</w:t>
      </w:r>
      <w:r w:rsidR="4DE03787" w:rsidRPr="00842907">
        <w:rPr>
          <w:sz w:val="16"/>
          <w:szCs w:val="16"/>
        </w:rPr>
        <w:t>iinteistöillä syntyvän sekalaisen yhdyskuntajätteen jätteenkuljetus järjestetään aluekeräyspisteiden avulla</w:t>
      </w:r>
      <w:r w:rsidR="00136679" w:rsidRPr="00842907">
        <w:rPr>
          <w:sz w:val="16"/>
          <w:szCs w:val="16"/>
        </w:rPr>
        <w:t xml:space="preserve"> ja jätteen haltijat</w:t>
      </w:r>
      <w:r w:rsidR="4DE03787" w:rsidRPr="00842907">
        <w:rPr>
          <w:sz w:val="16"/>
          <w:szCs w:val="16"/>
        </w:rPr>
        <w:t xml:space="preserve"> </w:t>
      </w:r>
      <w:r w:rsidR="00136679" w:rsidRPr="00842907">
        <w:rPr>
          <w:sz w:val="16"/>
          <w:szCs w:val="16"/>
        </w:rPr>
        <w:t xml:space="preserve">liittävät kiinteistönsä </w:t>
      </w:r>
      <w:r w:rsidR="4DE03787" w:rsidRPr="00842907">
        <w:rPr>
          <w:sz w:val="16"/>
          <w:szCs w:val="16"/>
        </w:rPr>
        <w:t xml:space="preserve">kunnan jätehuoltojärjestelmään liittymällä aluekeräyspisteen käyttäjäksi. </w:t>
      </w:r>
    </w:p>
    <w:p w14:paraId="2A94BB85" w14:textId="3ECE56ED" w:rsidR="00DD276D" w:rsidRPr="00842907" w:rsidRDefault="4DE03787" w:rsidP="00681E2D">
      <w:pPr>
        <w:pStyle w:val="Leipteksti"/>
        <w:shd w:val="clear" w:color="auto" w:fill="CBE8F9" w:themeFill="accent6" w:themeFillTint="66"/>
        <w:rPr>
          <w:sz w:val="16"/>
          <w:szCs w:val="16"/>
        </w:rPr>
      </w:pPr>
      <w:r w:rsidRPr="00842907">
        <w:rPr>
          <w:sz w:val="16"/>
          <w:szCs w:val="16"/>
        </w:rPr>
        <w:t xml:space="preserve">  </w:t>
      </w:r>
    </w:p>
    <w:p w14:paraId="3D1B9AA4" w14:textId="69F04495" w:rsidR="00DD276D" w:rsidRPr="00842907" w:rsidRDefault="4DE03787" w:rsidP="00681E2D">
      <w:pPr>
        <w:pStyle w:val="Leipteksti"/>
        <w:shd w:val="clear" w:color="auto" w:fill="CBE8F9" w:themeFill="accent6" w:themeFillTint="66"/>
        <w:rPr>
          <w:sz w:val="16"/>
          <w:szCs w:val="16"/>
        </w:rPr>
      </w:pPr>
      <w:r w:rsidRPr="00842907">
        <w:rPr>
          <w:sz w:val="16"/>
          <w:szCs w:val="16"/>
        </w:rPr>
        <w:t>Kuljettajan tehtäväksi määrätään kiinteistöittäiseen jätteenkuljetukseen luovutetun jätteen kuljettaminen kunnan tai kunnan jätelaitoksen osoittamaan paikkaan</w:t>
      </w:r>
      <w:r w:rsidR="00104730" w:rsidRPr="00842907">
        <w:rPr>
          <w:sz w:val="16"/>
          <w:szCs w:val="16"/>
        </w:rPr>
        <w:t xml:space="preserve">. </w:t>
      </w:r>
      <w:r w:rsidRPr="00842907">
        <w:rPr>
          <w:sz w:val="16"/>
          <w:szCs w:val="16"/>
        </w:rPr>
        <w:t xml:space="preserve"> </w:t>
      </w:r>
      <w:r w:rsidR="00104730" w:rsidRPr="00842907">
        <w:rPr>
          <w:sz w:val="16"/>
          <w:szCs w:val="16"/>
        </w:rPr>
        <w:t>T</w:t>
      </w:r>
      <w:r w:rsidRPr="00842907">
        <w:rPr>
          <w:sz w:val="16"/>
          <w:szCs w:val="16"/>
        </w:rPr>
        <w:t>uottajavastuunalais</w:t>
      </w:r>
      <w:r w:rsidR="00104730" w:rsidRPr="00842907">
        <w:rPr>
          <w:sz w:val="16"/>
          <w:szCs w:val="16"/>
        </w:rPr>
        <w:t>et</w:t>
      </w:r>
      <w:r w:rsidRPr="00842907">
        <w:rPr>
          <w:sz w:val="16"/>
          <w:szCs w:val="16"/>
        </w:rPr>
        <w:t xml:space="preserve"> </w:t>
      </w:r>
      <w:r w:rsidR="00104730" w:rsidRPr="00842907">
        <w:rPr>
          <w:sz w:val="16"/>
          <w:szCs w:val="16"/>
        </w:rPr>
        <w:t>jätteet tulee kuljettaa</w:t>
      </w:r>
      <w:r w:rsidRPr="00842907">
        <w:rPr>
          <w:sz w:val="16"/>
          <w:szCs w:val="16"/>
        </w:rPr>
        <w:t xml:space="preserve"> </w:t>
      </w:r>
      <w:r w:rsidR="00104730" w:rsidRPr="00842907">
        <w:rPr>
          <w:sz w:val="16"/>
          <w:szCs w:val="16"/>
        </w:rPr>
        <w:t xml:space="preserve">kunnan osoittamaan </w:t>
      </w:r>
      <w:r w:rsidRPr="00842907">
        <w:rPr>
          <w:sz w:val="16"/>
          <w:szCs w:val="16"/>
        </w:rPr>
        <w:t>tuottajan</w:t>
      </w:r>
      <w:r w:rsidR="005B2793" w:rsidRPr="00842907">
        <w:rPr>
          <w:sz w:val="16"/>
          <w:szCs w:val="16"/>
        </w:rPr>
        <w:t xml:space="preserve"> </w:t>
      </w:r>
      <w:r w:rsidRPr="00842907">
        <w:rPr>
          <w:sz w:val="16"/>
          <w:szCs w:val="16"/>
        </w:rPr>
        <w:t xml:space="preserve">järjestämään vastaanottopaikkaan. Myös tätä halutaan korostaa, sillä jätteiden kuljettaminen kunnalliseen jätehuoltojärjestelmään kuuluvaan paikkaan on kunnan jätehuoltojärjestelmän kannalta yhtä tärkeää kuin kiinteistöjen liittyminen kiinteistöittäiseen jätteenkuljetukseen. </w:t>
      </w:r>
      <w:r w:rsidR="00DA79B2" w:rsidRPr="00842907">
        <w:rPr>
          <w:sz w:val="16"/>
          <w:szCs w:val="16"/>
        </w:rPr>
        <w:t>#</w:t>
      </w:r>
    </w:p>
    <w:p w14:paraId="49F816AB" w14:textId="77777777" w:rsidR="00DF0CBD" w:rsidRPr="00842907" w:rsidRDefault="00DF0CBD" w:rsidP="75E85C10">
      <w:pPr>
        <w:pStyle w:val="Eivli"/>
      </w:pPr>
    </w:p>
    <w:p w14:paraId="5F278610" w14:textId="36527C19" w:rsidR="00DD276D" w:rsidRPr="00842907" w:rsidRDefault="00087C8B" w:rsidP="75E85C10">
      <w:pPr>
        <w:pStyle w:val="Eivli"/>
      </w:pPr>
      <w:r w:rsidRPr="00842907">
        <w:t>Asuinkiinteistöjen</w:t>
      </w:r>
      <w:r w:rsidR="37C9F2A3" w:rsidRPr="00842907">
        <w:t xml:space="preserve">, vapaa-ajan </w:t>
      </w:r>
      <w:r w:rsidRPr="00842907">
        <w:t xml:space="preserve">asuinkiinteistöjen </w:t>
      </w:r>
      <w:r w:rsidR="00FB675E" w:rsidRPr="00842907">
        <w:t>ja</w:t>
      </w:r>
      <w:r w:rsidR="37C9F2A3" w:rsidRPr="00842907">
        <w:t xml:space="preserve"> kunnan palvelu- tai hallintotoimin</w:t>
      </w:r>
      <w:r w:rsidR="003577F7" w:rsidRPr="00842907">
        <w:t xml:space="preserve">nan </w:t>
      </w:r>
      <w:r w:rsidR="759520F5" w:rsidRPr="00842907">
        <w:t>kiinteistö</w:t>
      </w:r>
      <w:r w:rsidR="00D163E9" w:rsidRPr="00842907">
        <w:t>jen</w:t>
      </w:r>
      <w:r w:rsidR="7C513C16" w:rsidRPr="00842907">
        <w:t xml:space="preserve"> </w:t>
      </w:r>
      <w:r w:rsidR="51A48543" w:rsidRPr="00842907">
        <w:t xml:space="preserve">on </w:t>
      </w:r>
      <w:r w:rsidR="00D163E9" w:rsidRPr="00842907">
        <w:t xml:space="preserve">kuuluttava </w:t>
      </w:r>
      <w:r w:rsidR="759520F5" w:rsidRPr="00842907">
        <w:t xml:space="preserve">kunnan jätehuoltojärjestelmään. </w:t>
      </w:r>
      <w:r w:rsidR="00FD7E1E" w:rsidRPr="00842907">
        <w:t>Myös muiden jätelain 32 §:n mukaan kunnan jätehuol</w:t>
      </w:r>
      <w:r w:rsidR="00541836" w:rsidRPr="00842907">
        <w:t>lon järjestämisvelvollisuuden</w:t>
      </w:r>
      <w:r w:rsidR="006E46C7" w:rsidRPr="00842907">
        <w:t xml:space="preserve"> </w:t>
      </w:r>
      <w:r w:rsidR="00541836" w:rsidRPr="00842907">
        <w:t>piiriin</w:t>
      </w:r>
      <w:r w:rsidR="00FD7E1E" w:rsidRPr="00842907">
        <w:t xml:space="preserve"> kuuluvien kiinteistöjen on </w:t>
      </w:r>
      <w:r w:rsidR="00C00803" w:rsidRPr="00842907">
        <w:t xml:space="preserve">kuuluttava </w:t>
      </w:r>
      <w:r w:rsidR="00470A7A" w:rsidRPr="00842907">
        <w:t>kunnan jätehuolto</w:t>
      </w:r>
      <w:r w:rsidR="007A30A9" w:rsidRPr="00842907">
        <w:t>järjest</w:t>
      </w:r>
      <w:r w:rsidR="00541836" w:rsidRPr="00842907">
        <w:t xml:space="preserve">elmään ja noudatettava näitä jätehuoltomääräyksiä. </w:t>
      </w:r>
    </w:p>
    <w:p w14:paraId="0A4F093B" w14:textId="02F2E09D" w:rsidR="00DD276D" w:rsidRDefault="00DD276D" w:rsidP="75E85C10">
      <w:pPr>
        <w:pStyle w:val="Eivli"/>
      </w:pPr>
    </w:p>
    <w:p w14:paraId="322C7FC1" w14:textId="77777777" w:rsidR="008C2E60" w:rsidRDefault="00DD276D" w:rsidP="75E85C10">
      <w:pPr>
        <w:pStyle w:val="Eivli"/>
      </w:pPr>
      <w:r>
        <w:t xml:space="preserve">Liittyminen kunnan jätehuoltojärjestelmään tapahtuu lähtökohtaisesti liittymällä kiinteistöittäiseen jätteenkuljetukseen. </w:t>
      </w:r>
      <w:r w:rsidR="00B36692">
        <w:t>Jätteenkuljetusta varten kiinteistön</w:t>
      </w:r>
      <w:r w:rsidR="00F6624A">
        <w:t xml:space="preserve"> haltijan</w:t>
      </w:r>
      <w:r w:rsidR="00263A63">
        <w:t xml:space="preserve"> on järjestettävä vastaanottopaikka, </w:t>
      </w:r>
      <w:r w:rsidR="00DC0BB6">
        <w:t xml:space="preserve">johon </w:t>
      </w:r>
      <w:r w:rsidR="00F85797">
        <w:t>sijoitetaan</w:t>
      </w:r>
      <w:r w:rsidR="00263A63">
        <w:t xml:space="preserve"> </w:t>
      </w:r>
      <w:r w:rsidR="00701B55">
        <w:t xml:space="preserve">kerättävää jätettä varten </w:t>
      </w:r>
      <w:r w:rsidR="00263A63">
        <w:t>tarvittava</w:t>
      </w:r>
      <w:r w:rsidR="00701B55">
        <w:t>t jäteastiat.</w:t>
      </w:r>
      <w:r w:rsidRPr="00D17890">
        <w:t xml:space="preserve"> </w:t>
      </w:r>
      <w:r w:rsidR="00223D6A">
        <w:t xml:space="preserve">Jätteen haltijan tulee viedä kunnallisen yhdyskuntajätehuollon piiriin kuuluva jäte kiinteistöittäistä jätteenkuljetusta varten järjestettyyn </w:t>
      </w:r>
      <w:r w:rsidR="00223D6A" w:rsidRPr="6545B64F">
        <w:t>jäteastiaan.</w:t>
      </w:r>
      <w:r w:rsidR="00223D6A" w:rsidRPr="000B6289">
        <w:t xml:space="preserve"> </w:t>
      </w:r>
    </w:p>
    <w:p w14:paraId="1D9197D3" w14:textId="77777777" w:rsidR="008C2E60" w:rsidRDefault="008C2E60" w:rsidP="75E85C10">
      <w:pPr>
        <w:pStyle w:val="Eivli"/>
      </w:pPr>
    </w:p>
    <w:p w14:paraId="1521C1C0" w14:textId="4C84580D" w:rsidR="00DD276D" w:rsidRDefault="003A58D3" w:rsidP="75E85C10">
      <w:pPr>
        <w:pStyle w:val="Eivli"/>
      </w:pPr>
      <w:r>
        <w:t>Kunnallisen yhdyskuntajätehuollon piiriin kuuluva</w:t>
      </w:r>
      <w:r w:rsidRPr="008C779F">
        <w:t xml:space="preserve"> </w:t>
      </w:r>
      <w:r w:rsidR="00223D6A" w:rsidRPr="008C779F">
        <w:t xml:space="preserve">jäte </w:t>
      </w:r>
      <w:r w:rsidRPr="008C779F">
        <w:t xml:space="preserve">kuljetetaan </w:t>
      </w:r>
      <w:r>
        <w:t>k</w:t>
      </w:r>
      <w:r w:rsidRPr="008C779F">
        <w:t xml:space="preserve">iinteistöittäisessä </w:t>
      </w:r>
      <w:r w:rsidR="00DD276D" w:rsidRPr="008C779F">
        <w:t xml:space="preserve">jätteenkuljetuksessa </w:t>
      </w:r>
      <w:r w:rsidR="00DD276D">
        <w:t>kiinteistön</w:t>
      </w:r>
      <w:r w:rsidR="00DD276D" w:rsidRPr="000B6289">
        <w:t xml:space="preserve"> keräyspaikasta </w:t>
      </w:r>
      <w:r w:rsidR="00DD276D" w:rsidRPr="6545B64F">
        <w:t>1</w:t>
      </w:r>
      <w:r w:rsidR="00A73555">
        <w:t>3</w:t>
      </w:r>
      <w:r w:rsidR="00DD276D">
        <w:t xml:space="preserve"> §:n mukaisiin [</w:t>
      </w:r>
      <w:r w:rsidR="00DD276D" w:rsidRPr="00681E2D">
        <w:rPr>
          <w:color w:val="923468" w:themeColor="accent3"/>
        </w:rPr>
        <w:t>kunnan/kunnan jätelaitoksen</w:t>
      </w:r>
      <w:r w:rsidR="00DD276D">
        <w:t>] o</w:t>
      </w:r>
      <w:r w:rsidR="00DD276D" w:rsidRPr="008C779F">
        <w:t>soittamiin vastaanottopaikkoihin.</w:t>
      </w:r>
      <w:r w:rsidR="00DD276D">
        <w:t xml:space="preserve"> </w:t>
      </w:r>
      <w:r w:rsidR="00104730">
        <w:t>[</w:t>
      </w:r>
      <w:r w:rsidR="00104730" w:rsidRPr="00D701C4">
        <w:rPr>
          <w:color w:val="923468" w:themeColor="accent3"/>
        </w:rPr>
        <w:t>Kunta/kunnan jätelaitos</w:t>
      </w:r>
      <w:r w:rsidR="00104730">
        <w:t xml:space="preserve">] osoittaa </w:t>
      </w:r>
      <w:r w:rsidR="00104730" w:rsidRPr="00842907">
        <w:t xml:space="preserve">myös </w:t>
      </w:r>
      <w:r w:rsidR="00055934" w:rsidRPr="00842907">
        <w:t>pakkaus</w:t>
      </w:r>
      <w:r w:rsidR="00DD276D" w:rsidRPr="00842907">
        <w:t>jätte</w:t>
      </w:r>
      <w:r w:rsidR="00104730" w:rsidRPr="00842907">
        <w:t>ille</w:t>
      </w:r>
      <w:r w:rsidR="00DD276D" w:rsidRPr="00842907">
        <w:t xml:space="preserve"> </w:t>
      </w:r>
      <w:r w:rsidR="00104730">
        <w:t xml:space="preserve">tuottajan järjestämän vastaanottopaikan. </w:t>
      </w:r>
    </w:p>
    <w:p w14:paraId="7FA5B567" w14:textId="77777777" w:rsidR="00041496" w:rsidRPr="00041496" w:rsidRDefault="00041496" w:rsidP="00041496">
      <w:pPr>
        <w:pStyle w:val="Eivli"/>
      </w:pPr>
    </w:p>
    <w:p w14:paraId="132D2ED3" w14:textId="75C0D181" w:rsidR="00041496" w:rsidRPr="00041496" w:rsidRDefault="00041496" w:rsidP="00041496">
      <w:pPr>
        <w:pStyle w:val="Eivli"/>
      </w:pPr>
      <w:r w:rsidRPr="00041496">
        <w:t>[</w:t>
      </w:r>
      <w:r w:rsidRPr="00681E2D">
        <w:rPr>
          <w:color w:val="923468" w:themeColor="accent3"/>
        </w:rPr>
        <w:t>Jätehuoltoviranomaisen</w:t>
      </w:r>
      <w:r w:rsidRPr="00041496">
        <w:t>] päätöksen mukaisesti kiinteistöittäistä jätteenkuljetusta ei järjestetä [</w:t>
      </w:r>
      <w:r w:rsidRPr="00681E2D">
        <w:rPr>
          <w:color w:val="923468" w:themeColor="accent3"/>
        </w:rPr>
        <w:t>alueilla X ja X</w:t>
      </w:r>
      <w:r w:rsidRPr="00041496">
        <w:t xml:space="preserve">]. Näillä alueilla sijaitseva kiinteistö liittyy kunnan jätehuoltojärjestelmään liittymällä sekalaisen yhdyskuntajätteen </w:t>
      </w:r>
      <w:r w:rsidRPr="00041496">
        <w:lastRenderedPageBreak/>
        <w:t xml:space="preserve">aluekeräyspisteen käyttäjäksi. Kunnallisen yhdyskuntajätehuollon piiriin kuuluva jäte on </w:t>
      </w:r>
      <w:r w:rsidR="00B067E1">
        <w:t xml:space="preserve">toimitettava </w:t>
      </w:r>
      <w:r w:rsidRPr="00041496">
        <w:t>aluekeräyspisteeseen.</w:t>
      </w:r>
    </w:p>
    <w:p w14:paraId="476A189D" w14:textId="77777777" w:rsidR="00041496" w:rsidRPr="00041496" w:rsidRDefault="00041496" w:rsidP="00041496">
      <w:pPr>
        <w:pStyle w:val="Eivli"/>
      </w:pPr>
    </w:p>
    <w:p w14:paraId="4C3F0F35" w14:textId="77777777" w:rsidR="00041496" w:rsidRPr="00041496" w:rsidRDefault="00041496" w:rsidP="00041496">
      <w:pPr>
        <w:pStyle w:val="Eivli"/>
      </w:pPr>
      <w:r w:rsidRPr="00041496">
        <w:t xml:space="preserve"> </w:t>
      </w:r>
    </w:p>
    <w:p w14:paraId="2A374BBB" w14:textId="492330D7" w:rsidR="00041496" w:rsidRPr="00681E2D" w:rsidRDefault="00041496" w:rsidP="00041496">
      <w:pPr>
        <w:pStyle w:val="Otsikko3"/>
        <w:ind w:firstLine="0"/>
      </w:pPr>
      <w:bookmarkStart w:id="23" w:name="_Toc98245927"/>
      <w:r w:rsidRPr="00681E2D">
        <w:t xml:space="preserve">5 § Elinkeinotoiminnan </w:t>
      </w:r>
      <w:r w:rsidRPr="00041496">
        <w:t>ja muun julkisen toiminnan kuin kunnan jätteiden</w:t>
      </w:r>
      <w:r w:rsidRPr="00681E2D">
        <w:t xml:space="preserve"> jätehuolto kunnan toissijaisen jätehuol</w:t>
      </w:r>
      <w:r w:rsidRPr="00041496">
        <w:t>topalvelun</w:t>
      </w:r>
      <w:r w:rsidRPr="00681E2D">
        <w:t xml:space="preserve"> järjestämisvelvollisuuden perusteella</w:t>
      </w:r>
      <w:bookmarkEnd w:id="23"/>
    </w:p>
    <w:p w14:paraId="071407B0" w14:textId="77777777" w:rsidR="002D66E7" w:rsidRDefault="006A4886" w:rsidP="00681E2D">
      <w:pPr>
        <w:pStyle w:val="Eivli"/>
        <w:shd w:val="clear" w:color="auto" w:fill="CBE8F9" w:themeFill="accent6" w:themeFillTint="66"/>
        <w:rPr>
          <w:sz w:val="16"/>
          <w:szCs w:val="16"/>
        </w:rPr>
      </w:pPr>
      <w:r>
        <w:rPr>
          <w:sz w:val="16"/>
          <w:szCs w:val="16"/>
        </w:rPr>
        <w:t>#</w:t>
      </w:r>
      <w:r w:rsidR="00041496" w:rsidRPr="00727AF2">
        <w:rPr>
          <w:sz w:val="16"/>
          <w:szCs w:val="16"/>
        </w:rPr>
        <w:t xml:space="preserve"> Jätelain 33 § mukaan kunnalla on velvollisuus järjestää myös muun kuin kunnan jätehuollon järjestämisvelvollisuuden piiriin kuuluvan toimijan pyynnöstä tämän jätehuolto, mikäli toimijan tarvitsemia palveluita ei ole tarjolla yksityisillä markkinoilla tai palvelutarjonnassa on puutteita ja tuotettu jäte pystytään käsittelemään kunnan jätehuoltojärjestelmässä. </w:t>
      </w:r>
    </w:p>
    <w:p w14:paraId="56D6F0BD" w14:textId="77777777" w:rsidR="002D66E7" w:rsidRDefault="002D66E7" w:rsidP="00681E2D">
      <w:pPr>
        <w:pStyle w:val="Eivli"/>
        <w:shd w:val="clear" w:color="auto" w:fill="CBE8F9" w:themeFill="accent6" w:themeFillTint="66"/>
        <w:rPr>
          <w:sz w:val="16"/>
          <w:szCs w:val="16"/>
        </w:rPr>
      </w:pPr>
    </w:p>
    <w:p w14:paraId="1588B690" w14:textId="7174559A" w:rsidR="00B61677" w:rsidRDefault="00041496" w:rsidP="00681E2D">
      <w:pPr>
        <w:pStyle w:val="Eivli"/>
        <w:shd w:val="clear" w:color="auto" w:fill="CBE8F9" w:themeFill="accent6" w:themeFillTint="66"/>
        <w:rPr>
          <w:sz w:val="16"/>
          <w:szCs w:val="16"/>
        </w:rPr>
      </w:pPr>
      <w:r w:rsidRPr="00727AF2">
        <w:rPr>
          <w:sz w:val="16"/>
          <w:szCs w:val="16"/>
        </w:rPr>
        <w:t xml:space="preserve">Jätteen haltijan palvelupyyntöön liittyvät menettelyt ovat erilaisia riippuen tarvittavan jätehuoltopalvelun vuotuisesta arvosta ja kiireellisyydestä. Kunnan jätelaitokselta alle 2000 euron palvelun pyytämiseen liittyvät menettelyt ovat yksinkertaisemmat kuin </w:t>
      </w:r>
      <w:r w:rsidR="0098008B">
        <w:rPr>
          <w:sz w:val="16"/>
          <w:szCs w:val="16"/>
        </w:rPr>
        <w:t>vähintään</w:t>
      </w:r>
      <w:r w:rsidRPr="00727AF2">
        <w:rPr>
          <w:sz w:val="16"/>
          <w:szCs w:val="16"/>
        </w:rPr>
        <w:t xml:space="preserve"> 2000 euron palvelun, jolloin jätteen haltijan on osoitettava mahdollinen palvelunpuutetilanne tietoalustamenettelyn avulla</w:t>
      </w:r>
      <w:r w:rsidR="00F42DC4">
        <w:rPr>
          <w:sz w:val="16"/>
          <w:szCs w:val="16"/>
        </w:rPr>
        <w:t>;</w:t>
      </w:r>
      <w:r w:rsidRPr="00727AF2">
        <w:rPr>
          <w:sz w:val="16"/>
          <w:szCs w:val="16"/>
        </w:rPr>
        <w:t xml:space="preserve"> Ennen kuin kunta tai kunnan jätelaitos ja palveluita tarvitseva toimija voivat sopia yli 2000 euron arvoisesta vuotuisesta palvelusta, on palveluja tarvitsevan ilmoitettava palvelun tarpeestaan jätelain 143 a §:n mukaisessa jätteiden ja sivuvirtojen tietoalustassa (Materiaalitori) vähintään 14 vuorokauden ajan. Ellei palvelulle ole tullut markkinoilta tarjousta kohtuullisin ehdoin tässä määräajassa,</w:t>
      </w:r>
      <w:r w:rsidR="00E33CEA">
        <w:rPr>
          <w:sz w:val="16"/>
          <w:szCs w:val="16"/>
        </w:rPr>
        <w:t xml:space="preserve"> </w:t>
      </w:r>
      <w:r w:rsidR="00E33CEA" w:rsidRPr="00681E2D">
        <w:rPr>
          <w:sz w:val="16"/>
          <w:szCs w:val="16"/>
        </w:rPr>
        <w:t>voi jätteen haltija pyytää kunna</w:t>
      </w:r>
      <w:r w:rsidR="0093287C">
        <w:rPr>
          <w:sz w:val="16"/>
          <w:szCs w:val="16"/>
        </w:rPr>
        <w:t>n</w:t>
      </w:r>
      <w:r w:rsidR="00E33CEA" w:rsidRPr="00681E2D">
        <w:rPr>
          <w:sz w:val="16"/>
          <w:szCs w:val="16"/>
        </w:rPr>
        <w:t xml:space="preserve"> toissijaista palvelua tekemällä tietoalustassa TSV pyynnön</w:t>
      </w:r>
      <w:r w:rsidR="00841AA9">
        <w:rPr>
          <w:sz w:val="16"/>
          <w:szCs w:val="16"/>
        </w:rPr>
        <w:t xml:space="preserve">. Jos jäte soveltuu kunnan </w:t>
      </w:r>
      <w:r w:rsidR="008159ED">
        <w:rPr>
          <w:sz w:val="16"/>
          <w:szCs w:val="16"/>
        </w:rPr>
        <w:t>jätehuoltojärjestelmään</w:t>
      </w:r>
      <w:r w:rsidR="00D13E08">
        <w:rPr>
          <w:sz w:val="16"/>
          <w:szCs w:val="16"/>
        </w:rPr>
        <w:t>,</w:t>
      </w:r>
      <w:r w:rsidRPr="00727AF2">
        <w:rPr>
          <w:sz w:val="16"/>
          <w:szCs w:val="16"/>
        </w:rPr>
        <w:t xml:space="preserve"> on </w:t>
      </w:r>
      <w:r w:rsidR="008159ED">
        <w:rPr>
          <w:sz w:val="16"/>
          <w:szCs w:val="16"/>
        </w:rPr>
        <w:t xml:space="preserve">kunnan tai kunnan jätelaitoksen mahdollista järjestää </w:t>
      </w:r>
      <w:r w:rsidRPr="00727AF2">
        <w:rPr>
          <w:sz w:val="16"/>
          <w:szCs w:val="16"/>
        </w:rPr>
        <w:t xml:space="preserve">pyydetty palvelu. Kunnan tai </w:t>
      </w:r>
      <w:r w:rsidR="003F6D9C">
        <w:rPr>
          <w:sz w:val="16"/>
          <w:szCs w:val="16"/>
        </w:rPr>
        <w:t>kunnallisen jätelaitoksen</w:t>
      </w:r>
      <w:r w:rsidRPr="00727AF2">
        <w:rPr>
          <w:sz w:val="16"/>
          <w:szCs w:val="16"/>
        </w:rPr>
        <w:t xml:space="preserve"> ja palvelun tarvitsijan välinen sopimus kunnan toissijaiselle jätehuoltovastuulle kuuluvasta palvelusta voi olla korkeintaan kolmen vuoden mittainen</w:t>
      </w:r>
      <w:r w:rsidR="00710D6A">
        <w:rPr>
          <w:sz w:val="16"/>
          <w:szCs w:val="16"/>
        </w:rPr>
        <w:t xml:space="preserve"> ja sen tulee olla määräaikaisuudestaan huolimatta irtisanottavissa</w:t>
      </w:r>
      <w:r w:rsidRPr="00727AF2">
        <w:rPr>
          <w:sz w:val="16"/>
          <w:szCs w:val="16"/>
        </w:rPr>
        <w:t xml:space="preserve">. </w:t>
      </w:r>
    </w:p>
    <w:p w14:paraId="2D0911A0" w14:textId="77777777" w:rsidR="00B61677" w:rsidRDefault="00B61677" w:rsidP="00681E2D">
      <w:pPr>
        <w:pStyle w:val="Eivli"/>
        <w:shd w:val="clear" w:color="auto" w:fill="CBE8F9" w:themeFill="accent6" w:themeFillTint="66"/>
        <w:rPr>
          <w:sz w:val="16"/>
          <w:szCs w:val="16"/>
        </w:rPr>
      </w:pPr>
    </w:p>
    <w:p w14:paraId="266118DB" w14:textId="1704F261" w:rsidR="00041496" w:rsidRPr="00727AF2" w:rsidRDefault="00041496" w:rsidP="00681E2D">
      <w:pPr>
        <w:pStyle w:val="Eivli"/>
        <w:shd w:val="clear" w:color="auto" w:fill="CBE8F9" w:themeFill="accent6" w:themeFillTint="66"/>
        <w:rPr>
          <w:sz w:val="16"/>
          <w:szCs w:val="16"/>
        </w:rPr>
      </w:pPr>
      <w:r w:rsidRPr="00727AF2">
        <w:rPr>
          <w:sz w:val="16"/>
          <w:szCs w:val="16"/>
        </w:rPr>
        <w:t xml:space="preserve">Jätteen haltijalla ei ole velvollisuutta ilmoittaa palvelun tarpeesta jätteiden ja sivuvirtojen tietoalustassa, jos </w:t>
      </w:r>
      <w:r w:rsidR="00710D6A">
        <w:rPr>
          <w:sz w:val="16"/>
          <w:szCs w:val="16"/>
        </w:rPr>
        <w:t xml:space="preserve">kunnan jätelaitokselta hankittava </w:t>
      </w:r>
      <w:r w:rsidRPr="00727AF2">
        <w:rPr>
          <w:sz w:val="16"/>
          <w:szCs w:val="16"/>
        </w:rPr>
        <w:t>palvelu on arvoltaan alle 2000 euroa vuodessa tai palvelun tarve on yllättävä ja kiireellinen. Koska tietoalustan käytöstä, palvelupyynnön menettelystä ja palvelua koskevasta sopimuksesta on määrätty laissa, jätehuoltomääräyksissä ei ole syytä määrätä näistä. Jätteiden ja sivuvirtojen tietoalustaa eli Materiaalitoria ylläpitävät Ympäristöministeriö ja Motiva, joilta saa myös Materiaalitorin käyttöä koskevaa neuvontaa.</w:t>
      </w:r>
      <w:r w:rsidR="00B61677">
        <w:rPr>
          <w:sz w:val="16"/>
          <w:szCs w:val="16"/>
        </w:rPr>
        <w:t xml:space="preserve"> #</w:t>
      </w:r>
    </w:p>
    <w:p w14:paraId="76034DD1" w14:textId="77777777" w:rsidR="00041496" w:rsidRPr="00041496" w:rsidRDefault="00041496" w:rsidP="00041496">
      <w:pPr>
        <w:pStyle w:val="Eivli"/>
      </w:pPr>
    </w:p>
    <w:p w14:paraId="77CD36F8" w14:textId="61A2F19F" w:rsidR="00041496" w:rsidRPr="00041496" w:rsidRDefault="00041496" w:rsidP="00041496">
      <w:pPr>
        <w:pStyle w:val="Eivli"/>
      </w:pPr>
      <w:r w:rsidRPr="00681E2D">
        <w:t>Kiinteistö tai muu jätteen tuottaja voi pyytää liittymistä kunnan jätehuoltojärjestelmään kunnan toissijaisen jätehuollon järjestämisvelvollisuuden perusteella</w:t>
      </w:r>
      <w:r w:rsidRPr="00041496">
        <w:t xml:space="preserve"> muun palveluntarjonnan puutteen vuoksi. Palvelun tarpeesta ilmoittamiseen, palvelun pyytämiseen ja palvelusta sopimiseen liittyvistä menettelyistä on säädetty jätelaissa.</w:t>
      </w:r>
    </w:p>
    <w:p w14:paraId="16C2C59A" w14:textId="77777777" w:rsidR="00041496" w:rsidRPr="00041496" w:rsidRDefault="00041496" w:rsidP="00041496">
      <w:pPr>
        <w:pStyle w:val="Eivli"/>
      </w:pPr>
    </w:p>
    <w:p w14:paraId="6D73E85A" w14:textId="3A2FD63D" w:rsidR="00041496" w:rsidRPr="00041496" w:rsidRDefault="00041496" w:rsidP="00041496">
      <w:pPr>
        <w:pStyle w:val="Eivli"/>
      </w:pPr>
      <w:r w:rsidRPr="00681E2D">
        <w:t>Kunnan toissijaiseen jätehuoltopalveluun</w:t>
      </w:r>
      <w:r w:rsidRPr="00681E2D" w:rsidDel="00D963F5">
        <w:t xml:space="preserve"> kuuluvien jätteiden osalta [</w:t>
      </w:r>
      <w:r w:rsidRPr="00681E2D" w:rsidDel="00D963F5">
        <w:rPr>
          <w:color w:val="923468" w:themeColor="accent3"/>
        </w:rPr>
        <w:t>kunta/kunnallinen jätelaitos</w:t>
      </w:r>
      <w:r w:rsidRPr="00681E2D" w:rsidDel="00D963F5">
        <w:t xml:space="preserve">] tekee kiinteistön tai muun jätteen tuottajan </w:t>
      </w:r>
      <w:r w:rsidRPr="00681E2D">
        <w:t xml:space="preserve">tai haltijan </w:t>
      </w:r>
      <w:r w:rsidRPr="00681E2D" w:rsidDel="00D963F5">
        <w:t>kanssa jätelain edellyttämän määräaikaisen</w:t>
      </w:r>
      <w:r w:rsidR="00C47DAB">
        <w:t>, enintään kolmen vuoden mittaisen</w:t>
      </w:r>
      <w:r w:rsidRPr="00681E2D" w:rsidDel="00D963F5">
        <w:t xml:space="preserve"> sopimuksen liittymisestä kunnan jätehuoltojärjestelmään sekä siitä</w:t>
      </w:r>
      <w:r w:rsidRPr="00681E2D">
        <w:t>,</w:t>
      </w:r>
      <w:r w:rsidRPr="00681E2D" w:rsidDel="00D963F5">
        <w:t xml:space="preserve"> mitä palveluita kyseinen sopimus koskee.</w:t>
      </w:r>
    </w:p>
    <w:p w14:paraId="12A5A7AE" w14:textId="77777777" w:rsidR="00041496" w:rsidRPr="00681E2D" w:rsidRDefault="00041496" w:rsidP="00041496">
      <w:pPr>
        <w:pStyle w:val="Otsikko3"/>
        <w:ind w:firstLine="0"/>
      </w:pPr>
      <w:bookmarkStart w:id="24" w:name="_Toc98245928"/>
      <w:r w:rsidRPr="00681E2D">
        <w:lastRenderedPageBreak/>
        <w:t>6 § Liittyminen kiinteistöittäiseen jätteenkuljetukseen</w:t>
      </w:r>
      <w:bookmarkEnd w:id="24"/>
    </w:p>
    <w:p w14:paraId="781E6FBC" w14:textId="264B56B0" w:rsidR="00041496" w:rsidRPr="00681E2D" w:rsidRDefault="00967130" w:rsidP="00681E2D">
      <w:pPr>
        <w:pStyle w:val="Leipteksti"/>
        <w:shd w:val="clear" w:color="auto" w:fill="CBE8F9" w:themeFill="accent6" w:themeFillTint="66"/>
        <w:rPr>
          <w:sz w:val="16"/>
          <w:szCs w:val="16"/>
        </w:rPr>
      </w:pPr>
      <w:r w:rsidRPr="00681E2D">
        <w:rPr>
          <w:sz w:val="16"/>
          <w:szCs w:val="16"/>
        </w:rPr>
        <w:t>#</w:t>
      </w:r>
      <w:r w:rsidR="00041496" w:rsidRPr="00681E2D">
        <w:rPr>
          <w:sz w:val="16"/>
          <w:szCs w:val="16"/>
        </w:rPr>
        <w:t xml:space="preserve"> Kiinteistöittäinen jätteenkuljetus on joko kunnan tai kiinteistön haltijan järjestämä (ks. määritelmät). Kiinteistön haltijan järjestämä jätteenkuljetus voi koskea ainoastaan sekalaisen yhdyskuntajätteen jätteenkuljetusta tai </w:t>
      </w:r>
      <w:r w:rsidR="00114080" w:rsidRPr="00681E2D">
        <w:rPr>
          <w:sz w:val="16"/>
          <w:szCs w:val="16"/>
        </w:rPr>
        <w:t>saostus- ja umpisäiliölietteiden</w:t>
      </w:r>
      <w:r w:rsidR="00041496" w:rsidRPr="00681E2D">
        <w:rPr>
          <w:sz w:val="16"/>
          <w:szCs w:val="16"/>
        </w:rPr>
        <w:t xml:space="preserve"> kuljetusta. Muut kiinteistöittäisessä jätteenkuljetuksessa kuljetettavat jätelajit kuljetetaan aina kunnan järjestämässä jätteenkuljetuksessa. </w:t>
      </w:r>
    </w:p>
    <w:p w14:paraId="42B181F9" w14:textId="77777777" w:rsidR="00041496" w:rsidRPr="00681E2D" w:rsidRDefault="00041496" w:rsidP="00681E2D">
      <w:pPr>
        <w:pStyle w:val="Leipteksti"/>
        <w:shd w:val="clear" w:color="auto" w:fill="CBE8F9" w:themeFill="accent6" w:themeFillTint="66"/>
        <w:rPr>
          <w:sz w:val="16"/>
          <w:szCs w:val="16"/>
        </w:rPr>
      </w:pPr>
    </w:p>
    <w:p w14:paraId="69A04ED6" w14:textId="62A39F4F" w:rsidR="001F3DD7" w:rsidRDefault="00041496">
      <w:pPr>
        <w:pStyle w:val="Leipteksti"/>
        <w:shd w:val="clear" w:color="auto" w:fill="CBE8F9" w:themeFill="accent6" w:themeFillTint="66"/>
        <w:rPr>
          <w:sz w:val="16"/>
          <w:szCs w:val="16"/>
        </w:rPr>
      </w:pPr>
      <w:r w:rsidRPr="00681E2D">
        <w:rPr>
          <w:sz w:val="16"/>
          <w:szCs w:val="16"/>
        </w:rPr>
        <w:t xml:space="preserve">Sekalaisen yhdyskuntajätteen tai </w:t>
      </w:r>
      <w:r w:rsidR="00847DD3" w:rsidRPr="00681E2D">
        <w:rPr>
          <w:sz w:val="16"/>
          <w:szCs w:val="16"/>
        </w:rPr>
        <w:t>saostus- ja umpisäiliölietteiden</w:t>
      </w:r>
      <w:r w:rsidRPr="00681E2D">
        <w:rPr>
          <w:sz w:val="16"/>
          <w:szCs w:val="16"/>
        </w:rPr>
        <w:t xml:space="preserve"> kuljetus voi olla kiinteistön haltijan järjestämä koko kunnassa tai sen osassa, jos jätehuoltoviranomainen on niin päättänyt.</w:t>
      </w:r>
      <w:r w:rsidR="00F902E9">
        <w:rPr>
          <w:sz w:val="16"/>
          <w:szCs w:val="16"/>
        </w:rPr>
        <w:t xml:space="preserve"> </w:t>
      </w:r>
      <w:r w:rsidR="00B30300">
        <w:rPr>
          <w:sz w:val="16"/>
          <w:szCs w:val="16"/>
        </w:rPr>
        <w:t xml:space="preserve">Kuljetusjärjestelmän </w:t>
      </w:r>
      <w:r w:rsidR="001526F4">
        <w:rPr>
          <w:sz w:val="16"/>
          <w:szCs w:val="16"/>
        </w:rPr>
        <w:t>valinnasta ei päätetä jätehuoltomääräyksissä</w:t>
      </w:r>
      <w:r w:rsidR="00A80DBB">
        <w:rPr>
          <w:sz w:val="16"/>
          <w:szCs w:val="16"/>
        </w:rPr>
        <w:t>,</w:t>
      </w:r>
      <w:r w:rsidR="001526F4">
        <w:rPr>
          <w:sz w:val="16"/>
          <w:szCs w:val="16"/>
        </w:rPr>
        <w:t xml:space="preserve"> vaan </w:t>
      </w:r>
      <w:r w:rsidR="00843651">
        <w:rPr>
          <w:sz w:val="16"/>
          <w:szCs w:val="16"/>
        </w:rPr>
        <w:t xml:space="preserve">siitä on </w:t>
      </w:r>
      <w:r w:rsidR="00CB5B01">
        <w:rPr>
          <w:sz w:val="16"/>
          <w:szCs w:val="16"/>
        </w:rPr>
        <w:t>oltava</w:t>
      </w:r>
      <w:r w:rsidR="00843651">
        <w:rPr>
          <w:sz w:val="16"/>
          <w:szCs w:val="16"/>
        </w:rPr>
        <w:t xml:space="preserve"> erillinen jätelain 37 §:n mukainen</w:t>
      </w:r>
      <w:r w:rsidR="00CB5B01">
        <w:rPr>
          <w:sz w:val="16"/>
          <w:szCs w:val="16"/>
        </w:rPr>
        <w:t xml:space="preserve"> jätehuoltoviranomaisen</w:t>
      </w:r>
      <w:r w:rsidR="00843651">
        <w:rPr>
          <w:sz w:val="16"/>
          <w:szCs w:val="16"/>
        </w:rPr>
        <w:t xml:space="preserve"> päätös</w:t>
      </w:r>
      <w:r w:rsidR="000B26E9">
        <w:rPr>
          <w:sz w:val="16"/>
          <w:szCs w:val="16"/>
        </w:rPr>
        <w:t xml:space="preserve">. </w:t>
      </w:r>
    </w:p>
    <w:p w14:paraId="204B1CFC" w14:textId="77777777" w:rsidR="001F3DD7" w:rsidRDefault="001F3DD7">
      <w:pPr>
        <w:pStyle w:val="Leipteksti"/>
        <w:shd w:val="clear" w:color="auto" w:fill="CBE8F9" w:themeFill="accent6" w:themeFillTint="66"/>
        <w:rPr>
          <w:sz w:val="16"/>
          <w:szCs w:val="16"/>
        </w:rPr>
      </w:pPr>
    </w:p>
    <w:p w14:paraId="2ED3FEE8" w14:textId="45FD44F4" w:rsidR="00041496" w:rsidRPr="00681E2D" w:rsidRDefault="00041496" w:rsidP="00681E2D">
      <w:pPr>
        <w:pStyle w:val="Leipteksti"/>
        <w:shd w:val="clear" w:color="auto" w:fill="CBE8F9" w:themeFill="accent6" w:themeFillTint="66"/>
        <w:rPr>
          <w:sz w:val="16"/>
          <w:szCs w:val="16"/>
        </w:rPr>
      </w:pPr>
      <w:r w:rsidRPr="00681E2D">
        <w:rPr>
          <w:sz w:val="16"/>
          <w:szCs w:val="16"/>
        </w:rPr>
        <w:t xml:space="preserve">Tämä pykälä ei sisällä määräyksiä </w:t>
      </w:r>
      <w:r w:rsidR="00847DD3" w:rsidRPr="00681E2D">
        <w:rPr>
          <w:sz w:val="16"/>
          <w:szCs w:val="16"/>
        </w:rPr>
        <w:t>saostus-</w:t>
      </w:r>
      <w:r w:rsidR="00BC0690" w:rsidRPr="00681E2D">
        <w:rPr>
          <w:sz w:val="16"/>
          <w:szCs w:val="16"/>
        </w:rPr>
        <w:t xml:space="preserve"> ja umpisäiliölietteiden</w:t>
      </w:r>
      <w:r w:rsidRPr="00681E2D">
        <w:rPr>
          <w:sz w:val="16"/>
          <w:szCs w:val="16"/>
        </w:rPr>
        <w:t xml:space="preserve"> kuljetuksesta, sillä niitä koskevat määräykset sisältyvät lukuun 8.</w:t>
      </w:r>
    </w:p>
    <w:p w14:paraId="15E6CEC5" w14:textId="77777777" w:rsidR="00041496" w:rsidRPr="00681E2D" w:rsidRDefault="00041496" w:rsidP="00681E2D">
      <w:pPr>
        <w:pStyle w:val="Leipteksti"/>
        <w:shd w:val="clear" w:color="auto" w:fill="CBE8F9" w:themeFill="accent6" w:themeFillTint="66"/>
        <w:rPr>
          <w:sz w:val="16"/>
          <w:szCs w:val="16"/>
        </w:rPr>
      </w:pPr>
    </w:p>
    <w:p w14:paraId="52970FCA" w14:textId="0C4D65C5" w:rsidR="00041496" w:rsidRPr="00681E2D" w:rsidRDefault="00E92EC7" w:rsidP="00681E2D">
      <w:pPr>
        <w:pStyle w:val="Leipteksti"/>
        <w:shd w:val="clear" w:color="auto" w:fill="CBE8F9" w:themeFill="accent6" w:themeFillTint="66"/>
        <w:rPr>
          <w:rFonts w:asciiTheme="minorHAnsi" w:hAnsiTheme="minorHAnsi"/>
          <w:sz w:val="16"/>
          <w:szCs w:val="16"/>
        </w:rPr>
      </w:pPr>
      <w:r>
        <w:rPr>
          <w:sz w:val="16"/>
          <w:szCs w:val="16"/>
        </w:rPr>
        <w:t>Oppaan</w:t>
      </w:r>
      <w:r w:rsidRPr="00681E2D">
        <w:rPr>
          <w:rFonts w:asciiTheme="minorHAnsi" w:hAnsiTheme="minorHAnsi"/>
          <w:sz w:val="16"/>
          <w:szCs w:val="16"/>
        </w:rPr>
        <w:t xml:space="preserve"> </w:t>
      </w:r>
      <w:r w:rsidR="00041496" w:rsidRPr="00681E2D">
        <w:rPr>
          <w:rFonts w:asciiTheme="minorHAnsi" w:hAnsiTheme="minorHAnsi"/>
          <w:sz w:val="16"/>
          <w:szCs w:val="16"/>
        </w:rPr>
        <w:t>esimerkkisisällöt</w:t>
      </w:r>
      <w:r w:rsidR="00041496" w:rsidRPr="00681E2D">
        <w:rPr>
          <w:sz w:val="16"/>
          <w:szCs w:val="16"/>
        </w:rPr>
        <w:t xml:space="preserve"> koskevat</w:t>
      </w:r>
      <w:r w:rsidR="00041496" w:rsidRPr="00681E2D">
        <w:rPr>
          <w:rFonts w:asciiTheme="minorHAnsi" w:hAnsiTheme="minorHAnsi"/>
          <w:sz w:val="16"/>
          <w:szCs w:val="16"/>
        </w:rPr>
        <w:t xml:space="preserve"> </w:t>
      </w:r>
      <w:r w:rsidR="00041496" w:rsidRPr="00681E2D">
        <w:rPr>
          <w:sz w:val="16"/>
          <w:szCs w:val="16"/>
        </w:rPr>
        <w:t xml:space="preserve">tilanteita, joissa alueella on ainoastaan kunnan järjestämää jätteenkuljetusta tai </w:t>
      </w:r>
      <w:r w:rsidR="00041496" w:rsidRPr="00681E2D">
        <w:rPr>
          <w:rFonts w:asciiTheme="minorHAnsi" w:hAnsiTheme="minorHAnsi"/>
          <w:sz w:val="16"/>
          <w:szCs w:val="16"/>
        </w:rPr>
        <w:t>kiinteistön haltijan järjestäm</w:t>
      </w:r>
      <w:r w:rsidR="00041496" w:rsidRPr="00681E2D">
        <w:rPr>
          <w:sz w:val="16"/>
          <w:szCs w:val="16"/>
        </w:rPr>
        <w:t xml:space="preserve">ä sekalaisen yhdyskuntajätteen </w:t>
      </w:r>
      <w:r w:rsidR="00041496" w:rsidRPr="00681E2D">
        <w:rPr>
          <w:rFonts w:asciiTheme="minorHAnsi" w:hAnsiTheme="minorHAnsi"/>
          <w:sz w:val="16"/>
          <w:szCs w:val="16"/>
        </w:rPr>
        <w:t>kuljetu</w:t>
      </w:r>
      <w:r w:rsidR="00041496" w:rsidRPr="00681E2D">
        <w:rPr>
          <w:sz w:val="16"/>
          <w:szCs w:val="16"/>
        </w:rPr>
        <w:t xml:space="preserve">s ja kunnan järjestämä kierrätettävien jätteiden kuljetus. Määräyksiin tulee täydentää alueet </w:t>
      </w:r>
      <w:r w:rsidR="00041496" w:rsidRPr="00681E2D">
        <w:rPr>
          <w:rFonts w:asciiTheme="minorHAnsi" w:hAnsiTheme="minorHAnsi"/>
          <w:sz w:val="16"/>
          <w:szCs w:val="16"/>
        </w:rPr>
        <w:t>joissa ko. järjestelmä</w:t>
      </w:r>
      <w:r w:rsidR="00041496" w:rsidRPr="00681E2D">
        <w:rPr>
          <w:sz w:val="16"/>
          <w:szCs w:val="16"/>
        </w:rPr>
        <w:t>t</w:t>
      </w:r>
      <w:r w:rsidR="00041496" w:rsidRPr="00681E2D">
        <w:rPr>
          <w:rFonts w:asciiTheme="minorHAnsi" w:hAnsiTheme="minorHAnsi"/>
          <w:sz w:val="16"/>
          <w:szCs w:val="16"/>
        </w:rPr>
        <w:t xml:space="preserve"> o</w:t>
      </w:r>
      <w:r w:rsidR="00041496" w:rsidRPr="00681E2D">
        <w:rPr>
          <w:sz w:val="16"/>
          <w:szCs w:val="16"/>
        </w:rPr>
        <w:t>vat</w:t>
      </w:r>
      <w:r w:rsidR="00041496" w:rsidRPr="00681E2D">
        <w:rPr>
          <w:rFonts w:asciiTheme="minorHAnsi" w:hAnsiTheme="minorHAnsi"/>
          <w:sz w:val="16"/>
          <w:szCs w:val="16"/>
        </w:rPr>
        <w:t xml:space="preserve"> käytössä. Riippuu paikallisista olosuhteista, millaiseksi varsinainen määräysteksti muodostuu. Joillakin alueilla tähän pykälään voi tulla runsaastikin tekstiä, jos </w:t>
      </w:r>
      <w:r w:rsidR="00041496" w:rsidRPr="00681E2D">
        <w:rPr>
          <w:sz w:val="16"/>
          <w:szCs w:val="16"/>
        </w:rPr>
        <w:t xml:space="preserve">sekalaisen yhdysuntajätteen </w:t>
      </w:r>
      <w:r w:rsidR="00041496" w:rsidRPr="00681E2D">
        <w:rPr>
          <w:rFonts w:asciiTheme="minorHAnsi" w:hAnsiTheme="minorHAnsi"/>
          <w:sz w:val="16"/>
          <w:szCs w:val="16"/>
        </w:rPr>
        <w:t>kuljetusjärjestelmä vaihtelee kunnittain.</w:t>
      </w:r>
      <w:r w:rsidR="009232F8" w:rsidRPr="00681E2D">
        <w:rPr>
          <w:sz w:val="16"/>
          <w:szCs w:val="16"/>
        </w:rPr>
        <w:t xml:space="preserve"> Mikäli kuljetusjärjestelmä muuttuu kierrätettävien jätteiden ja biojätteiden kuljetuksissa jätelain muutoksen </w:t>
      </w:r>
      <w:r w:rsidR="00EC0D03" w:rsidRPr="00681E2D">
        <w:rPr>
          <w:sz w:val="16"/>
          <w:szCs w:val="16"/>
        </w:rPr>
        <w:t xml:space="preserve">perusteella, </w:t>
      </w:r>
      <w:r w:rsidR="0023395E" w:rsidRPr="00681E2D">
        <w:rPr>
          <w:sz w:val="16"/>
          <w:szCs w:val="16"/>
        </w:rPr>
        <w:t xml:space="preserve">muutoksen siirtymäajoista </w:t>
      </w:r>
      <w:r w:rsidR="005035CD" w:rsidRPr="00681E2D">
        <w:rPr>
          <w:sz w:val="16"/>
          <w:szCs w:val="16"/>
        </w:rPr>
        <w:t xml:space="preserve">voidaan määrätä </w:t>
      </w:r>
      <w:r w:rsidR="00DA2558" w:rsidRPr="00681E2D">
        <w:rPr>
          <w:sz w:val="16"/>
          <w:szCs w:val="16"/>
        </w:rPr>
        <w:t xml:space="preserve">§:ssä </w:t>
      </w:r>
      <w:r w:rsidR="00147C40" w:rsidRPr="00681E2D">
        <w:rPr>
          <w:sz w:val="16"/>
          <w:szCs w:val="16"/>
        </w:rPr>
        <w:t>4</w:t>
      </w:r>
      <w:r w:rsidR="00147C40">
        <w:rPr>
          <w:sz w:val="16"/>
          <w:szCs w:val="16"/>
        </w:rPr>
        <w:t>8</w:t>
      </w:r>
      <w:r w:rsidR="00782DF6" w:rsidRPr="00681E2D">
        <w:rPr>
          <w:sz w:val="16"/>
          <w:szCs w:val="16"/>
        </w:rPr>
        <w:t xml:space="preserve">. </w:t>
      </w:r>
    </w:p>
    <w:p w14:paraId="0845A961" w14:textId="77777777" w:rsidR="00041496" w:rsidRPr="00681E2D" w:rsidRDefault="00041496" w:rsidP="00681E2D">
      <w:pPr>
        <w:pStyle w:val="Leipteksti"/>
        <w:shd w:val="clear" w:color="auto" w:fill="CBE8F9" w:themeFill="accent6" w:themeFillTint="66"/>
        <w:rPr>
          <w:rFonts w:asciiTheme="minorHAnsi" w:hAnsiTheme="minorHAnsi"/>
          <w:sz w:val="16"/>
          <w:szCs w:val="16"/>
        </w:rPr>
      </w:pPr>
    </w:p>
    <w:p w14:paraId="737F9E6A" w14:textId="114816CA" w:rsidR="00041496" w:rsidRPr="00681E2D" w:rsidRDefault="00041496" w:rsidP="00681E2D">
      <w:pPr>
        <w:pStyle w:val="Leipteksti"/>
        <w:shd w:val="clear" w:color="auto" w:fill="CBE8F9" w:themeFill="accent6" w:themeFillTint="66"/>
        <w:rPr>
          <w:rFonts w:asciiTheme="minorHAnsi" w:hAnsiTheme="minorHAnsi"/>
          <w:sz w:val="16"/>
          <w:szCs w:val="16"/>
        </w:rPr>
      </w:pPr>
      <w:r w:rsidRPr="00681E2D">
        <w:rPr>
          <w:rFonts w:asciiTheme="minorHAnsi" w:hAnsiTheme="minorHAnsi"/>
          <w:sz w:val="16"/>
          <w:szCs w:val="16"/>
        </w:rPr>
        <w:t>Sekalaista yhdyskuntajätettä koskevassa liittymismenettelyssä korostetaan kiinteistönhaltijan vastuuta ottaa yhteyttä joko jätelaitokseen tai kuntaan tai jätehuoltorekisteriin hyväksyttyyn jätteenkuljettajaan. Mikäli kunnan järjestämään jätteenkuljetukseen liittyminen ei edellytä erillistä ilmoitusta, voidaan kirjata, että kunta tai kunnallinen jätelaitos liittää kiinteistön kunnan järjestämään jätteenkuljetukseen ja ilmoittaa siitä kiinteistölle. Ilmoitusmenettely riippuu siten paikallisista käytännöistä.</w:t>
      </w:r>
    </w:p>
    <w:p w14:paraId="01ED40D9" w14:textId="77777777" w:rsidR="00041496" w:rsidRPr="00681E2D" w:rsidRDefault="00041496" w:rsidP="00681E2D">
      <w:pPr>
        <w:pStyle w:val="Leipteksti"/>
        <w:shd w:val="clear" w:color="auto" w:fill="CBE8F9" w:themeFill="accent6" w:themeFillTint="66"/>
        <w:rPr>
          <w:rFonts w:asciiTheme="minorHAnsi" w:hAnsiTheme="minorHAnsi"/>
          <w:sz w:val="16"/>
          <w:szCs w:val="16"/>
        </w:rPr>
      </w:pPr>
    </w:p>
    <w:p w14:paraId="05DD6D86" w14:textId="72C70A37" w:rsidR="00041496" w:rsidRPr="00681E2D" w:rsidRDefault="00041496" w:rsidP="00681E2D">
      <w:pPr>
        <w:pStyle w:val="Leipteksti"/>
        <w:shd w:val="clear" w:color="auto" w:fill="CBE8F9" w:themeFill="accent6" w:themeFillTint="66"/>
        <w:rPr>
          <w:sz w:val="16"/>
          <w:szCs w:val="16"/>
        </w:rPr>
      </w:pPr>
      <w:r w:rsidRPr="00681E2D">
        <w:rPr>
          <w:sz w:val="16"/>
          <w:szCs w:val="16"/>
        </w:rPr>
        <w:t xml:space="preserve">Jos kiinteistöt liitetään kiinteistöittäiseen kunnan järjestämään jätteenkuljetukseen kunnan aloitteesta, kunnan tai kunnallisen jätelaitoksen pitää ilmoittaa </w:t>
      </w:r>
      <w:r w:rsidRPr="00842907">
        <w:rPr>
          <w:sz w:val="16"/>
          <w:szCs w:val="16"/>
        </w:rPr>
        <w:t>asiakkaa</w:t>
      </w:r>
      <w:r w:rsidR="00AC43FC" w:rsidRPr="00842907">
        <w:rPr>
          <w:sz w:val="16"/>
          <w:szCs w:val="16"/>
        </w:rPr>
        <w:t>lle</w:t>
      </w:r>
      <w:r w:rsidR="00392729" w:rsidRPr="00842907">
        <w:rPr>
          <w:sz w:val="16"/>
          <w:szCs w:val="16"/>
        </w:rPr>
        <w:t xml:space="preserve"> </w:t>
      </w:r>
      <w:r w:rsidR="00571461" w:rsidRPr="00842907">
        <w:rPr>
          <w:sz w:val="16"/>
          <w:szCs w:val="16"/>
        </w:rPr>
        <w:t>hänen kiinteistönsä</w:t>
      </w:r>
      <w:r w:rsidRPr="00842907">
        <w:rPr>
          <w:sz w:val="16"/>
          <w:szCs w:val="16"/>
        </w:rPr>
        <w:t xml:space="preserve"> </w:t>
      </w:r>
      <w:r w:rsidRPr="00681E2D">
        <w:rPr>
          <w:sz w:val="16"/>
          <w:szCs w:val="16"/>
        </w:rPr>
        <w:t>liittämisestä jätteenkuljetukseen. Hyvänä käytäntönä ei voi pitää, että lasku on ensimmäinen yhteydenotto liittymisestä jätteenkuljetukseen. Samoin on tehtävä ilmoitus, jos kiinteistö liitetään tai tulkitaan aluekeräyspisteen käyttäjäksi. Kiinteistön haltijan on tiedettävä mihin järjestelmään hän kuuluu. Tiedottaminen kiinteistön liittämisestä kunnalliseen jätehuoltoon voidaan tehdä esimerkiksi kirjeitse. Tiedottamisvelvoitetta voidaan korostaa määräyksellä, joka koskee tiedottamisvelvoitetta.</w:t>
      </w:r>
      <w:r w:rsidR="00703CB3" w:rsidRPr="00681E2D">
        <w:rPr>
          <w:sz w:val="16"/>
          <w:szCs w:val="16"/>
        </w:rPr>
        <w:t xml:space="preserve"> #</w:t>
      </w:r>
    </w:p>
    <w:p w14:paraId="1ABF5300" w14:textId="77777777" w:rsidR="00041496" w:rsidRPr="00041496" w:rsidRDefault="00041496" w:rsidP="00041496">
      <w:pPr>
        <w:pStyle w:val="Eivli"/>
      </w:pPr>
    </w:p>
    <w:tbl>
      <w:tblPr>
        <w:tblStyle w:val="TaulukkoRuudukko1"/>
        <w:tblW w:w="0" w:type="auto"/>
        <w:tblInd w:w="108"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4022"/>
        <w:gridCol w:w="4022"/>
      </w:tblGrid>
      <w:tr w:rsidR="00587E52" w:rsidRPr="00041496" w14:paraId="15D21C5C" w14:textId="77777777" w:rsidTr="00737399">
        <w:trPr>
          <w:trHeight w:val="423"/>
        </w:trPr>
        <w:tc>
          <w:tcPr>
            <w:tcW w:w="4022" w:type="dxa"/>
          </w:tcPr>
          <w:p w14:paraId="671B97BD" w14:textId="792DEC59" w:rsidR="00587E52" w:rsidRPr="005662C5" w:rsidRDefault="00587E52" w:rsidP="00681E2D">
            <w:pPr>
              <w:pStyle w:val="Leipteksti"/>
            </w:pPr>
            <w:r w:rsidRPr="005662C5">
              <w:t>[</w:t>
            </w:r>
            <w:r w:rsidRPr="005662C5">
              <w:rPr>
                <w:color w:val="923468" w:themeColor="accent3"/>
              </w:rPr>
              <w:t xml:space="preserve">Näiden jätehuoltomääräysten soveltamisalueella/alueilla </w:t>
            </w:r>
            <w:r w:rsidR="00F507B9">
              <w:rPr>
                <w:color w:val="923468" w:themeColor="accent3"/>
              </w:rPr>
              <w:t>a</w:t>
            </w:r>
            <w:r w:rsidRPr="005662C5">
              <w:rPr>
                <w:color w:val="923468" w:themeColor="accent3"/>
              </w:rPr>
              <w:t xml:space="preserve"> ja </w:t>
            </w:r>
            <w:r w:rsidR="00F507B9">
              <w:rPr>
                <w:color w:val="923468" w:themeColor="accent3"/>
              </w:rPr>
              <w:t>b</w:t>
            </w:r>
            <w:r w:rsidRPr="005662C5">
              <w:t xml:space="preserve">] kaikkien kerättävien jätelajien kiinteistöittäisen jätteenkuljetuksen järjestämisestä vastaa </w:t>
            </w:r>
            <w:r w:rsidRPr="005662C5">
              <w:rPr>
                <w:color w:val="923468" w:themeColor="accent3"/>
              </w:rPr>
              <w:t xml:space="preserve">[kunta/ </w:t>
            </w:r>
            <w:r w:rsidR="00F47719" w:rsidRPr="005662C5">
              <w:rPr>
                <w:color w:val="923468" w:themeColor="accent3"/>
              </w:rPr>
              <w:t>kunna</w:t>
            </w:r>
            <w:r w:rsidR="00F47719">
              <w:rPr>
                <w:color w:val="923468" w:themeColor="accent3"/>
              </w:rPr>
              <w:t>llinen</w:t>
            </w:r>
            <w:r w:rsidR="00F47719" w:rsidRPr="005662C5">
              <w:rPr>
                <w:color w:val="923468" w:themeColor="accent3"/>
              </w:rPr>
              <w:t xml:space="preserve"> </w:t>
            </w:r>
            <w:r w:rsidRPr="005662C5">
              <w:rPr>
                <w:color w:val="923468" w:themeColor="accent3"/>
              </w:rPr>
              <w:t>jätelaitos</w:t>
            </w:r>
            <w:r w:rsidRPr="005662C5">
              <w:t>].</w:t>
            </w:r>
          </w:p>
        </w:tc>
        <w:tc>
          <w:tcPr>
            <w:tcW w:w="4022" w:type="dxa"/>
          </w:tcPr>
          <w:p w14:paraId="36D6731E" w14:textId="09DED25E" w:rsidR="00587E52" w:rsidRPr="005662C5" w:rsidRDefault="00587E52">
            <w:pPr>
              <w:pStyle w:val="Leipteksti"/>
              <w:rPr>
                <w:bCs/>
              </w:rPr>
            </w:pPr>
            <w:r w:rsidRPr="005662C5">
              <w:t>[</w:t>
            </w:r>
            <w:r w:rsidRPr="005662C5">
              <w:rPr>
                <w:color w:val="923468" w:themeColor="accent3"/>
              </w:rPr>
              <w:t xml:space="preserve">Näiden jätehuoltomääräysten soveltamisalueella/alueilla </w:t>
            </w:r>
            <w:r w:rsidR="00F507B9">
              <w:rPr>
                <w:color w:val="923468" w:themeColor="accent3"/>
              </w:rPr>
              <w:t>a</w:t>
            </w:r>
            <w:r w:rsidRPr="005662C5">
              <w:rPr>
                <w:color w:val="923468" w:themeColor="accent3"/>
              </w:rPr>
              <w:t xml:space="preserve"> ja </w:t>
            </w:r>
            <w:r w:rsidR="00F507B9">
              <w:rPr>
                <w:color w:val="923468" w:themeColor="accent3"/>
              </w:rPr>
              <w:t>b</w:t>
            </w:r>
            <w:r w:rsidRPr="005662C5">
              <w:t xml:space="preserve">] sekalaisen yhdyskuntajätteen kiinteistöittäisen jätteenkuljetuksen järjestämisestä vastaa kiinteistön haltija ja </w:t>
            </w:r>
            <w:r w:rsidR="00DC73BE" w:rsidRPr="00842907">
              <w:t xml:space="preserve">erilliskerättävien </w:t>
            </w:r>
            <w:r w:rsidR="005150DB" w:rsidRPr="00842907">
              <w:t xml:space="preserve">kierrätyskelpoisten </w:t>
            </w:r>
            <w:r w:rsidRPr="00681E2D">
              <w:t xml:space="preserve">jätteiden </w:t>
            </w:r>
            <w:r w:rsidR="00F47719">
              <w:t xml:space="preserve">kiinteistöittäisen </w:t>
            </w:r>
            <w:r w:rsidRPr="005662C5">
              <w:t>jätteenkuljetuksen järjestämisestä vastaa [</w:t>
            </w:r>
            <w:r w:rsidRPr="005662C5">
              <w:rPr>
                <w:color w:val="923468" w:themeColor="accent3"/>
              </w:rPr>
              <w:t xml:space="preserve">kunta/ </w:t>
            </w:r>
            <w:r w:rsidR="00F47719" w:rsidRPr="005662C5">
              <w:rPr>
                <w:color w:val="923468" w:themeColor="accent3"/>
              </w:rPr>
              <w:t>kunna</w:t>
            </w:r>
            <w:r w:rsidR="00F47719">
              <w:rPr>
                <w:color w:val="923468" w:themeColor="accent3"/>
              </w:rPr>
              <w:t xml:space="preserve">llinen </w:t>
            </w:r>
            <w:r w:rsidRPr="005662C5">
              <w:rPr>
                <w:color w:val="923468" w:themeColor="accent3"/>
              </w:rPr>
              <w:t>jätelaitos</w:t>
            </w:r>
            <w:r w:rsidRPr="005662C5">
              <w:t>].</w:t>
            </w:r>
          </w:p>
          <w:p w14:paraId="289922A0" w14:textId="5C0B14F2" w:rsidR="00587E52" w:rsidRPr="005662C5" w:rsidRDefault="00587E52" w:rsidP="00681E2D">
            <w:pPr>
              <w:pStyle w:val="Leipteksti"/>
            </w:pPr>
          </w:p>
        </w:tc>
      </w:tr>
    </w:tbl>
    <w:p w14:paraId="7F204C44" w14:textId="77777777" w:rsidR="00041496" w:rsidRPr="00681E2D" w:rsidRDefault="00041496" w:rsidP="00681E2D">
      <w:pPr>
        <w:pStyle w:val="Leipteksti"/>
      </w:pPr>
    </w:p>
    <w:p w14:paraId="0BAD8EB2" w14:textId="77777777" w:rsidR="00041496" w:rsidRPr="00681E2D" w:rsidRDefault="00041496" w:rsidP="00681E2D">
      <w:pPr>
        <w:pStyle w:val="Leipteksti"/>
      </w:pPr>
    </w:p>
    <w:tbl>
      <w:tblPr>
        <w:tblStyle w:val="TaulukkoRuudukko1"/>
        <w:tblW w:w="0" w:type="auto"/>
        <w:tblInd w:w="108"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4022"/>
        <w:gridCol w:w="4022"/>
      </w:tblGrid>
      <w:tr w:rsidR="00041496" w:rsidRPr="00041496" w14:paraId="28E61C1A" w14:textId="77777777" w:rsidTr="00EA2994">
        <w:trPr>
          <w:trHeight w:val="423"/>
        </w:trPr>
        <w:tc>
          <w:tcPr>
            <w:tcW w:w="4022" w:type="dxa"/>
          </w:tcPr>
          <w:p w14:paraId="1C48074D" w14:textId="77777777" w:rsidR="00041496" w:rsidRPr="00681E2D" w:rsidRDefault="00041496" w:rsidP="00681E2D">
            <w:pPr>
              <w:pStyle w:val="Leipteksti"/>
            </w:pPr>
            <w:r w:rsidRPr="00681E2D">
              <w:lastRenderedPageBreak/>
              <w:t>Liittyminen kunnan järjestämään jätteenkuljetukseen tapahtuu ottamalla yhteyttä ja ilmoittamalla liittymisestä [</w:t>
            </w:r>
            <w:r w:rsidRPr="00681E2D">
              <w:rPr>
                <w:color w:val="923468" w:themeColor="accent3"/>
              </w:rPr>
              <w:t>kunnalle/kunnalliselle jätelaitokselle</w:t>
            </w:r>
            <w:r w:rsidRPr="00681E2D">
              <w:t>]. Kiinteistön haltija tilaa samalla kiinteistölle [</w:t>
            </w:r>
            <w:r w:rsidRPr="00681E2D">
              <w:rPr>
                <w:color w:val="923468" w:themeColor="accent3"/>
              </w:rPr>
              <w:t>kunnalta/kunnalliselta jätelaitokselta</w:t>
            </w:r>
            <w:r w:rsidRPr="00681E2D">
              <w:t>] näiden jätehuoltomääräysten mukaisen jäteastioiden tyhjentämisen ja jätteenkuljetuksen.</w:t>
            </w:r>
          </w:p>
        </w:tc>
        <w:tc>
          <w:tcPr>
            <w:tcW w:w="4022" w:type="dxa"/>
          </w:tcPr>
          <w:p w14:paraId="124CD723" w14:textId="77777777" w:rsidR="00041496" w:rsidRPr="00681E2D" w:rsidRDefault="00041496" w:rsidP="00681E2D">
            <w:pPr>
              <w:pStyle w:val="Leipteksti"/>
            </w:pPr>
            <w:r w:rsidRPr="00681E2D">
              <w:t>[</w:t>
            </w:r>
            <w:r w:rsidRPr="00681E2D">
              <w:rPr>
                <w:color w:val="923468" w:themeColor="accent3"/>
              </w:rPr>
              <w:t>Kunta/kunnallinen jätelaitos</w:t>
            </w:r>
            <w:r w:rsidRPr="00681E2D">
              <w:t>] liittää kiinteistön kunnan järjestämään jätteenkuljetukseen. [</w:t>
            </w:r>
            <w:r w:rsidRPr="00681E2D">
              <w:rPr>
                <w:color w:val="923468" w:themeColor="accent3"/>
              </w:rPr>
              <w:t>Kunnan/kunnallisen jätelaitoksen</w:t>
            </w:r>
            <w:r w:rsidRPr="00681E2D">
              <w:t>] on ilmoitettava välittömästi kiinteistön omistajalle liittämisestä ja kerrottava liittämisen perusteet sekä liittämisestä seuraavat velvoitteet. [</w:t>
            </w:r>
            <w:r w:rsidRPr="00681E2D">
              <w:rPr>
                <w:color w:val="923468" w:themeColor="accent3"/>
              </w:rPr>
              <w:t>Kunta/kunnallinen jätelaitos</w:t>
            </w:r>
            <w:r w:rsidRPr="00681E2D">
              <w:t xml:space="preserve">] tilaa kiinteistölle näiden jätehuoltomääräysten mukaisen jäteastioiden tyhjentämisen ja jätteenkuljetuksen. </w:t>
            </w:r>
          </w:p>
        </w:tc>
      </w:tr>
    </w:tbl>
    <w:p w14:paraId="1ED0E8BD" w14:textId="77777777" w:rsidR="00041496" w:rsidRPr="00681E2D" w:rsidRDefault="00041496" w:rsidP="00681E2D">
      <w:pPr>
        <w:pStyle w:val="Leipteksti"/>
      </w:pPr>
    </w:p>
    <w:p w14:paraId="4F7D6596" w14:textId="77777777" w:rsidR="00041496" w:rsidRPr="00681E2D" w:rsidRDefault="00041496" w:rsidP="00681E2D">
      <w:pPr>
        <w:pStyle w:val="Leipteksti"/>
      </w:pPr>
    </w:p>
    <w:p w14:paraId="18AF1DE9" w14:textId="778866B6" w:rsidR="00041496" w:rsidRPr="00681E2D" w:rsidRDefault="00041496" w:rsidP="00681E2D">
      <w:pPr>
        <w:pStyle w:val="Leipteksti"/>
      </w:pPr>
      <w:r w:rsidRPr="00681E2D">
        <w:t xml:space="preserve">Liittyminen kiinteistön haltijan järjestämään sekalaisen yhdyskuntajätteen jätteenkuljetukseen tapahtuu ottamalla yhteyttä jätehuoltorekisteriin hyväksyttyyn jätteenkuljettajaan ja tekemällä sopimus </w:t>
      </w:r>
      <w:r w:rsidR="03381273">
        <w:t xml:space="preserve">sekalaisen yhdyskuntajätteen </w:t>
      </w:r>
      <w:r w:rsidRPr="00681E2D">
        <w:t>noutamisesta ja kuljettamisesta kiinteistöltä näiden jätehuoltomääräysten mukaisesti. Kiinteistön haltijan vastuulla on varmistaa, että kuljetuspalveluita tarjoava yritys kuuluu jätehuoltorekisteriin. Kiinteistön haltijalla on oikeus saada jätteenkuljettajalta nähtäväksi jätehuoltorekisteriote, joka osoittaa kuljettajan olevan hyväksytty kyseiseen rekisteriin.</w:t>
      </w:r>
    </w:p>
    <w:p w14:paraId="111B3523" w14:textId="77777777" w:rsidR="00041496" w:rsidRPr="00681E2D" w:rsidRDefault="00041496" w:rsidP="00681E2D">
      <w:pPr>
        <w:pStyle w:val="Leipteksti"/>
      </w:pPr>
    </w:p>
    <w:p w14:paraId="5BD229C0" w14:textId="528A7E83" w:rsidR="00041496" w:rsidRPr="00681E2D" w:rsidRDefault="00FA16EC" w:rsidP="00681E2D">
      <w:pPr>
        <w:pStyle w:val="Leipteksti"/>
      </w:pPr>
      <w:r>
        <w:t>[</w:t>
      </w:r>
      <w:r w:rsidR="00041496" w:rsidRPr="00681E2D">
        <w:rPr>
          <w:color w:val="923468" w:themeColor="accent3"/>
        </w:rPr>
        <w:t>Erilliskerättävien kierrätettävien jätteiden kiinteistöittäiseen kuljetukseen on liityttävä näiden jätehuoltomääräysten siirtymäsäännösten (</w:t>
      </w:r>
      <w:r w:rsidR="00914941" w:rsidRPr="00681E2D">
        <w:rPr>
          <w:color w:val="923468" w:themeColor="accent3"/>
        </w:rPr>
        <w:t>4</w:t>
      </w:r>
      <w:r w:rsidR="00914941">
        <w:rPr>
          <w:color w:val="923468" w:themeColor="accent3"/>
        </w:rPr>
        <w:t>8</w:t>
      </w:r>
      <w:r w:rsidR="00914941" w:rsidRPr="00681E2D">
        <w:rPr>
          <w:color w:val="923468" w:themeColor="accent3"/>
        </w:rPr>
        <w:t xml:space="preserve"> </w:t>
      </w:r>
      <w:r w:rsidR="00041496" w:rsidRPr="00681E2D">
        <w:rPr>
          <w:color w:val="923468" w:themeColor="accent3"/>
        </w:rPr>
        <w:t>§) mukaan.</w:t>
      </w:r>
      <w:r>
        <w:t>]</w:t>
      </w:r>
      <w:r w:rsidR="00041496" w:rsidRPr="00681E2D">
        <w:t xml:space="preserve"> </w:t>
      </w:r>
    </w:p>
    <w:p w14:paraId="371A0A02" w14:textId="77777777" w:rsidR="00041496" w:rsidRPr="00041496" w:rsidRDefault="00041496" w:rsidP="00041496">
      <w:pPr>
        <w:pStyle w:val="Eivli"/>
      </w:pPr>
    </w:p>
    <w:p w14:paraId="7CFED05B" w14:textId="77777777" w:rsidR="00041496" w:rsidRPr="00681E2D" w:rsidRDefault="00041496" w:rsidP="00041496">
      <w:pPr>
        <w:pStyle w:val="Otsikko3"/>
        <w:ind w:firstLine="0"/>
      </w:pPr>
      <w:bookmarkStart w:id="25" w:name="_Toc98245929"/>
      <w:r w:rsidRPr="00681E2D">
        <w:t>7 § Kiinteistökohtainen jäteastia</w:t>
      </w:r>
      <w:bookmarkEnd w:id="25"/>
    </w:p>
    <w:p w14:paraId="568C26E6" w14:textId="0264786F" w:rsidR="00041496" w:rsidRPr="00681E2D" w:rsidRDefault="00DC561A" w:rsidP="00681E2D">
      <w:pPr>
        <w:pStyle w:val="Leipteksti"/>
        <w:shd w:val="clear" w:color="auto" w:fill="CBE8F9" w:themeFill="accent6" w:themeFillTint="66"/>
        <w:rPr>
          <w:sz w:val="16"/>
          <w:szCs w:val="16"/>
        </w:rPr>
      </w:pPr>
      <w:r w:rsidRPr="00681E2D">
        <w:rPr>
          <w:sz w:val="16"/>
          <w:szCs w:val="16"/>
        </w:rPr>
        <w:t>#</w:t>
      </w:r>
      <w:r w:rsidR="00041496" w:rsidRPr="00681E2D">
        <w:rPr>
          <w:sz w:val="16"/>
          <w:szCs w:val="16"/>
        </w:rPr>
        <w:t xml:space="preserve"> Kiinteistön haltijan on järjestettävä vastaanottopaikka kiinteistöittäisessä jätteenkuljetuksessa kuljetettaville jätteille (jätelaki 40 §) sekä hankittava tarvittavat jäteastia</w:t>
      </w:r>
      <w:r w:rsidR="005153FB">
        <w:rPr>
          <w:sz w:val="16"/>
          <w:szCs w:val="16"/>
        </w:rPr>
        <w:t>t</w:t>
      </w:r>
      <w:r w:rsidR="00E33217">
        <w:rPr>
          <w:sz w:val="16"/>
          <w:szCs w:val="16"/>
        </w:rPr>
        <w:t>.</w:t>
      </w:r>
      <w:r w:rsidR="00041496" w:rsidRPr="00681E2D">
        <w:rPr>
          <w:sz w:val="16"/>
          <w:szCs w:val="16"/>
        </w:rPr>
        <w:t xml:space="preserve"> </w:t>
      </w:r>
      <w:r w:rsidR="00847CBE" w:rsidRPr="00681E2D">
        <w:rPr>
          <w:sz w:val="16"/>
          <w:szCs w:val="16"/>
        </w:rPr>
        <w:t>Määräys</w:t>
      </w:r>
      <w:r w:rsidR="00847CBE">
        <w:rPr>
          <w:sz w:val="16"/>
          <w:szCs w:val="16"/>
        </w:rPr>
        <w:t>oppaassa</w:t>
      </w:r>
      <w:r w:rsidR="00847CBE" w:rsidRPr="00681E2D">
        <w:rPr>
          <w:sz w:val="16"/>
          <w:szCs w:val="16"/>
        </w:rPr>
        <w:t xml:space="preserve"> </w:t>
      </w:r>
      <w:r w:rsidR="00041496" w:rsidRPr="00681E2D">
        <w:rPr>
          <w:sz w:val="16"/>
          <w:szCs w:val="16"/>
        </w:rPr>
        <w:t xml:space="preserve">käytetään tässä yhteydessä sanaa keräyspaikka vastaanottopaikan sijaan, jotta vältettäisiin sekaannus jätteenkuljetusten vastaanottopaikkoina </w:t>
      </w:r>
      <w:r w:rsidR="00041496" w:rsidRPr="00842907">
        <w:rPr>
          <w:sz w:val="16"/>
          <w:szCs w:val="16"/>
        </w:rPr>
        <w:t xml:space="preserve">toimivien </w:t>
      </w:r>
      <w:r w:rsidR="00B24D1D" w:rsidRPr="00842907">
        <w:rPr>
          <w:sz w:val="16"/>
          <w:szCs w:val="16"/>
        </w:rPr>
        <w:t xml:space="preserve">jätekeskusten, -voimaloiden tai muiden vastaanottopaikkojen </w:t>
      </w:r>
      <w:r w:rsidR="00041496" w:rsidRPr="00842907">
        <w:rPr>
          <w:sz w:val="16"/>
          <w:szCs w:val="16"/>
        </w:rPr>
        <w:t xml:space="preserve">kanssa. Keräyspaikka voi olla myös kiinteistön ulkopuolella, jos sitä ei voida kiinteistölle järjestää ja haltija sopii asiasta maanomistajan kanssa. </w:t>
      </w:r>
      <w:r w:rsidR="005153FB" w:rsidRPr="00842907">
        <w:rPr>
          <w:sz w:val="16"/>
          <w:szCs w:val="16"/>
        </w:rPr>
        <w:t xml:space="preserve">Jäteastian voi </w:t>
      </w:r>
      <w:r w:rsidR="00C8334A" w:rsidRPr="00842907">
        <w:rPr>
          <w:sz w:val="16"/>
          <w:szCs w:val="16"/>
        </w:rPr>
        <w:t xml:space="preserve">keräyspaikalle järjestää myös </w:t>
      </w:r>
      <w:r w:rsidR="00827C57" w:rsidRPr="00842907">
        <w:rPr>
          <w:sz w:val="16"/>
          <w:szCs w:val="16"/>
        </w:rPr>
        <w:t>kunnallinen jätelaitos</w:t>
      </w:r>
      <w:r w:rsidR="00C8334A" w:rsidRPr="00842907">
        <w:rPr>
          <w:sz w:val="16"/>
          <w:szCs w:val="16"/>
        </w:rPr>
        <w:t xml:space="preserve">, jos </w:t>
      </w:r>
      <w:r w:rsidR="001E6889" w:rsidRPr="00842907">
        <w:rPr>
          <w:sz w:val="16"/>
          <w:szCs w:val="16"/>
        </w:rPr>
        <w:t>jätelaitoksella tällainen palvelu on</w:t>
      </w:r>
      <w:r w:rsidR="00B160FB" w:rsidRPr="00842907">
        <w:rPr>
          <w:sz w:val="16"/>
          <w:szCs w:val="16"/>
        </w:rPr>
        <w:t xml:space="preserve"> </w:t>
      </w:r>
      <w:r w:rsidR="001B1C52" w:rsidRPr="00842907">
        <w:rPr>
          <w:sz w:val="16"/>
          <w:szCs w:val="16"/>
        </w:rPr>
        <w:t>olemassa.</w:t>
      </w:r>
    </w:p>
    <w:p w14:paraId="59BD1880" w14:textId="77777777" w:rsidR="00041496" w:rsidRPr="00681E2D" w:rsidRDefault="00041496" w:rsidP="00681E2D">
      <w:pPr>
        <w:pStyle w:val="Leipteksti"/>
        <w:shd w:val="clear" w:color="auto" w:fill="CBE8F9" w:themeFill="accent6" w:themeFillTint="66"/>
        <w:rPr>
          <w:sz w:val="16"/>
          <w:szCs w:val="16"/>
        </w:rPr>
      </w:pPr>
    </w:p>
    <w:p w14:paraId="4661C343" w14:textId="1964FD2E" w:rsidR="00041496" w:rsidRPr="00681E2D" w:rsidRDefault="00041496" w:rsidP="00681E2D">
      <w:pPr>
        <w:pStyle w:val="Leipteksti"/>
        <w:shd w:val="clear" w:color="auto" w:fill="CBE8F9" w:themeFill="accent6" w:themeFillTint="66"/>
        <w:rPr>
          <w:sz w:val="16"/>
          <w:szCs w:val="16"/>
        </w:rPr>
      </w:pPr>
      <w:r w:rsidRPr="00681E2D">
        <w:rPr>
          <w:sz w:val="16"/>
          <w:szCs w:val="16"/>
        </w:rPr>
        <w:t xml:space="preserve">Mikäli kiinteistöittäisen jätteenkuljetuksen piiriin kuuluva kiinteistö ei järjestä keräyspaikkaa jäteastioiden sijoittamista varten tai hanki jäteastiaa kehotuksista huolimatta, yhtenä ratkaisuvaihtoehtona on kunnan tai </w:t>
      </w:r>
      <w:r w:rsidR="003F6D9C" w:rsidRPr="00681E2D">
        <w:rPr>
          <w:sz w:val="16"/>
          <w:szCs w:val="16"/>
        </w:rPr>
        <w:t xml:space="preserve">kunnallisen jätelaitoksen </w:t>
      </w:r>
      <w:r w:rsidRPr="00681E2D">
        <w:rPr>
          <w:sz w:val="16"/>
          <w:szCs w:val="16"/>
        </w:rPr>
        <w:t xml:space="preserve">omistaman jäteastian tuominen kiinteistölle. Tällöin jäteastiasta </w:t>
      </w:r>
      <w:r w:rsidR="00EE3837">
        <w:rPr>
          <w:sz w:val="16"/>
          <w:szCs w:val="16"/>
        </w:rPr>
        <w:t xml:space="preserve">syntyvät kulut </w:t>
      </w:r>
      <w:r w:rsidR="00811A6D">
        <w:rPr>
          <w:sz w:val="16"/>
          <w:szCs w:val="16"/>
        </w:rPr>
        <w:t xml:space="preserve">sisältyvät </w:t>
      </w:r>
      <w:r w:rsidR="00336ED3">
        <w:rPr>
          <w:sz w:val="16"/>
          <w:szCs w:val="16"/>
        </w:rPr>
        <w:t>jäte</w:t>
      </w:r>
      <w:r w:rsidR="00811A6D">
        <w:rPr>
          <w:sz w:val="16"/>
          <w:szCs w:val="16"/>
        </w:rPr>
        <w:t>taksaan</w:t>
      </w:r>
      <w:r w:rsidRPr="00681E2D">
        <w:rPr>
          <w:sz w:val="16"/>
          <w:szCs w:val="16"/>
        </w:rPr>
        <w:t>. Tarvittaessa on toimittava yhdessä valvontaviranomaisen eli kunnan ympäristönsuojeluviranomaisen kanssa, sillä valvontaan ja hallintopakkoon liittyvä toimivalta on valvontaviranomaisella. Ratkaisuvaihtoehdoista neuvotellaan paikallisen jätehuoltoa valvovan viranomaisen kanssa ja tarvittaessa otetaan hallintopakkokeinot käyttöön.</w:t>
      </w:r>
      <w:r w:rsidR="00DC561A" w:rsidRPr="00681E2D">
        <w:rPr>
          <w:sz w:val="16"/>
          <w:szCs w:val="16"/>
        </w:rPr>
        <w:t xml:space="preserve"> #</w:t>
      </w:r>
    </w:p>
    <w:p w14:paraId="2F8CB63C" w14:textId="77777777" w:rsidR="00041496" w:rsidRPr="00041496" w:rsidRDefault="00041496" w:rsidP="00041496">
      <w:pPr>
        <w:pStyle w:val="Eivli"/>
      </w:pPr>
    </w:p>
    <w:p w14:paraId="7901C6C3" w14:textId="64E6CD4F" w:rsidR="00041496" w:rsidRPr="00967DD6" w:rsidRDefault="00041496" w:rsidP="00681E2D">
      <w:pPr>
        <w:pStyle w:val="Leipteksti"/>
        <w:rPr>
          <w:color w:val="FF0000"/>
        </w:rPr>
      </w:pPr>
      <w:r w:rsidRPr="00041496">
        <w:t xml:space="preserve">Sovittuaan liittymisestä kiinteistöittäiseen jätteenkuljetukseen, kiinteistön haltija järjestää kiinteistölle jätteiden keräyspaikan sekä </w:t>
      </w:r>
      <w:r w:rsidRPr="00681E2D">
        <w:t xml:space="preserve">hankkii </w:t>
      </w:r>
      <w:r w:rsidRPr="00041496">
        <w:t xml:space="preserve">siihen tarvittavat jäteastiat </w:t>
      </w:r>
      <w:r w:rsidR="00CF6054">
        <w:t>[</w:t>
      </w:r>
      <w:r w:rsidRPr="00681E2D">
        <w:rPr>
          <w:color w:val="923468" w:themeColor="accent3"/>
        </w:rPr>
        <w:t>/</w:t>
      </w:r>
      <w:r w:rsidR="003F6D9C" w:rsidRPr="00681E2D">
        <w:rPr>
          <w:color w:val="923468" w:themeColor="accent3"/>
          <w:szCs w:val="20"/>
        </w:rPr>
        <w:t>kunnalli</w:t>
      </w:r>
      <w:r w:rsidR="00BF43E5" w:rsidRPr="00681E2D">
        <w:rPr>
          <w:color w:val="923468" w:themeColor="accent3"/>
          <w:szCs w:val="20"/>
        </w:rPr>
        <w:t>n</w:t>
      </w:r>
      <w:r w:rsidR="003F6D9C" w:rsidRPr="00681E2D">
        <w:rPr>
          <w:color w:val="923468" w:themeColor="accent3"/>
          <w:szCs w:val="20"/>
        </w:rPr>
        <w:t>en jätelaito</w:t>
      </w:r>
      <w:r w:rsidR="00BF43E5" w:rsidRPr="00681E2D">
        <w:rPr>
          <w:color w:val="923468" w:themeColor="accent3"/>
          <w:szCs w:val="20"/>
        </w:rPr>
        <w:t>s</w:t>
      </w:r>
      <w:r w:rsidR="003F6D9C" w:rsidRPr="00681E2D">
        <w:rPr>
          <w:color w:val="923468" w:themeColor="accent3"/>
          <w:sz w:val="16"/>
          <w:szCs w:val="16"/>
        </w:rPr>
        <w:t xml:space="preserve"> </w:t>
      </w:r>
      <w:r w:rsidRPr="00681E2D">
        <w:rPr>
          <w:color w:val="923468" w:themeColor="accent3"/>
        </w:rPr>
        <w:t xml:space="preserve">järjestää </w:t>
      </w:r>
      <w:r w:rsidR="00737E0C" w:rsidRPr="00681E2D">
        <w:rPr>
          <w:color w:val="923468" w:themeColor="accent3"/>
        </w:rPr>
        <w:t>astia</w:t>
      </w:r>
      <w:r w:rsidR="00737E0C">
        <w:rPr>
          <w:color w:val="923468" w:themeColor="accent3"/>
        </w:rPr>
        <w:t>t</w:t>
      </w:r>
      <w:r w:rsidR="00CF6054">
        <w:t>]</w:t>
      </w:r>
      <w:r w:rsidRPr="00681E2D">
        <w:t>.</w:t>
      </w:r>
      <w:r w:rsidRPr="00041496">
        <w:t xml:space="preserve"> Kaikilla kiinteistöittäisen jätteenkuljetuksen piiriin kuuluvilla kiinteistöillä tulee olla käytössään vähintään </w:t>
      </w:r>
      <w:r w:rsidRPr="00041496">
        <w:lastRenderedPageBreak/>
        <w:t>sekalaiselle yhdyskuntajätteelle tarkoitettu jäteastia.</w:t>
      </w:r>
      <w:r w:rsidR="00C76BB1">
        <w:t xml:space="preserve"> </w:t>
      </w:r>
      <w:r w:rsidR="00574409">
        <w:t xml:space="preserve"> Lisäksi </w:t>
      </w:r>
      <w:r w:rsidR="00665AF7">
        <w:t xml:space="preserve">kiinteistöillä tulee olla käytössään jäteastiat näiden jätehuoltomääräysten </w:t>
      </w:r>
      <w:r w:rsidR="001578D2">
        <w:t>§ 16 ja</w:t>
      </w:r>
      <w:r w:rsidR="001C10B0">
        <w:t xml:space="preserve"> §</w:t>
      </w:r>
      <w:r w:rsidR="001578D2">
        <w:t xml:space="preserve"> </w:t>
      </w:r>
      <w:r w:rsidR="00101E94">
        <w:t xml:space="preserve">17 mukaisesti erilliskerätyille jätelajeille. </w:t>
      </w:r>
    </w:p>
    <w:p w14:paraId="5433258B" w14:textId="77777777" w:rsidR="00041496" w:rsidRPr="00681E2D" w:rsidRDefault="00041496" w:rsidP="00681E2D">
      <w:pPr>
        <w:pStyle w:val="Leipteksti"/>
      </w:pPr>
    </w:p>
    <w:p w14:paraId="49342554" w14:textId="5944FDCF" w:rsidR="00041496" w:rsidRPr="00041496" w:rsidRDefault="00041496" w:rsidP="00681E2D">
      <w:pPr>
        <w:pStyle w:val="Leipteksti"/>
      </w:pPr>
      <w:r w:rsidRPr="00681E2D">
        <w:t>Kiinteistöllä syntynyt kunnallisen yhdyskuntajätehuollon piiriin kuuluva jäte on laitettava kiinteistön jätteenkuljetusta varten järjestettyyn jäteastiaan.</w:t>
      </w:r>
    </w:p>
    <w:p w14:paraId="7088ED91" w14:textId="53DC944E" w:rsidR="00041496" w:rsidRDefault="00041496" w:rsidP="00041496">
      <w:pPr>
        <w:pStyle w:val="Leipteksti"/>
        <w:spacing w:line="240" w:lineRule="auto"/>
      </w:pPr>
    </w:p>
    <w:p w14:paraId="00A5CE1B" w14:textId="1B590A5D" w:rsidR="00041496" w:rsidRPr="00681E2D" w:rsidRDefault="002F0217" w:rsidP="00041496">
      <w:pPr>
        <w:pStyle w:val="Otsikko3"/>
        <w:ind w:firstLine="0"/>
      </w:pPr>
      <w:bookmarkStart w:id="26" w:name="_Toc98245930"/>
      <w:r>
        <w:t>8</w:t>
      </w:r>
      <w:r w:rsidR="00041496" w:rsidRPr="00681E2D">
        <w:t xml:space="preserve"> § Yhteisen jäteastian perustaminen</w:t>
      </w:r>
      <w:bookmarkEnd w:id="26"/>
    </w:p>
    <w:p w14:paraId="73E098E1" w14:textId="5BDEEE5B" w:rsidR="00041496" w:rsidRPr="00681E2D" w:rsidRDefault="004567FA" w:rsidP="00681E2D">
      <w:pPr>
        <w:pStyle w:val="Leipteksti"/>
        <w:shd w:val="clear" w:color="auto" w:fill="CBE8F9" w:themeFill="accent6" w:themeFillTint="66"/>
        <w:rPr>
          <w:sz w:val="16"/>
          <w:szCs w:val="16"/>
        </w:rPr>
      </w:pPr>
      <w:r w:rsidRPr="00681E2D">
        <w:rPr>
          <w:sz w:val="16"/>
          <w:szCs w:val="16"/>
        </w:rPr>
        <w:t>#</w:t>
      </w:r>
      <w:r w:rsidR="00041496" w:rsidRPr="00681E2D">
        <w:rPr>
          <w:sz w:val="16"/>
          <w:szCs w:val="16"/>
        </w:rPr>
        <w:t xml:space="preserve"> Yhteisen jäteastian eli yhteisastian eli kimppa-astian perustaminen ja käyttö voidaan jätehuoltomääräyksissä mahdollistaa lähekkäin sijaitseville kiinteistöille. Läheisyyden määrittelee käytäntö, mutta kiinteistöjen välimatkojen pitäisi olla lyhyet tai kulkureittien olla yhteneviä. Yhteisastia voi sijaita esimerkiksi kiinteistöille johtavan tien alussa, jolloin kaikki kiinteistöillä asuvat kulkevat sen kautta. Tärkeintä on, että yhteisastian käyttö on seurattavissa, eikä muodostu esimerkiksi liian suuria hallitsemattomia yhteisastioita. Tämän takia yhteisastiasta on velvoitettava ilmoittamaan.</w:t>
      </w:r>
    </w:p>
    <w:p w14:paraId="0A55DCFD" w14:textId="77777777" w:rsidR="00041496" w:rsidRPr="00681E2D" w:rsidRDefault="00041496" w:rsidP="00681E2D">
      <w:pPr>
        <w:pStyle w:val="Leipteksti"/>
        <w:shd w:val="clear" w:color="auto" w:fill="CBE8F9" w:themeFill="accent6" w:themeFillTint="66"/>
        <w:rPr>
          <w:sz w:val="16"/>
          <w:szCs w:val="16"/>
        </w:rPr>
      </w:pPr>
    </w:p>
    <w:p w14:paraId="1B0B8E7C" w14:textId="77777777" w:rsidR="00041496" w:rsidRPr="00681E2D" w:rsidRDefault="00041496" w:rsidP="00681E2D">
      <w:pPr>
        <w:pStyle w:val="Leipteksti"/>
        <w:shd w:val="clear" w:color="auto" w:fill="CBE8F9" w:themeFill="accent6" w:themeFillTint="66"/>
        <w:rPr>
          <w:sz w:val="16"/>
          <w:szCs w:val="16"/>
        </w:rPr>
      </w:pPr>
      <w:r w:rsidRPr="00681E2D">
        <w:rPr>
          <w:sz w:val="16"/>
          <w:szCs w:val="16"/>
        </w:rPr>
        <w:t xml:space="preserve">Yhteisastian käytölle asetetut vaatimukset tulee perustua paikallisiin olosuhteisiin. Esimerkiksi kaava-alueella yhteisastiaan kuuluvien kiinteistöjen etäisyys jäteastiasta voi olla erilainen kuin haja-asutusalueella. Jätehuoltomääräyksiin määritellyt enimmäisetäisyydet yhteisjäteastialle tulisi perustella ja niitä olisi voitava soveltaa lähtökohtaisesti kaikkiin yhteisastioihin alueella. Yhteisastian perustamisen vakituisen asunnon ja vapaa-ajanasunnon välillä pitäisi perustua kiinteistöjen lähekkäisyyteen, kuten muissakin tapauksissa. Yhteisastiaa käyttävien kiinteistöjen pitäisi kaikissa tapauksissa sijaita samalla alueella, sillä jätelain 41 § velvoittaa luovuttamaan jätteen ”alueella järjestettyyn kiinteistöittäiseen jätteenkuljetukseen”. Lähekkäisyyden tai saman alueen määrittely on aina tapauskohtaista, mutta tarkoituksena ei ole, että jätteitä kuljetetaan pitkiä matkoja vapaa-ajanasunnolta vakituiselle asunnolle. Yhteisastian perustamista suunnittelevien kiinteistöjen sijainti eri kuntien tai eri jätehuoltoviranomaisten alueella on yhdenvertaisen kohtelun kannalta ongelmallista. Siten kiinteistöjen omistussuhteet (saman omistajan omistuksessa olevat kiinteistöt) tai sukulaisuussuhteet eivät voi olla perusteina yhteisastian käyttämiselle. </w:t>
      </w:r>
    </w:p>
    <w:p w14:paraId="2565E3D8" w14:textId="77777777" w:rsidR="00041496" w:rsidRPr="00681E2D" w:rsidRDefault="00041496" w:rsidP="00681E2D">
      <w:pPr>
        <w:pStyle w:val="Leipteksti"/>
        <w:shd w:val="clear" w:color="auto" w:fill="CBE8F9" w:themeFill="accent6" w:themeFillTint="66"/>
        <w:rPr>
          <w:sz w:val="16"/>
          <w:szCs w:val="16"/>
        </w:rPr>
      </w:pPr>
    </w:p>
    <w:p w14:paraId="50E2A32B" w14:textId="08DA90E6" w:rsidR="00041496" w:rsidRPr="00681E2D" w:rsidRDefault="000D4F6D" w:rsidP="00681E2D">
      <w:pPr>
        <w:pStyle w:val="Leipteksti"/>
        <w:shd w:val="clear" w:color="auto" w:fill="CBE8F9" w:themeFill="accent6" w:themeFillTint="66"/>
        <w:rPr>
          <w:sz w:val="16"/>
          <w:szCs w:val="16"/>
        </w:rPr>
      </w:pPr>
      <w:r w:rsidRPr="00842907">
        <w:rPr>
          <w:sz w:val="16"/>
          <w:szCs w:val="16"/>
        </w:rPr>
        <w:t>E</w:t>
      </w:r>
      <w:r w:rsidR="00D315E0" w:rsidRPr="00842907">
        <w:rPr>
          <w:sz w:val="16"/>
          <w:szCs w:val="16"/>
        </w:rPr>
        <w:t>nimmäis</w:t>
      </w:r>
      <w:r w:rsidRPr="00842907">
        <w:rPr>
          <w:sz w:val="16"/>
          <w:szCs w:val="16"/>
        </w:rPr>
        <w:t>etäisyyden</w:t>
      </w:r>
      <w:r w:rsidR="00041496" w:rsidRPr="00842907">
        <w:rPr>
          <w:sz w:val="16"/>
          <w:szCs w:val="16"/>
        </w:rPr>
        <w:t xml:space="preserve"> </w:t>
      </w:r>
      <w:r w:rsidR="00041496" w:rsidRPr="00681E2D">
        <w:rPr>
          <w:sz w:val="16"/>
          <w:szCs w:val="16"/>
        </w:rPr>
        <w:t>määrääminen kiinteistöjen ja yhteisjäteastian välille ohjaa pitämään yhteisastiat sellaisina, että niihin kuuluvilta kiinteistöiltä on käytännössä järkevää ja mahdollista viedä asumisessa syntyvä päivittäinen jäte yhteisjäteastiaan.</w:t>
      </w:r>
    </w:p>
    <w:p w14:paraId="219A9053" w14:textId="77777777" w:rsidR="00041496" w:rsidRPr="00681E2D" w:rsidRDefault="00041496" w:rsidP="00681E2D">
      <w:pPr>
        <w:pStyle w:val="Leipteksti"/>
        <w:shd w:val="clear" w:color="auto" w:fill="CBE8F9" w:themeFill="accent6" w:themeFillTint="66"/>
        <w:rPr>
          <w:sz w:val="16"/>
          <w:szCs w:val="16"/>
        </w:rPr>
      </w:pPr>
    </w:p>
    <w:p w14:paraId="419F829D" w14:textId="46C8ABD6" w:rsidR="00041496" w:rsidRPr="00681E2D" w:rsidRDefault="00041496" w:rsidP="00681E2D">
      <w:pPr>
        <w:pStyle w:val="Leipteksti"/>
        <w:shd w:val="clear" w:color="auto" w:fill="CBE8F9" w:themeFill="accent6" w:themeFillTint="66"/>
        <w:rPr>
          <w:sz w:val="16"/>
          <w:szCs w:val="16"/>
        </w:rPr>
      </w:pPr>
      <w:r w:rsidRPr="00681E2D">
        <w:rPr>
          <w:sz w:val="16"/>
          <w:szCs w:val="16"/>
        </w:rPr>
        <w:t xml:space="preserve">Useimmiten yhteisastiaa käytetään sekalaisen yhdyskuntajätteen keräämiseen. Yhteisastioita voidaan ja on jopa suositeltavaa käyttää </w:t>
      </w:r>
      <w:r w:rsidR="004E50E4" w:rsidRPr="00681E2D">
        <w:rPr>
          <w:sz w:val="16"/>
          <w:szCs w:val="16"/>
        </w:rPr>
        <w:t xml:space="preserve">kierrätyskelpoisten </w:t>
      </w:r>
      <w:r w:rsidRPr="00681E2D">
        <w:rPr>
          <w:sz w:val="16"/>
          <w:szCs w:val="16"/>
        </w:rPr>
        <w:t>jätteiden keräämiseen esimerkiksi pientaloalueilla, joilla niiden erilliskeräys on vapaaehtoista. Usein esimerkiksi biojätettä syntyy vähän tyhjennysväliin nähden. Tällaisessa tilanteessa esimerkiksi pienet rivitalot voivat perustaa yhteisastian biojätteen keräämistä varten.</w:t>
      </w:r>
    </w:p>
    <w:p w14:paraId="1F629F4C" w14:textId="77777777" w:rsidR="00041496" w:rsidRPr="00681E2D" w:rsidRDefault="00041496" w:rsidP="00681E2D">
      <w:pPr>
        <w:pStyle w:val="Leipteksti"/>
        <w:shd w:val="clear" w:color="auto" w:fill="CBE8F9" w:themeFill="accent6" w:themeFillTint="66"/>
        <w:rPr>
          <w:sz w:val="16"/>
          <w:szCs w:val="16"/>
        </w:rPr>
      </w:pPr>
    </w:p>
    <w:p w14:paraId="2585ED6B" w14:textId="15548323" w:rsidR="00041496" w:rsidRPr="00681E2D" w:rsidRDefault="00041496" w:rsidP="00681E2D">
      <w:pPr>
        <w:pStyle w:val="Leipteksti"/>
        <w:shd w:val="clear" w:color="auto" w:fill="CBE8F9" w:themeFill="accent6" w:themeFillTint="66"/>
        <w:rPr>
          <w:sz w:val="16"/>
          <w:szCs w:val="16"/>
        </w:rPr>
      </w:pPr>
      <w:r w:rsidRPr="00681E2D">
        <w:rPr>
          <w:sz w:val="16"/>
          <w:szCs w:val="16"/>
        </w:rPr>
        <w:t xml:space="preserve">Sekalaisen yhdyskuntajätteen keräämiseen tarkoitetun yhteisastian asianmukaisen käytön varmistamiseksi suositellaan, että jätehuoltomääräyksiin sisällytetään tilavuusvaraus kullekin yhteisastiaa käyttävälle kiinteistöille. Vaatimuksella varmistetaan, että yhteisastiatilavuus vastaa kiinteistöillä syntyvää jätemäärää, eikä yhteiskerääminen aiheuta tarpeetonta roskaamista tai jätteen epäasianmukaista käsittelyä. Tilavuusvaraus määritetään aluekohtaisesti ja sen tulee perustua keskimääräisen jätteen tuottajan tuottamaan </w:t>
      </w:r>
      <w:r w:rsidRPr="00842907">
        <w:rPr>
          <w:sz w:val="16"/>
          <w:szCs w:val="16"/>
        </w:rPr>
        <w:t>jätemäärään. Tilavuusvarauksen voi määrittää esimerkiksi asukasta tai kiinteistöä kohden.</w:t>
      </w:r>
      <w:r w:rsidR="00F37272" w:rsidRPr="00842907">
        <w:rPr>
          <w:sz w:val="16"/>
          <w:szCs w:val="16"/>
        </w:rPr>
        <w:t xml:space="preserve"> </w:t>
      </w:r>
      <w:r w:rsidR="00683133" w:rsidRPr="00842907">
        <w:rPr>
          <w:sz w:val="16"/>
          <w:szCs w:val="16"/>
        </w:rPr>
        <w:t>Esimerk</w:t>
      </w:r>
      <w:r w:rsidR="000F58E2" w:rsidRPr="00842907">
        <w:rPr>
          <w:sz w:val="16"/>
          <w:szCs w:val="16"/>
        </w:rPr>
        <w:t xml:space="preserve">kitilavaraukset ovat </w:t>
      </w:r>
      <w:r w:rsidR="003E76FA" w:rsidRPr="00842907">
        <w:rPr>
          <w:sz w:val="16"/>
          <w:szCs w:val="16"/>
        </w:rPr>
        <w:t>jätelaitosten</w:t>
      </w:r>
      <w:r w:rsidR="000F58E2" w:rsidRPr="00842907">
        <w:rPr>
          <w:sz w:val="16"/>
          <w:szCs w:val="16"/>
        </w:rPr>
        <w:t xml:space="preserve"> asiantuntijoiden näkemyksen </w:t>
      </w:r>
      <w:r w:rsidR="00C14832" w:rsidRPr="00842907">
        <w:rPr>
          <w:sz w:val="16"/>
          <w:szCs w:val="16"/>
        </w:rPr>
        <w:t>mukaisia ja</w:t>
      </w:r>
      <w:r w:rsidR="00811C5C" w:rsidRPr="00842907">
        <w:rPr>
          <w:sz w:val="16"/>
          <w:szCs w:val="16"/>
        </w:rPr>
        <w:t xml:space="preserve"> </w:t>
      </w:r>
      <w:r w:rsidR="006878C0" w:rsidRPr="00842907">
        <w:rPr>
          <w:sz w:val="16"/>
          <w:szCs w:val="16"/>
        </w:rPr>
        <w:t>jätehuolto</w:t>
      </w:r>
      <w:r w:rsidR="00C14832" w:rsidRPr="00842907">
        <w:rPr>
          <w:sz w:val="16"/>
          <w:szCs w:val="16"/>
        </w:rPr>
        <w:t xml:space="preserve">määräyksissä </w:t>
      </w:r>
      <w:r w:rsidR="006878C0" w:rsidRPr="00842907">
        <w:rPr>
          <w:sz w:val="16"/>
          <w:szCs w:val="16"/>
        </w:rPr>
        <w:t xml:space="preserve">aiemmin </w:t>
      </w:r>
      <w:r w:rsidR="00C14832" w:rsidRPr="00842907">
        <w:rPr>
          <w:sz w:val="16"/>
          <w:szCs w:val="16"/>
        </w:rPr>
        <w:t xml:space="preserve">sovellettuja </w:t>
      </w:r>
      <w:r w:rsidR="006B72B2" w:rsidRPr="00842907">
        <w:rPr>
          <w:sz w:val="16"/>
          <w:szCs w:val="16"/>
        </w:rPr>
        <w:t>suositustilavuuksia</w:t>
      </w:r>
      <w:r w:rsidR="00C14832" w:rsidRPr="00842907">
        <w:rPr>
          <w:sz w:val="16"/>
          <w:szCs w:val="16"/>
        </w:rPr>
        <w:t>.</w:t>
      </w:r>
    </w:p>
    <w:p w14:paraId="1DF1EE4D" w14:textId="77777777" w:rsidR="00041496" w:rsidRPr="00681E2D" w:rsidRDefault="00041496" w:rsidP="00681E2D">
      <w:pPr>
        <w:pStyle w:val="Leipteksti"/>
        <w:shd w:val="clear" w:color="auto" w:fill="CBE8F9" w:themeFill="accent6" w:themeFillTint="66"/>
        <w:rPr>
          <w:sz w:val="16"/>
          <w:szCs w:val="16"/>
        </w:rPr>
      </w:pPr>
    </w:p>
    <w:p w14:paraId="654FBDF0" w14:textId="77777777" w:rsidR="00041496" w:rsidRPr="00681E2D" w:rsidRDefault="00041496" w:rsidP="00681E2D">
      <w:pPr>
        <w:pStyle w:val="Leipteksti"/>
        <w:shd w:val="clear" w:color="auto" w:fill="CBE8F9" w:themeFill="accent6" w:themeFillTint="66"/>
        <w:rPr>
          <w:sz w:val="16"/>
          <w:szCs w:val="16"/>
        </w:rPr>
      </w:pPr>
      <w:r w:rsidRPr="00681E2D">
        <w:rPr>
          <w:sz w:val="16"/>
          <w:szCs w:val="16"/>
        </w:rPr>
        <w:lastRenderedPageBreak/>
        <w:t>Yhteisastian käytöstä on tarpeen ilmoittaa. Ilmoituksen vastaanottava taho määritellään alueellisesti. Se voi olla kunnallinen jätelaitos, jos käytössä on kunnan järjestämä jätteenkuljetus, tai jätehuoltoviranomainen.</w:t>
      </w:r>
    </w:p>
    <w:p w14:paraId="3F368258" w14:textId="77777777" w:rsidR="00041496" w:rsidRPr="00681E2D" w:rsidRDefault="00041496" w:rsidP="00681E2D">
      <w:pPr>
        <w:pStyle w:val="Leipteksti"/>
        <w:shd w:val="clear" w:color="auto" w:fill="CBE8F9" w:themeFill="accent6" w:themeFillTint="66"/>
        <w:rPr>
          <w:sz w:val="16"/>
          <w:szCs w:val="16"/>
        </w:rPr>
      </w:pPr>
    </w:p>
    <w:p w14:paraId="293341DD" w14:textId="111E2E98" w:rsidR="00041496" w:rsidRPr="00681E2D" w:rsidRDefault="00041496" w:rsidP="00681E2D">
      <w:pPr>
        <w:pStyle w:val="Leipteksti"/>
        <w:shd w:val="clear" w:color="auto" w:fill="CBE8F9" w:themeFill="accent6" w:themeFillTint="66"/>
        <w:rPr>
          <w:sz w:val="16"/>
          <w:szCs w:val="16"/>
        </w:rPr>
      </w:pPr>
      <w:r w:rsidRPr="00681E2D">
        <w:rPr>
          <w:sz w:val="16"/>
          <w:szCs w:val="16"/>
        </w:rPr>
        <w:t>Mikäli yhteisastian käytöstä aiheutuu ongelmia, voi valvova viranomainen eli kunnan ympäristönsuojeluviranomainen kieltää yhteisastian käytön tai kehottaa ryhtymään toimenpiteisiin, kuten esimerkiksi kasvattamaan astiakokoa.</w:t>
      </w:r>
      <w:r w:rsidR="00281509" w:rsidRPr="00681E2D">
        <w:rPr>
          <w:sz w:val="16"/>
          <w:szCs w:val="16"/>
        </w:rPr>
        <w:t xml:space="preserve"> </w:t>
      </w:r>
      <w:r w:rsidR="007B5DFB" w:rsidRPr="00681E2D">
        <w:rPr>
          <w:sz w:val="16"/>
          <w:szCs w:val="16"/>
        </w:rPr>
        <w:t>P</w:t>
      </w:r>
      <w:r w:rsidR="00AB641A" w:rsidRPr="00681E2D">
        <w:rPr>
          <w:sz w:val="16"/>
          <w:szCs w:val="16"/>
        </w:rPr>
        <w:t xml:space="preserve">erustellusta syystä </w:t>
      </w:r>
      <w:r w:rsidR="0094318C" w:rsidRPr="00681E2D">
        <w:rPr>
          <w:sz w:val="16"/>
          <w:szCs w:val="16"/>
        </w:rPr>
        <w:t xml:space="preserve">voi olla tarkoituksenmukaista, että myös jätehuoltoviranomainen voi </w:t>
      </w:r>
      <w:r w:rsidR="00860B56" w:rsidRPr="00E374CA">
        <w:rPr>
          <w:sz w:val="16"/>
          <w:szCs w:val="16"/>
        </w:rPr>
        <w:t>lopettaa yhteisasti</w:t>
      </w:r>
      <w:r w:rsidR="001E46BD" w:rsidRPr="006E15A4">
        <w:rPr>
          <w:sz w:val="16"/>
          <w:szCs w:val="16"/>
        </w:rPr>
        <w:t xml:space="preserve">an jätehuollon ja </w:t>
      </w:r>
      <w:r w:rsidR="0057229C" w:rsidRPr="00681E2D">
        <w:rPr>
          <w:sz w:val="16"/>
          <w:szCs w:val="16"/>
        </w:rPr>
        <w:t>yhteisastian osakkaat</w:t>
      </w:r>
      <w:r w:rsidR="001A5388" w:rsidRPr="00681E2D">
        <w:rPr>
          <w:sz w:val="16"/>
          <w:szCs w:val="16"/>
        </w:rPr>
        <w:t xml:space="preserve"> tai osa osakkaista</w:t>
      </w:r>
      <w:r w:rsidR="008C6351" w:rsidRPr="00681E2D">
        <w:rPr>
          <w:sz w:val="16"/>
          <w:szCs w:val="16"/>
        </w:rPr>
        <w:t xml:space="preserve"> palaa</w:t>
      </w:r>
      <w:r w:rsidR="001A5388" w:rsidRPr="00681E2D">
        <w:rPr>
          <w:sz w:val="16"/>
          <w:szCs w:val="16"/>
        </w:rPr>
        <w:t>vat</w:t>
      </w:r>
      <w:r w:rsidR="008C6351" w:rsidRPr="00681E2D">
        <w:rPr>
          <w:sz w:val="16"/>
          <w:szCs w:val="16"/>
        </w:rPr>
        <w:t xml:space="preserve"> </w:t>
      </w:r>
      <w:r w:rsidR="00891A1A" w:rsidRPr="00E374CA">
        <w:rPr>
          <w:sz w:val="16"/>
          <w:szCs w:val="16"/>
        </w:rPr>
        <w:t xml:space="preserve">käyttämään omia </w:t>
      </w:r>
      <w:r w:rsidR="00E4751B" w:rsidRPr="00681E2D">
        <w:rPr>
          <w:sz w:val="16"/>
          <w:szCs w:val="16"/>
        </w:rPr>
        <w:t>jäte</w:t>
      </w:r>
      <w:r w:rsidR="00891A1A" w:rsidRPr="00681E2D">
        <w:rPr>
          <w:sz w:val="16"/>
          <w:szCs w:val="16"/>
        </w:rPr>
        <w:t xml:space="preserve">astioitaan. </w:t>
      </w:r>
      <w:r w:rsidR="004567FA" w:rsidRPr="00681E2D">
        <w:rPr>
          <w:sz w:val="16"/>
          <w:szCs w:val="16"/>
        </w:rPr>
        <w:t>#</w:t>
      </w:r>
    </w:p>
    <w:p w14:paraId="2E72713C" w14:textId="77777777" w:rsidR="00041496" w:rsidRPr="00681E2D" w:rsidRDefault="00041496" w:rsidP="00041496">
      <w:pPr>
        <w:pStyle w:val="Leipteksti"/>
        <w:spacing w:line="240" w:lineRule="auto"/>
      </w:pPr>
    </w:p>
    <w:p w14:paraId="776EDC3E" w14:textId="78E7FF81" w:rsidR="00041496" w:rsidRPr="00681E2D" w:rsidRDefault="00041496" w:rsidP="00041496">
      <w:pPr>
        <w:pStyle w:val="Eivli"/>
      </w:pPr>
      <w:r w:rsidRPr="00681E2D">
        <w:t>[</w:t>
      </w:r>
      <w:r w:rsidRPr="00681E2D">
        <w:rPr>
          <w:color w:val="923468" w:themeColor="accent3"/>
        </w:rPr>
        <w:t>Lähekkäin</w:t>
      </w:r>
      <w:r w:rsidRPr="00681E2D">
        <w:t>] sijaitsevat kiinteistöt voivat sopia yhteisen jäteastian eli yhteisastian (</w:t>
      </w:r>
      <w:r w:rsidR="0054123D">
        <w:t xml:space="preserve">eli </w:t>
      </w:r>
      <w:r w:rsidRPr="00681E2D">
        <w:t>kimppa</w:t>
      </w:r>
      <w:r w:rsidR="0054123D">
        <w:t>-astian</w:t>
      </w:r>
      <w:r w:rsidRPr="00681E2D">
        <w:t xml:space="preserve">) käytöstä. Yhteisastiaa voidaan käyttää sekä sekalaisen yhdyskuntajätteen että erilaisten </w:t>
      </w:r>
      <w:r w:rsidR="00D56D14">
        <w:t xml:space="preserve">kierrätyskelpoisten </w:t>
      </w:r>
      <w:r w:rsidR="00D56D14" w:rsidRPr="00681E2D">
        <w:t xml:space="preserve">jätelajien </w:t>
      </w:r>
      <w:r w:rsidRPr="00681E2D">
        <w:t>keräämiseen.</w:t>
      </w:r>
    </w:p>
    <w:p w14:paraId="7304215E" w14:textId="77777777" w:rsidR="00041496" w:rsidRPr="00681E2D" w:rsidRDefault="00041496" w:rsidP="00041496">
      <w:pPr>
        <w:pStyle w:val="Eivli"/>
      </w:pPr>
    </w:p>
    <w:tbl>
      <w:tblPr>
        <w:tblStyle w:val="TaulukkoRuudukko1"/>
        <w:tblW w:w="7893" w:type="dxa"/>
        <w:tblInd w:w="10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949"/>
        <w:gridCol w:w="3944"/>
      </w:tblGrid>
      <w:tr w:rsidR="00855654" w:rsidRPr="00041496" w14:paraId="70D92438" w14:textId="77777777" w:rsidTr="00681E2D">
        <w:trPr>
          <w:trHeight w:val="1976"/>
        </w:trPr>
        <w:tc>
          <w:tcPr>
            <w:tcW w:w="3949" w:type="dxa"/>
          </w:tcPr>
          <w:p w14:paraId="00811441" w14:textId="3D319CAF" w:rsidR="00855654" w:rsidRPr="00681E2D" w:rsidRDefault="00855654" w:rsidP="00EA2994">
            <w:pPr>
              <w:pStyle w:val="Eivli"/>
            </w:pPr>
            <w:r w:rsidRPr="00681E2D">
              <w:t>Kullakin sekalaisen yhdyskuntajätteen yhteisastiaa käyttävällä vakituisessa käytössä olevalla</w:t>
            </w:r>
            <w:r w:rsidR="001B02B6" w:rsidRPr="00842907">
              <w:t xml:space="preserve"> huoneistolla </w:t>
            </w:r>
            <w:r w:rsidRPr="00681E2D">
              <w:t>on oltava käytössään sekalaisen yhdyskuntajätteen astiatilavuutta [</w:t>
            </w:r>
            <w:r w:rsidRPr="00681E2D">
              <w:rPr>
                <w:color w:val="923468" w:themeColor="accent3"/>
              </w:rPr>
              <w:t>75/150 litraa</w:t>
            </w:r>
            <w:r w:rsidRPr="00681E2D">
              <w:t>] [</w:t>
            </w:r>
            <w:r w:rsidRPr="00681E2D">
              <w:rPr>
                <w:color w:val="923468" w:themeColor="accent3"/>
              </w:rPr>
              <w:t>neljää viikkoa</w:t>
            </w:r>
            <w:r w:rsidRPr="00681E2D">
              <w:t>] kohden ja vapaa-ajanasunnolla [</w:t>
            </w:r>
            <w:r w:rsidRPr="00681E2D">
              <w:rPr>
                <w:color w:val="923468" w:themeColor="accent3"/>
              </w:rPr>
              <w:t>30/60 litraa</w:t>
            </w:r>
            <w:r w:rsidRPr="00681E2D">
              <w:t>] [</w:t>
            </w:r>
            <w:r w:rsidRPr="00681E2D">
              <w:rPr>
                <w:color w:val="923468" w:themeColor="accent3"/>
              </w:rPr>
              <w:t>neljää viikkoa</w:t>
            </w:r>
            <w:r w:rsidRPr="00681E2D">
              <w:t>] kohden.</w:t>
            </w:r>
          </w:p>
        </w:tc>
        <w:tc>
          <w:tcPr>
            <w:tcW w:w="3944" w:type="dxa"/>
          </w:tcPr>
          <w:p w14:paraId="72F2B3E3" w14:textId="77777777" w:rsidR="00855654" w:rsidRPr="00681E2D" w:rsidRDefault="00855654" w:rsidP="00EA2994">
            <w:pPr>
              <w:pStyle w:val="Eivli"/>
            </w:pPr>
            <w:r w:rsidRPr="00681E2D">
              <w:t>Kutakin sekalaisen yhdyskuntajätteen yhteisastiaa käyttävällä henkilöllä on oltava vakituisessa käytössä olevalla kiinteistöllä käytössään sekalaisen yhdyskuntajätteen astiatilavuutta [</w:t>
            </w:r>
            <w:r w:rsidRPr="00681E2D">
              <w:rPr>
                <w:color w:val="923468" w:themeColor="accent3"/>
              </w:rPr>
              <w:t>25/50 litraa</w:t>
            </w:r>
            <w:r w:rsidRPr="00681E2D">
              <w:t>] [</w:t>
            </w:r>
            <w:r w:rsidRPr="00681E2D">
              <w:rPr>
                <w:color w:val="923468" w:themeColor="accent3"/>
              </w:rPr>
              <w:t>neljää viikkoa</w:t>
            </w:r>
            <w:r w:rsidRPr="00681E2D">
              <w:t>] kohden ja vapaa-ajanasunnolla [</w:t>
            </w:r>
            <w:r w:rsidRPr="00681E2D">
              <w:rPr>
                <w:color w:val="923468" w:themeColor="accent3"/>
              </w:rPr>
              <w:t>10/20 litraa</w:t>
            </w:r>
            <w:r w:rsidRPr="00681E2D">
              <w:t>] [</w:t>
            </w:r>
            <w:r w:rsidRPr="00681E2D">
              <w:rPr>
                <w:color w:val="923468" w:themeColor="accent3"/>
              </w:rPr>
              <w:t>neljää viikkoa</w:t>
            </w:r>
            <w:r w:rsidRPr="00681E2D">
              <w:t>] kohden.</w:t>
            </w:r>
          </w:p>
        </w:tc>
      </w:tr>
    </w:tbl>
    <w:p w14:paraId="554F65E3" w14:textId="77777777" w:rsidR="00041496" w:rsidRPr="00681E2D" w:rsidRDefault="00041496" w:rsidP="00041496">
      <w:pPr>
        <w:pStyle w:val="Eivli"/>
      </w:pPr>
    </w:p>
    <w:p w14:paraId="51AA1FC4" w14:textId="20477FDE" w:rsidR="005057B2" w:rsidRPr="00681E2D" w:rsidRDefault="00041496" w:rsidP="00041496">
      <w:pPr>
        <w:pStyle w:val="Eivli"/>
      </w:pPr>
      <w:r w:rsidRPr="00681E2D">
        <w:t>[</w:t>
      </w:r>
      <w:r w:rsidRPr="00681E2D">
        <w:rPr>
          <w:color w:val="923468" w:themeColor="accent3"/>
        </w:rPr>
        <w:t>Yhteisastiaa käyttävien kiinteistöjen etäisyys yhteisastiasta saa olla korkeintaan x metriä/kilometriä tai yhteisastian on sijaittava saman kulkureitin, yksityistien tai -tiestön varrella kuin siihen kuuluvat kiinteistöt.</w:t>
      </w:r>
      <w:r w:rsidRPr="00681E2D">
        <w:t>]</w:t>
      </w:r>
    </w:p>
    <w:p w14:paraId="4B5D3285" w14:textId="77777777" w:rsidR="00041496" w:rsidRPr="00681E2D" w:rsidRDefault="00041496" w:rsidP="00041496">
      <w:pPr>
        <w:pStyle w:val="Eivli"/>
      </w:pPr>
    </w:p>
    <w:p w14:paraId="5167F9A6" w14:textId="3C2D206D" w:rsidR="00041496" w:rsidRPr="00842907" w:rsidRDefault="00041496" w:rsidP="00041496">
      <w:pPr>
        <w:pStyle w:val="Eivli"/>
      </w:pPr>
      <w:r w:rsidRPr="00681E2D">
        <w:t>Yhteisastian käytöstä ja siitä luopumisesta on ilmoitettava etukäteen kirjallisesti [</w:t>
      </w:r>
      <w:r w:rsidRPr="00681E2D">
        <w:rPr>
          <w:color w:val="923468" w:themeColor="accent3"/>
        </w:rPr>
        <w:t>jätehuoltoviranomaiselle/kunnalliselle jätelaitokselle/kunnalle</w:t>
      </w:r>
      <w:r w:rsidRPr="00681E2D">
        <w:t xml:space="preserve">]. Kiinteistön haltijan järjestämässä jätteenkuljetuksessa ilmoitus tehdään jätehuoltoviranomaiselle ja kuljetusyritykselle. Ilmoituksen tulee sisältää käytöstä ja ylläpidosta vastaavan yhdyshenkilön yhteystiedot, yhteisastian sijainti ja koko sekä tiedot yhteisastiaa käyttävistä kiinteistöistä. Vastuuhenkilön on ilmoitettava yhteisastian käytössä tapahtuvista </w:t>
      </w:r>
      <w:r w:rsidRPr="00842907">
        <w:t>muutoksista</w:t>
      </w:r>
      <w:r w:rsidR="000250EE" w:rsidRPr="00842907">
        <w:t xml:space="preserve"> ja </w:t>
      </w:r>
      <w:r w:rsidR="00E90F85" w:rsidRPr="00842907">
        <w:t>yhteisastian käytön lopettamisesta</w:t>
      </w:r>
      <w:r w:rsidRPr="00842907">
        <w:t>.</w:t>
      </w:r>
    </w:p>
    <w:p w14:paraId="1CE12D46" w14:textId="77777777" w:rsidR="00041496" w:rsidRPr="00681E2D" w:rsidRDefault="00041496" w:rsidP="00041496">
      <w:pPr>
        <w:pStyle w:val="Eivli"/>
      </w:pPr>
    </w:p>
    <w:p w14:paraId="0592935A" w14:textId="598CFA12" w:rsidR="00041496" w:rsidRPr="00681E2D" w:rsidRDefault="00041496" w:rsidP="00041496">
      <w:pPr>
        <w:pStyle w:val="Eivli"/>
        <w:rPr>
          <w:color w:val="FF0000"/>
        </w:rPr>
      </w:pPr>
      <w:r w:rsidRPr="00681E2D">
        <w:t>Kunnan ympäristönsuojeluviranomainen voi puuttua yhteisastian käyttöön, mikäli käytöstä aiheutuu haittaa terveydelle, ympäristölle tai roskaantumista</w:t>
      </w:r>
      <w:r w:rsidRPr="00041496">
        <w:t>.</w:t>
      </w:r>
      <w:r w:rsidR="006411CD">
        <w:t xml:space="preserve"> </w:t>
      </w:r>
      <w:r w:rsidR="00C63ECF">
        <w:t>[</w:t>
      </w:r>
      <w:r w:rsidR="006411CD" w:rsidRPr="00681E2D">
        <w:rPr>
          <w:color w:val="923468" w:themeColor="accent3"/>
        </w:rPr>
        <w:t xml:space="preserve">Jätehuoltoviranomainen </w:t>
      </w:r>
      <w:r w:rsidR="0075627D" w:rsidRPr="00681E2D">
        <w:rPr>
          <w:color w:val="923468" w:themeColor="accent3"/>
        </w:rPr>
        <w:t>voi</w:t>
      </w:r>
      <w:r w:rsidR="0024184E" w:rsidRPr="00681E2D">
        <w:rPr>
          <w:color w:val="923468" w:themeColor="accent3"/>
        </w:rPr>
        <w:t xml:space="preserve"> päätöksellä</w:t>
      </w:r>
      <w:r w:rsidR="00E4085E">
        <w:rPr>
          <w:color w:val="923468" w:themeColor="accent3"/>
        </w:rPr>
        <w:t>än</w:t>
      </w:r>
      <w:r w:rsidR="0024184E" w:rsidRPr="00681E2D">
        <w:rPr>
          <w:color w:val="923468" w:themeColor="accent3"/>
        </w:rPr>
        <w:t xml:space="preserve"> lakkauttaa yhteisastian käytön</w:t>
      </w:r>
      <w:r w:rsidR="002E22F1">
        <w:rPr>
          <w:color w:val="923468" w:themeColor="accent3"/>
        </w:rPr>
        <w:t xml:space="preserve"> kokonaan tai </w:t>
      </w:r>
      <w:r w:rsidR="00922927">
        <w:rPr>
          <w:color w:val="923468" w:themeColor="accent3"/>
        </w:rPr>
        <w:t>osittain</w:t>
      </w:r>
      <w:r w:rsidR="0024184E" w:rsidRPr="00681E2D">
        <w:rPr>
          <w:color w:val="923468" w:themeColor="accent3"/>
        </w:rPr>
        <w:t xml:space="preserve">, jos </w:t>
      </w:r>
      <w:r w:rsidR="009B6E03" w:rsidRPr="00681E2D">
        <w:rPr>
          <w:color w:val="923468" w:themeColor="accent3"/>
        </w:rPr>
        <w:t xml:space="preserve">yhteisastian </w:t>
      </w:r>
      <w:r w:rsidR="0075126C" w:rsidRPr="00681E2D">
        <w:rPr>
          <w:color w:val="923468" w:themeColor="accent3"/>
        </w:rPr>
        <w:t>ylläpidossa</w:t>
      </w:r>
      <w:r w:rsidR="00570CD2" w:rsidRPr="00681E2D">
        <w:rPr>
          <w:color w:val="923468" w:themeColor="accent3"/>
        </w:rPr>
        <w:t xml:space="preserve"> </w:t>
      </w:r>
      <w:r w:rsidR="00E96BA8">
        <w:rPr>
          <w:color w:val="923468" w:themeColor="accent3"/>
        </w:rPr>
        <w:t xml:space="preserve">ja käytössä </w:t>
      </w:r>
      <w:r w:rsidR="00D471C6" w:rsidRPr="00681E2D">
        <w:rPr>
          <w:color w:val="923468" w:themeColor="accent3"/>
        </w:rPr>
        <w:t xml:space="preserve">on toistuvia </w:t>
      </w:r>
      <w:r w:rsidR="00C45B41" w:rsidRPr="00681E2D">
        <w:rPr>
          <w:color w:val="923468" w:themeColor="accent3"/>
        </w:rPr>
        <w:t>laiminlyöntejä.</w:t>
      </w:r>
      <w:r w:rsidR="00C63ECF" w:rsidRPr="00681E2D">
        <w:t>]</w:t>
      </w:r>
      <w:r w:rsidR="00C45B41" w:rsidRPr="00C63ECF">
        <w:t xml:space="preserve"> </w:t>
      </w:r>
    </w:p>
    <w:p w14:paraId="33CA6A99" w14:textId="4DB88583" w:rsidR="00FC4BF7" w:rsidRPr="00041496" w:rsidRDefault="00FC4BF7" w:rsidP="00041496">
      <w:pPr>
        <w:pStyle w:val="Eivli"/>
      </w:pPr>
    </w:p>
    <w:p w14:paraId="632B8AA8" w14:textId="77777777" w:rsidR="00041496" w:rsidRPr="00041496" w:rsidRDefault="00041496" w:rsidP="00041496">
      <w:pPr>
        <w:pStyle w:val="Eivli"/>
      </w:pPr>
    </w:p>
    <w:p w14:paraId="18733A42" w14:textId="720136D8" w:rsidR="00041496" w:rsidRPr="00681E2D" w:rsidRDefault="00C70DDA" w:rsidP="00041496">
      <w:pPr>
        <w:pStyle w:val="Otsikko3"/>
        <w:ind w:firstLine="0"/>
      </w:pPr>
      <w:bookmarkStart w:id="27" w:name="_Toc98245931"/>
      <w:r>
        <w:lastRenderedPageBreak/>
        <w:t>9</w:t>
      </w:r>
      <w:r w:rsidR="00041496" w:rsidRPr="00041496">
        <w:t xml:space="preserve"> </w:t>
      </w:r>
      <w:r w:rsidR="00041496" w:rsidRPr="00681E2D">
        <w:t>§ Putkikeräysjärjestelmä ja muut vastaavat korttelikohtaiset järjestelmät</w:t>
      </w:r>
      <w:bookmarkEnd w:id="27"/>
    </w:p>
    <w:p w14:paraId="178EA6AF" w14:textId="77777777" w:rsidR="00041496" w:rsidRPr="00041496" w:rsidRDefault="00041496" w:rsidP="00041496">
      <w:pPr>
        <w:pStyle w:val="Leipteksti"/>
      </w:pPr>
    </w:p>
    <w:p w14:paraId="569D3D99" w14:textId="59FA2143" w:rsidR="00041496" w:rsidRPr="00681E2D" w:rsidRDefault="00E34D49" w:rsidP="00681E2D">
      <w:pPr>
        <w:pStyle w:val="Leipteksti"/>
        <w:shd w:val="clear" w:color="auto" w:fill="CBE8F9" w:themeFill="accent6" w:themeFillTint="66"/>
        <w:rPr>
          <w:sz w:val="16"/>
          <w:szCs w:val="16"/>
        </w:rPr>
      </w:pPr>
      <w:r w:rsidRPr="00681E2D">
        <w:rPr>
          <w:sz w:val="16"/>
          <w:szCs w:val="16"/>
        </w:rPr>
        <w:t>#</w:t>
      </w:r>
      <w:r w:rsidR="00041496" w:rsidRPr="00681E2D">
        <w:rPr>
          <w:sz w:val="16"/>
          <w:szCs w:val="16"/>
        </w:rPr>
        <w:t xml:space="preserve"> Putkikeräysjärjestelmässä ja muissa vastaavissa järjestelmissä käytetään esimerkiksi korttelikohtaisia vastaanottopaikkoja yhdyskuntajätteelle. Putkikeräysjärjestelmässä nämä vastaanottopaikat ovat järjestelmän syöttöpaikkoja, muissa korttelikohtaisissa järjestelmissä ne voivat olla esimerkiksi yhteisiä syväkeräyssäiliöitä. Kyseessä ei ole siis kiinteistöllä sijaitseva vastaanottopaikka, vaan eräänlainen yhteisastia, joka on tulkittavissa kiinteistöittäisen keräyksen yhdeksi muodoksi, kunhan astia sijaitsee kohtuullisen kävelymatkan (enintään muutama sata metriä) päässä jokaiselta keräykseen osallistuvalta kiinteistöltä. Jotta järjestelmä on toimiva, </w:t>
      </w:r>
      <w:r w:rsidR="009F264A" w:rsidRPr="00681E2D">
        <w:rPr>
          <w:sz w:val="16"/>
          <w:szCs w:val="16"/>
        </w:rPr>
        <w:t>olisi</w:t>
      </w:r>
      <w:r w:rsidR="00041496" w:rsidRPr="00681E2D">
        <w:rPr>
          <w:sz w:val="16"/>
          <w:szCs w:val="16"/>
        </w:rPr>
        <w:t xml:space="preserve"> kiinteistöjen liit</w:t>
      </w:r>
      <w:r w:rsidR="001A107E">
        <w:rPr>
          <w:sz w:val="16"/>
          <w:szCs w:val="16"/>
        </w:rPr>
        <w:t>yt</w:t>
      </w:r>
      <w:r w:rsidR="009F264A" w:rsidRPr="00681E2D">
        <w:rPr>
          <w:sz w:val="16"/>
          <w:szCs w:val="16"/>
        </w:rPr>
        <w:t>tävä</w:t>
      </w:r>
      <w:r w:rsidR="00041496" w:rsidRPr="00681E2D">
        <w:rPr>
          <w:sz w:val="16"/>
          <w:szCs w:val="16"/>
        </w:rPr>
        <w:t xml:space="preserve"> sen käyttäjiksi. </w:t>
      </w:r>
    </w:p>
    <w:p w14:paraId="6950EEFF" w14:textId="77777777" w:rsidR="00041496" w:rsidRPr="00842907" w:rsidRDefault="00041496" w:rsidP="00681E2D">
      <w:pPr>
        <w:pStyle w:val="Leipteksti"/>
        <w:shd w:val="clear" w:color="auto" w:fill="CBE8F9" w:themeFill="accent6" w:themeFillTint="66"/>
        <w:rPr>
          <w:sz w:val="16"/>
          <w:szCs w:val="16"/>
        </w:rPr>
      </w:pPr>
    </w:p>
    <w:p w14:paraId="60ED935D" w14:textId="2129372A" w:rsidR="00041496" w:rsidRPr="00842907" w:rsidRDefault="00041496" w:rsidP="00681E2D">
      <w:pPr>
        <w:pStyle w:val="Leipteksti"/>
        <w:shd w:val="clear" w:color="auto" w:fill="CBE8F9" w:themeFill="accent6" w:themeFillTint="66"/>
        <w:rPr>
          <w:sz w:val="16"/>
          <w:szCs w:val="16"/>
        </w:rPr>
      </w:pPr>
      <w:r w:rsidRPr="00842907">
        <w:rPr>
          <w:sz w:val="16"/>
          <w:szCs w:val="16"/>
        </w:rPr>
        <w:t xml:space="preserve">Korttelikeräyksellä </w:t>
      </w:r>
      <w:r w:rsidR="00454DDE" w:rsidRPr="00842907">
        <w:rPr>
          <w:sz w:val="16"/>
          <w:szCs w:val="16"/>
        </w:rPr>
        <w:t xml:space="preserve">voidaan tavoitella </w:t>
      </w:r>
      <w:r w:rsidR="00B3615E" w:rsidRPr="00842907">
        <w:rPr>
          <w:sz w:val="16"/>
          <w:szCs w:val="16"/>
        </w:rPr>
        <w:t>kustannussäästöjä, kuljetusten tehostumista</w:t>
      </w:r>
      <w:r w:rsidR="00A50A62" w:rsidRPr="00842907">
        <w:rPr>
          <w:sz w:val="16"/>
          <w:szCs w:val="16"/>
        </w:rPr>
        <w:t>, liikenneturvallisuutta</w:t>
      </w:r>
      <w:r w:rsidR="008C3925" w:rsidRPr="00842907">
        <w:rPr>
          <w:sz w:val="16"/>
          <w:szCs w:val="16"/>
        </w:rPr>
        <w:t>, viihtyvyyttä</w:t>
      </w:r>
      <w:r w:rsidR="00B3615E" w:rsidRPr="00842907">
        <w:rPr>
          <w:sz w:val="16"/>
          <w:szCs w:val="16"/>
        </w:rPr>
        <w:t xml:space="preserve"> ja kierrätysasteen kasvua.</w:t>
      </w:r>
      <w:r w:rsidR="00446FFC" w:rsidRPr="00842907">
        <w:rPr>
          <w:sz w:val="16"/>
          <w:szCs w:val="16"/>
        </w:rPr>
        <w:t xml:space="preserve"> </w:t>
      </w:r>
      <w:r w:rsidR="008F22DF" w:rsidRPr="00842907">
        <w:rPr>
          <w:sz w:val="16"/>
          <w:szCs w:val="16"/>
        </w:rPr>
        <w:t>Parhaiten korttelikeräys</w:t>
      </w:r>
      <w:r w:rsidR="002C64FF" w:rsidRPr="00842907">
        <w:rPr>
          <w:sz w:val="16"/>
          <w:szCs w:val="16"/>
        </w:rPr>
        <w:t xml:space="preserve"> palvelee</w:t>
      </w:r>
      <w:r w:rsidR="008F22DF" w:rsidRPr="00842907">
        <w:rPr>
          <w:sz w:val="16"/>
          <w:szCs w:val="16"/>
        </w:rPr>
        <w:t xml:space="preserve"> asukkaita alueella</w:t>
      </w:r>
      <w:r w:rsidRPr="00842907">
        <w:rPr>
          <w:sz w:val="16"/>
          <w:szCs w:val="16"/>
        </w:rPr>
        <w:t xml:space="preserve">, jossa taajama-aste on korkea ja suurin osa asukkaista asuu alle viiden huoneiston asuintaloissa. Kierrätettävien jätteiden korttelikeräys voisi olla </w:t>
      </w:r>
      <w:r w:rsidR="001A3263" w:rsidRPr="00842907">
        <w:rPr>
          <w:sz w:val="16"/>
          <w:szCs w:val="16"/>
        </w:rPr>
        <w:t>keino</w:t>
      </w:r>
      <w:r w:rsidRPr="00842907">
        <w:rPr>
          <w:sz w:val="16"/>
          <w:szCs w:val="16"/>
        </w:rPr>
        <w:t xml:space="preserve"> edistää erilliskerättävien jätteiden keräystä asetustasoa laajemmin, vaikka sekajäte haettaisiinkin edelleen kiinteistöiltä.</w:t>
      </w:r>
    </w:p>
    <w:p w14:paraId="153B31C0" w14:textId="77777777" w:rsidR="00041496" w:rsidRPr="00842907" w:rsidRDefault="00041496" w:rsidP="00681E2D">
      <w:pPr>
        <w:pStyle w:val="Leipteksti"/>
        <w:shd w:val="clear" w:color="auto" w:fill="CBE8F9" w:themeFill="accent6" w:themeFillTint="66"/>
        <w:rPr>
          <w:sz w:val="16"/>
          <w:szCs w:val="16"/>
        </w:rPr>
      </w:pPr>
    </w:p>
    <w:p w14:paraId="1AF059DC" w14:textId="340CF510" w:rsidR="00041496" w:rsidRPr="00681E2D" w:rsidRDefault="00041496" w:rsidP="00681E2D">
      <w:pPr>
        <w:pStyle w:val="Leipteksti"/>
        <w:shd w:val="clear" w:color="auto" w:fill="CBE8F9" w:themeFill="accent6" w:themeFillTint="66"/>
        <w:rPr>
          <w:sz w:val="16"/>
          <w:szCs w:val="16"/>
        </w:rPr>
      </w:pPr>
      <w:r w:rsidRPr="00842907">
        <w:rPr>
          <w:sz w:val="16"/>
          <w:szCs w:val="16"/>
        </w:rPr>
        <w:t xml:space="preserve">Toimiakseen laajemmassa mitassa korttelikeräys vaatii jäteastioita varten tehdyn aluevarauksen asemakaavassa sekä </w:t>
      </w:r>
      <w:r w:rsidR="00E829F9" w:rsidRPr="00842907">
        <w:rPr>
          <w:sz w:val="16"/>
          <w:szCs w:val="16"/>
        </w:rPr>
        <w:t>selkeän vastuutahon investoinnille</w:t>
      </w:r>
      <w:r w:rsidR="00EE052B" w:rsidRPr="00842907">
        <w:rPr>
          <w:sz w:val="16"/>
          <w:szCs w:val="16"/>
        </w:rPr>
        <w:t xml:space="preserve">. </w:t>
      </w:r>
      <w:r w:rsidR="00AD5B0F" w:rsidRPr="00842907">
        <w:rPr>
          <w:sz w:val="16"/>
          <w:szCs w:val="16"/>
        </w:rPr>
        <w:t>Vastuutaho voi olla vain kunta tai</w:t>
      </w:r>
      <w:r w:rsidRPr="00842907">
        <w:rPr>
          <w:sz w:val="16"/>
          <w:szCs w:val="16"/>
        </w:rPr>
        <w:t xml:space="preserve"> kunnallinen jätelaitos. </w:t>
      </w:r>
      <w:r w:rsidRPr="00681E2D">
        <w:rPr>
          <w:sz w:val="16"/>
          <w:szCs w:val="16"/>
        </w:rPr>
        <w:t xml:space="preserve">Useimmiten </w:t>
      </w:r>
      <w:r w:rsidR="002201A6">
        <w:rPr>
          <w:sz w:val="16"/>
          <w:szCs w:val="16"/>
        </w:rPr>
        <w:t>korttelikeräys</w:t>
      </w:r>
      <w:r w:rsidR="002201A6" w:rsidRPr="00681E2D">
        <w:rPr>
          <w:sz w:val="16"/>
          <w:szCs w:val="16"/>
        </w:rPr>
        <w:t xml:space="preserve"> </w:t>
      </w:r>
      <w:r w:rsidRPr="00681E2D">
        <w:rPr>
          <w:sz w:val="16"/>
          <w:szCs w:val="16"/>
        </w:rPr>
        <w:t xml:space="preserve">on soveltuvin järjestelmä uusille kaavoitettaville alueille, joissa jäteastioiden tarvitsemat aluevaraukset voidaan jo kaavoitusvaiheessa ottaa huomioon. Uusilla alueilla velvoite liittyä esimerkiksi jätteiden putkikeräysjärjestelmään on usein annettu tontinluovutussopimuksen ehdoissa. </w:t>
      </w:r>
      <w:r w:rsidR="00FA2C5F" w:rsidRPr="00681E2D">
        <w:rPr>
          <w:sz w:val="16"/>
          <w:szCs w:val="16"/>
        </w:rPr>
        <w:t>Asukkaita olisi ohjattava järjestelmän asianmukaiseen käyttöön j</w:t>
      </w:r>
      <w:r w:rsidRPr="00681E2D">
        <w:rPr>
          <w:sz w:val="16"/>
          <w:szCs w:val="16"/>
        </w:rPr>
        <w:t>ätehuoltomääräyksillä</w:t>
      </w:r>
      <w:r w:rsidR="00EF3348" w:rsidRPr="00681E2D">
        <w:rPr>
          <w:sz w:val="16"/>
          <w:szCs w:val="16"/>
        </w:rPr>
        <w:t xml:space="preserve">. </w:t>
      </w:r>
      <w:r w:rsidRPr="00681E2D">
        <w:rPr>
          <w:sz w:val="16"/>
          <w:szCs w:val="16"/>
        </w:rPr>
        <w:t xml:space="preserve"> </w:t>
      </w:r>
    </w:p>
    <w:p w14:paraId="11B40EDD" w14:textId="77777777" w:rsidR="00041496" w:rsidRPr="00681E2D" w:rsidRDefault="00041496" w:rsidP="00681E2D">
      <w:pPr>
        <w:pStyle w:val="Leipteksti"/>
        <w:shd w:val="clear" w:color="auto" w:fill="CBE8F9" w:themeFill="accent6" w:themeFillTint="66"/>
        <w:rPr>
          <w:sz w:val="16"/>
          <w:szCs w:val="16"/>
        </w:rPr>
      </w:pPr>
    </w:p>
    <w:p w14:paraId="43AAE1C4" w14:textId="29F2A6F2" w:rsidR="00041496" w:rsidRPr="00681E2D" w:rsidRDefault="00041496" w:rsidP="00681E2D">
      <w:pPr>
        <w:pStyle w:val="Leipteksti"/>
        <w:shd w:val="clear" w:color="auto" w:fill="CBE8F9" w:themeFill="accent6" w:themeFillTint="66"/>
        <w:rPr>
          <w:sz w:val="16"/>
          <w:szCs w:val="16"/>
        </w:rPr>
      </w:pPr>
      <w:r w:rsidRPr="00681E2D">
        <w:rPr>
          <w:sz w:val="16"/>
          <w:szCs w:val="16"/>
        </w:rPr>
        <w:t xml:space="preserve">Putkikeräysjärjestelmä ja muut vastaavat järjestelmät tulkitaan tässä </w:t>
      </w:r>
      <w:r w:rsidR="00570E32">
        <w:rPr>
          <w:sz w:val="16"/>
          <w:szCs w:val="16"/>
        </w:rPr>
        <w:t>oppaassa</w:t>
      </w:r>
      <w:r w:rsidR="00570E32" w:rsidRPr="00681E2D">
        <w:rPr>
          <w:sz w:val="16"/>
          <w:szCs w:val="16"/>
        </w:rPr>
        <w:t xml:space="preserve"> </w:t>
      </w:r>
      <w:r w:rsidRPr="00681E2D">
        <w:rPr>
          <w:sz w:val="16"/>
          <w:szCs w:val="16"/>
        </w:rPr>
        <w:t>yhdeksi kiinteistöittäisen jätteenkuljetuksen muodoksi. Siten liittymisvelvoite kiinteistöittäiseen jätteenkuljetukseen voidaan täyttää liittymällä putkikeräysjärjestelmän tai muun vastaavan järjestelmän käyttäjäksi.</w:t>
      </w:r>
    </w:p>
    <w:p w14:paraId="0DA3FFDC" w14:textId="77777777" w:rsidR="00041496" w:rsidRPr="00681E2D" w:rsidRDefault="00041496" w:rsidP="00681E2D">
      <w:pPr>
        <w:pStyle w:val="Leipteksti"/>
        <w:shd w:val="clear" w:color="auto" w:fill="CBE8F9" w:themeFill="accent6" w:themeFillTint="66"/>
        <w:rPr>
          <w:sz w:val="16"/>
          <w:szCs w:val="16"/>
        </w:rPr>
      </w:pPr>
    </w:p>
    <w:p w14:paraId="679B64B9" w14:textId="17FAB0F3" w:rsidR="00041496" w:rsidRPr="00681E2D" w:rsidRDefault="00041496" w:rsidP="00681E2D">
      <w:pPr>
        <w:pStyle w:val="Leipteksti"/>
        <w:shd w:val="clear" w:color="auto" w:fill="CBE8F9" w:themeFill="accent6" w:themeFillTint="66"/>
        <w:rPr>
          <w:sz w:val="16"/>
          <w:szCs w:val="16"/>
        </w:rPr>
      </w:pPr>
      <w:r w:rsidRPr="00681E2D">
        <w:rPr>
          <w:sz w:val="16"/>
          <w:szCs w:val="16"/>
        </w:rPr>
        <w:t>Jätelain 40 §:n mukaan kiinteistön haltijan tai kiinteistöjen haltijoiden yhdessä on järjestettävä vastaanottopaikka kiinteistöittäisessä jätteenkuljetuksessa kuljetettavaa jätettä varten. Putkikeräysjärjestelmässä järjestelmän syöttöpaikan katsotaan olevan tällainen vastaanottopaikka.</w:t>
      </w:r>
      <w:r w:rsidR="00A719A2">
        <w:rPr>
          <w:sz w:val="16"/>
          <w:szCs w:val="16"/>
        </w:rPr>
        <w:t xml:space="preserve"> </w:t>
      </w:r>
      <w:r w:rsidR="00E34D49" w:rsidRPr="00681E2D">
        <w:rPr>
          <w:sz w:val="16"/>
          <w:szCs w:val="16"/>
        </w:rPr>
        <w:t>#</w:t>
      </w:r>
    </w:p>
    <w:p w14:paraId="4F740A30" w14:textId="77777777" w:rsidR="00041496" w:rsidRPr="00041496" w:rsidRDefault="00041496" w:rsidP="00041496">
      <w:pPr>
        <w:pStyle w:val="Eivli"/>
      </w:pPr>
    </w:p>
    <w:p w14:paraId="31B7AC61" w14:textId="423B606A" w:rsidR="00041496" w:rsidRPr="00681E2D" w:rsidRDefault="00041496" w:rsidP="00041496">
      <w:pPr>
        <w:pStyle w:val="Eivli"/>
      </w:pPr>
      <w:r w:rsidRPr="00681E2D">
        <w:t>Alueilla [</w:t>
      </w:r>
      <w:r w:rsidR="004375D2" w:rsidRPr="00681E2D">
        <w:rPr>
          <w:color w:val="923468" w:themeColor="accent3"/>
        </w:rPr>
        <w:t>a</w:t>
      </w:r>
      <w:r w:rsidRPr="00681E2D">
        <w:rPr>
          <w:color w:val="923468" w:themeColor="accent3"/>
        </w:rPr>
        <w:t xml:space="preserve"> ja </w:t>
      </w:r>
      <w:r w:rsidR="004375D2" w:rsidRPr="00681E2D">
        <w:rPr>
          <w:color w:val="923468" w:themeColor="accent3"/>
        </w:rPr>
        <w:t>b</w:t>
      </w:r>
      <w:r w:rsidRPr="00681E2D">
        <w:t>], joissa on käytössä jätteiden [</w:t>
      </w:r>
      <w:r w:rsidRPr="00681E2D">
        <w:rPr>
          <w:color w:val="923468" w:themeColor="accent3"/>
        </w:rPr>
        <w:t xml:space="preserve">putkikeräysjärjestelmä/korttelikohtainen </w:t>
      </w:r>
      <w:r w:rsidRPr="00842907">
        <w:rPr>
          <w:color w:val="923468" w:themeColor="accent3"/>
        </w:rPr>
        <w:t>keräysjärjestelmä/</w:t>
      </w:r>
      <w:r w:rsidR="00563D78" w:rsidRPr="00842907">
        <w:rPr>
          <w:color w:val="923468" w:themeColor="accent3"/>
        </w:rPr>
        <w:t>lähikeräysjärjestelmä</w:t>
      </w:r>
      <w:r w:rsidR="00E12D99">
        <w:rPr>
          <w:color w:val="923468" w:themeColor="accent3"/>
        </w:rPr>
        <w:t>/</w:t>
      </w:r>
      <w:r w:rsidR="00E12D99" w:rsidRPr="00681E2D">
        <w:rPr>
          <w:color w:val="923468" w:themeColor="accent3"/>
        </w:rPr>
        <w:t>muun vastaavan järjestelmän</w:t>
      </w:r>
      <w:r w:rsidRPr="00681E2D">
        <w:t>], kiinteistöt liittyvät kunnalliseen jätehuoltojärjestelmään ja kiinteistöittäiseen jätteenkuljetukseen liittymällä [</w:t>
      </w:r>
      <w:r w:rsidRPr="00681E2D">
        <w:rPr>
          <w:color w:val="923468" w:themeColor="accent3"/>
        </w:rPr>
        <w:t xml:space="preserve">putkikeräysjärjestelmän/korttelikohtaisen </w:t>
      </w:r>
      <w:r w:rsidRPr="00842907">
        <w:rPr>
          <w:color w:val="923468" w:themeColor="accent3"/>
        </w:rPr>
        <w:t>keräysjärjestelmän/</w:t>
      </w:r>
      <w:r w:rsidR="00E12D99" w:rsidRPr="00842907">
        <w:rPr>
          <w:color w:val="923468" w:themeColor="accent3"/>
        </w:rPr>
        <w:t>lähikeräysjärjestelmä</w:t>
      </w:r>
      <w:r w:rsidR="00C40B1C" w:rsidRPr="00842907">
        <w:rPr>
          <w:color w:val="923468" w:themeColor="accent3"/>
        </w:rPr>
        <w:t>n</w:t>
      </w:r>
      <w:r w:rsidR="00E12D99">
        <w:rPr>
          <w:color w:val="923468" w:themeColor="accent3"/>
        </w:rPr>
        <w:t>/</w:t>
      </w:r>
      <w:r w:rsidRPr="00681E2D">
        <w:rPr>
          <w:color w:val="923468" w:themeColor="accent3"/>
        </w:rPr>
        <w:t>muun vastaavan järjestelmän</w:t>
      </w:r>
      <w:r w:rsidRPr="00681E2D">
        <w:t xml:space="preserve">] käyttäjäksi. </w:t>
      </w:r>
    </w:p>
    <w:p w14:paraId="6E5CD004" w14:textId="77777777" w:rsidR="00041496" w:rsidRPr="00681E2D" w:rsidRDefault="00041496" w:rsidP="00041496">
      <w:pPr>
        <w:pStyle w:val="Eivli"/>
      </w:pPr>
    </w:p>
    <w:p w14:paraId="79A50DEE" w14:textId="02D7AB59" w:rsidR="00041496" w:rsidRPr="00681E2D" w:rsidRDefault="00041496" w:rsidP="00041496">
      <w:pPr>
        <w:pStyle w:val="Eivli"/>
      </w:pPr>
      <w:r w:rsidRPr="00681E2D">
        <w:t>[</w:t>
      </w:r>
      <w:r w:rsidRPr="00681E2D">
        <w:rPr>
          <w:color w:val="923468" w:themeColor="accent3"/>
        </w:rPr>
        <w:t xml:space="preserve">Putkikeräysjärjestelmään/korttelikohtaiseen </w:t>
      </w:r>
      <w:r w:rsidRPr="00842907">
        <w:rPr>
          <w:color w:val="923468" w:themeColor="accent3"/>
        </w:rPr>
        <w:t>keräysjärjestelmään</w:t>
      </w:r>
      <w:r w:rsidR="00A27F94" w:rsidRPr="00842907">
        <w:rPr>
          <w:color w:val="923468" w:themeColor="accent3"/>
        </w:rPr>
        <w:t>/ lähikeräysjärjestelmään/mu</w:t>
      </w:r>
      <w:r w:rsidR="00A27F94" w:rsidRPr="00681E2D">
        <w:rPr>
          <w:color w:val="923468" w:themeColor="accent3"/>
        </w:rPr>
        <w:t>un vastaavan järjestelmä</w:t>
      </w:r>
      <w:r w:rsidR="00A27F94">
        <w:rPr>
          <w:color w:val="923468" w:themeColor="accent3"/>
        </w:rPr>
        <w:t>ä</w:t>
      </w:r>
      <w:r w:rsidR="00A27F94" w:rsidRPr="00681E2D">
        <w:rPr>
          <w:color w:val="923468" w:themeColor="accent3"/>
        </w:rPr>
        <w:t>n</w:t>
      </w:r>
      <w:r w:rsidRPr="00681E2D">
        <w:t>] liittyneiden kiinteistöjen jäteastiana toimii [</w:t>
      </w:r>
      <w:r w:rsidRPr="00681E2D">
        <w:rPr>
          <w:color w:val="923468" w:themeColor="accent3"/>
        </w:rPr>
        <w:t>putkikeräysjärjestelmän syöttöpaikka/</w:t>
      </w:r>
      <w:r w:rsidRPr="00842907">
        <w:rPr>
          <w:color w:val="923468" w:themeColor="accent3"/>
        </w:rPr>
        <w:t>yhteinen keräysastia</w:t>
      </w:r>
      <w:r w:rsidRPr="00681E2D">
        <w:t xml:space="preserve">] </w:t>
      </w:r>
      <w:r w:rsidR="00EE6B33" w:rsidRPr="00842907">
        <w:t>[</w:t>
      </w:r>
      <w:r w:rsidRPr="00EF5260">
        <w:rPr>
          <w:color w:val="923468" w:themeColor="accent3"/>
        </w:rPr>
        <w:t>sekä</w:t>
      </w:r>
      <w:r w:rsidRPr="00681E2D">
        <w:t xml:space="preserve"> </w:t>
      </w:r>
      <w:r w:rsidRPr="00681E2D">
        <w:rPr>
          <w:color w:val="923468" w:themeColor="accent3"/>
        </w:rPr>
        <w:t>korttelikohtainen keräyshuone</w:t>
      </w:r>
      <w:r w:rsidRPr="00681E2D">
        <w:t xml:space="preserve">, </w:t>
      </w:r>
      <w:r w:rsidRPr="00EF5260">
        <w:rPr>
          <w:color w:val="923468" w:themeColor="accent3"/>
        </w:rPr>
        <w:t>jossa on jäteastiat sellaisille putkikeräysjärjestelmään soveltumattomille jätteille, jotka voidaan kuitenkin kuljettaa tavanomaisessa kiinteistöittäisessä jätteenkuljetuksessa.</w:t>
      </w:r>
      <w:r w:rsidR="00EE6B33" w:rsidRPr="00842907">
        <w:t>]</w:t>
      </w:r>
    </w:p>
    <w:p w14:paraId="4C1453A1" w14:textId="77777777" w:rsidR="00041496" w:rsidRDefault="00041496" w:rsidP="00041496">
      <w:pPr>
        <w:pStyle w:val="Eivli"/>
      </w:pPr>
    </w:p>
    <w:p w14:paraId="6CA2CD38" w14:textId="3FF695AE" w:rsidR="008E0F4C" w:rsidRPr="00041496" w:rsidRDefault="00D462F2" w:rsidP="008E0F4C">
      <w:pPr>
        <w:pStyle w:val="Otsikko3"/>
        <w:ind w:firstLine="0"/>
      </w:pPr>
      <w:bookmarkStart w:id="28" w:name="_Toc98245932"/>
      <w:r>
        <w:lastRenderedPageBreak/>
        <w:t>10</w:t>
      </w:r>
      <w:r w:rsidR="008E0F4C" w:rsidRPr="00041496">
        <w:t xml:space="preserve"> § Kiinteistöittäisen jätteenkuljetuksen keskeyttäminen</w:t>
      </w:r>
      <w:r w:rsidR="008E0F4C">
        <w:t xml:space="preserve"> määräajaksi</w:t>
      </w:r>
      <w:bookmarkEnd w:id="28"/>
    </w:p>
    <w:p w14:paraId="3CA7CA71" w14:textId="77777777" w:rsidR="008E0F4C" w:rsidRPr="00041496" w:rsidRDefault="008E0F4C" w:rsidP="008E0F4C">
      <w:pPr>
        <w:pStyle w:val="Leipteksti"/>
        <w:spacing w:line="240" w:lineRule="auto"/>
      </w:pPr>
    </w:p>
    <w:p w14:paraId="0C0E1683" w14:textId="04558ECA" w:rsidR="008E0F4C" w:rsidRDefault="00E34D49" w:rsidP="00681E2D">
      <w:pPr>
        <w:pStyle w:val="Leipteksti"/>
        <w:shd w:val="clear" w:color="auto" w:fill="CBE8F9" w:themeFill="accent6" w:themeFillTint="66"/>
        <w:rPr>
          <w:sz w:val="16"/>
          <w:szCs w:val="16"/>
        </w:rPr>
      </w:pPr>
      <w:r w:rsidRPr="009F0B41">
        <w:rPr>
          <w:sz w:val="16"/>
          <w:szCs w:val="16"/>
        </w:rPr>
        <w:t>#</w:t>
      </w:r>
      <w:r w:rsidR="008E0F4C" w:rsidRPr="009F0B41">
        <w:rPr>
          <w:sz w:val="16"/>
          <w:szCs w:val="16"/>
        </w:rPr>
        <w:t>Jätehuoltomääräyksissä voidaan mahdollistaa kiinteistöittäisen jätteenkuljetuksen keskeyttäminen tilanteissa, joissa kiinteistö on tyhjillään ja käyttämättömänä. Keskeytyksen tulee aina olla määräaikainen. Sitä voidaan tarpeen mukaan jatkaa määräajan päättyessä.</w:t>
      </w:r>
      <w:r w:rsidR="00995552">
        <w:rPr>
          <w:sz w:val="16"/>
          <w:szCs w:val="16"/>
        </w:rPr>
        <w:t xml:space="preserve"> </w:t>
      </w:r>
    </w:p>
    <w:p w14:paraId="61539CB8" w14:textId="1CCB4522" w:rsidR="00DB2BE6" w:rsidRDefault="00DB2BE6" w:rsidP="00681E2D">
      <w:pPr>
        <w:pStyle w:val="Leipteksti"/>
        <w:shd w:val="clear" w:color="auto" w:fill="CBE8F9" w:themeFill="accent6" w:themeFillTint="66"/>
        <w:rPr>
          <w:sz w:val="16"/>
          <w:szCs w:val="16"/>
        </w:rPr>
      </w:pPr>
    </w:p>
    <w:p w14:paraId="49B23AFF" w14:textId="77777777" w:rsidR="00BB5624" w:rsidRDefault="00DB2BE6" w:rsidP="00681E2D">
      <w:pPr>
        <w:pStyle w:val="Leipteksti"/>
        <w:shd w:val="clear" w:color="auto" w:fill="CBE8F9" w:themeFill="accent6" w:themeFillTint="66"/>
        <w:rPr>
          <w:sz w:val="16"/>
          <w:szCs w:val="16"/>
        </w:rPr>
      </w:pPr>
      <w:r w:rsidRPr="009F0B41">
        <w:rPr>
          <w:sz w:val="16"/>
          <w:szCs w:val="16"/>
        </w:rPr>
        <w:t>Jotta keskeytys voidaan myöntää, on arvioitava millaisen ajan kiinteistö voi olla tyhjillään ilman että syntyy tarvetta jätteenkuljetuksen keskeyttämiselle. Samoin arvioidaan keskeyttämisen kohtuullisuutta niin kiinteistön kuin jätehuollon järjestäjänkin kannalta</w:t>
      </w:r>
      <w:r w:rsidR="00BB5624">
        <w:rPr>
          <w:sz w:val="16"/>
          <w:szCs w:val="16"/>
        </w:rPr>
        <w:t>.</w:t>
      </w:r>
    </w:p>
    <w:p w14:paraId="3B622FAC" w14:textId="77777777" w:rsidR="00BB5624" w:rsidRPr="00842907" w:rsidRDefault="00BB5624" w:rsidP="00681E2D">
      <w:pPr>
        <w:pStyle w:val="Leipteksti"/>
        <w:shd w:val="clear" w:color="auto" w:fill="CBE8F9" w:themeFill="accent6" w:themeFillTint="66"/>
        <w:rPr>
          <w:sz w:val="16"/>
          <w:szCs w:val="16"/>
        </w:rPr>
      </w:pPr>
    </w:p>
    <w:p w14:paraId="138261AE" w14:textId="3E3DA703" w:rsidR="008E0F4C" w:rsidRPr="00842907" w:rsidRDefault="000D2DCC" w:rsidP="00681E2D">
      <w:pPr>
        <w:pStyle w:val="Leipteksti"/>
        <w:shd w:val="clear" w:color="auto" w:fill="CBE8F9" w:themeFill="accent6" w:themeFillTint="66"/>
        <w:rPr>
          <w:sz w:val="16"/>
          <w:szCs w:val="16"/>
        </w:rPr>
      </w:pPr>
      <w:r w:rsidRPr="00842907">
        <w:rPr>
          <w:sz w:val="16"/>
          <w:szCs w:val="16"/>
        </w:rPr>
        <w:t xml:space="preserve">Jätteenkuljetuksen keskeytyksen mahdollisuus </w:t>
      </w:r>
      <w:r w:rsidR="007535E4" w:rsidRPr="00842907">
        <w:rPr>
          <w:sz w:val="16"/>
          <w:szCs w:val="16"/>
        </w:rPr>
        <w:t>voidaan rajoittaa koskemaan</w:t>
      </w:r>
      <w:r w:rsidR="003C5783" w:rsidRPr="00842907">
        <w:rPr>
          <w:sz w:val="16"/>
          <w:szCs w:val="16"/>
        </w:rPr>
        <w:t xml:space="preserve"> </w:t>
      </w:r>
      <w:r w:rsidR="002A0BE8" w:rsidRPr="00842907">
        <w:rPr>
          <w:sz w:val="16"/>
          <w:szCs w:val="16"/>
        </w:rPr>
        <w:t>ainoastaan vakituisia asuntoja</w:t>
      </w:r>
      <w:r w:rsidR="006E7A22" w:rsidRPr="00842907">
        <w:rPr>
          <w:sz w:val="16"/>
          <w:szCs w:val="16"/>
        </w:rPr>
        <w:t>, mutta harkinnan mukaan se voidaan</w:t>
      </w:r>
      <w:r w:rsidR="00295F7E" w:rsidRPr="00842907">
        <w:rPr>
          <w:sz w:val="16"/>
          <w:szCs w:val="16"/>
        </w:rPr>
        <w:t xml:space="preserve"> antaa myös vapaa-ajan asunnoille. </w:t>
      </w:r>
      <w:r w:rsidR="00274E38" w:rsidRPr="00842907">
        <w:rPr>
          <w:sz w:val="16"/>
          <w:szCs w:val="16"/>
        </w:rPr>
        <w:t xml:space="preserve"> Vain osan vuotta käytössä olevilla vapaa-ajan asunnoilla </w:t>
      </w:r>
      <w:r w:rsidR="00416375" w:rsidRPr="00842907">
        <w:rPr>
          <w:sz w:val="16"/>
          <w:szCs w:val="16"/>
        </w:rPr>
        <w:t>kuljetuksen keskeytys</w:t>
      </w:r>
      <w:r w:rsidR="00274E38" w:rsidRPr="00842907">
        <w:rPr>
          <w:sz w:val="16"/>
          <w:szCs w:val="16"/>
        </w:rPr>
        <w:t xml:space="preserve"> saattaa</w:t>
      </w:r>
      <w:r w:rsidR="00416375" w:rsidRPr="00842907">
        <w:rPr>
          <w:sz w:val="16"/>
          <w:szCs w:val="16"/>
        </w:rPr>
        <w:t xml:space="preserve"> </w:t>
      </w:r>
      <w:r w:rsidR="00BC019C" w:rsidRPr="00842907">
        <w:rPr>
          <w:sz w:val="16"/>
          <w:szCs w:val="16"/>
        </w:rPr>
        <w:t>käytännössä johtaa siihen,</w:t>
      </w:r>
      <w:r w:rsidR="00944CA6" w:rsidRPr="00842907">
        <w:rPr>
          <w:sz w:val="16"/>
          <w:szCs w:val="16"/>
        </w:rPr>
        <w:t xml:space="preserve"> </w:t>
      </w:r>
      <w:r w:rsidR="00416375" w:rsidRPr="00842907">
        <w:rPr>
          <w:sz w:val="16"/>
          <w:szCs w:val="16"/>
        </w:rPr>
        <w:t xml:space="preserve">että </w:t>
      </w:r>
      <w:r w:rsidR="00E57F44" w:rsidRPr="00842907">
        <w:rPr>
          <w:sz w:val="16"/>
          <w:szCs w:val="16"/>
        </w:rPr>
        <w:t xml:space="preserve">kiinteistöllä ei käydä </w:t>
      </w:r>
      <w:r w:rsidR="00944CA6" w:rsidRPr="00842907">
        <w:rPr>
          <w:sz w:val="16"/>
          <w:szCs w:val="16"/>
        </w:rPr>
        <w:t xml:space="preserve">tyhjentämässä jäteastiaa </w:t>
      </w:r>
      <w:r w:rsidR="00E57F44" w:rsidRPr="00842907">
        <w:rPr>
          <w:sz w:val="16"/>
          <w:szCs w:val="16"/>
        </w:rPr>
        <w:t xml:space="preserve">koko vuonna. </w:t>
      </w:r>
      <w:r w:rsidR="001946C1" w:rsidRPr="00842907">
        <w:rPr>
          <w:sz w:val="16"/>
          <w:szCs w:val="16"/>
        </w:rPr>
        <w:t>Jätteenkuljetuksen keskeyttämisen mahdollisuus myös vapaa-ajan asunnoille voi kuitenkin olla perusteltua paikallis</w:t>
      </w:r>
      <w:r w:rsidR="00CB3540" w:rsidRPr="00842907">
        <w:rPr>
          <w:sz w:val="16"/>
          <w:szCs w:val="16"/>
        </w:rPr>
        <w:t xml:space="preserve">ten olosuhteiden </w:t>
      </w:r>
      <w:r w:rsidR="00BB274B" w:rsidRPr="00842907">
        <w:rPr>
          <w:sz w:val="16"/>
          <w:szCs w:val="16"/>
        </w:rPr>
        <w:t>vuoksi</w:t>
      </w:r>
      <w:r w:rsidR="00CB3540" w:rsidRPr="00842907">
        <w:rPr>
          <w:sz w:val="16"/>
          <w:szCs w:val="16"/>
        </w:rPr>
        <w:t xml:space="preserve">. </w:t>
      </w:r>
      <w:r w:rsidR="002269B0" w:rsidRPr="00842907">
        <w:rPr>
          <w:sz w:val="16"/>
          <w:szCs w:val="16"/>
        </w:rPr>
        <w:t xml:space="preserve">Keskeytysmahdollisuus myös vapaa-ajan asunnoille voi olla tarpeen </w:t>
      </w:r>
      <w:r w:rsidR="00B85BBA" w:rsidRPr="00842907">
        <w:rPr>
          <w:sz w:val="16"/>
          <w:szCs w:val="16"/>
        </w:rPr>
        <w:t xml:space="preserve">esimerkiksi </w:t>
      </w:r>
      <w:r w:rsidR="002269B0" w:rsidRPr="00842907">
        <w:rPr>
          <w:sz w:val="16"/>
          <w:szCs w:val="16"/>
        </w:rPr>
        <w:t>alueilla</w:t>
      </w:r>
      <w:r w:rsidR="00B424ED" w:rsidRPr="00842907">
        <w:rPr>
          <w:sz w:val="16"/>
          <w:szCs w:val="16"/>
        </w:rPr>
        <w:t xml:space="preserve">, joilla on </w:t>
      </w:r>
      <w:r w:rsidR="003D40E3" w:rsidRPr="00842907">
        <w:rPr>
          <w:sz w:val="16"/>
          <w:szCs w:val="16"/>
        </w:rPr>
        <w:t xml:space="preserve">useita </w:t>
      </w:r>
      <w:r w:rsidR="00345C7B" w:rsidRPr="00842907">
        <w:rPr>
          <w:sz w:val="16"/>
          <w:szCs w:val="16"/>
        </w:rPr>
        <w:t xml:space="preserve">asumattomiksi </w:t>
      </w:r>
      <w:r w:rsidR="009A7366" w:rsidRPr="00842907">
        <w:rPr>
          <w:sz w:val="16"/>
          <w:szCs w:val="16"/>
        </w:rPr>
        <w:t xml:space="preserve">ja käyttämättömiksi </w:t>
      </w:r>
      <w:r w:rsidR="00CB3540" w:rsidRPr="00842907">
        <w:rPr>
          <w:sz w:val="16"/>
          <w:szCs w:val="16"/>
        </w:rPr>
        <w:t>jääne</w:t>
      </w:r>
      <w:r w:rsidR="003D40E3" w:rsidRPr="00842907">
        <w:rPr>
          <w:sz w:val="16"/>
          <w:szCs w:val="16"/>
        </w:rPr>
        <w:t>itä</w:t>
      </w:r>
      <w:r w:rsidR="00CB3540" w:rsidRPr="00842907">
        <w:rPr>
          <w:sz w:val="16"/>
          <w:szCs w:val="16"/>
        </w:rPr>
        <w:t xml:space="preserve"> asuintalo</w:t>
      </w:r>
      <w:r w:rsidR="003D40E3" w:rsidRPr="00842907">
        <w:rPr>
          <w:sz w:val="16"/>
          <w:szCs w:val="16"/>
        </w:rPr>
        <w:t xml:space="preserve">ja, jotka ovat muutettu </w:t>
      </w:r>
      <w:r w:rsidR="009E49BA" w:rsidRPr="00842907">
        <w:rPr>
          <w:sz w:val="16"/>
          <w:szCs w:val="16"/>
        </w:rPr>
        <w:t xml:space="preserve">kiinteistörekisteriin </w:t>
      </w:r>
      <w:r w:rsidR="003D40E3" w:rsidRPr="00842907">
        <w:rPr>
          <w:sz w:val="16"/>
          <w:szCs w:val="16"/>
        </w:rPr>
        <w:t>käyttötarkoitukseltaan vapaa-ajan asunnoiksi</w:t>
      </w:r>
      <w:r w:rsidR="009A7366" w:rsidRPr="00842907">
        <w:rPr>
          <w:sz w:val="16"/>
          <w:szCs w:val="16"/>
        </w:rPr>
        <w:t xml:space="preserve">. </w:t>
      </w:r>
      <w:r w:rsidR="00954453" w:rsidRPr="00842907">
        <w:rPr>
          <w:sz w:val="16"/>
          <w:szCs w:val="16"/>
        </w:rPr>
        <w:t xml:space="preserve">Keskeytysmahdollisuuden rajaamisessa tulee ottaa huomioon myös jätteenkuljetuksen näkökulma. </w:t>
      </w:r>
      <w:r w:rsidR="00B0413B" w:rsidRPr="00842907">
        <w:rPr>
          <w:sz w:val="16"/>
          <w:szCs w:val="16"/>
        </w:rPr>
        <w:t xml:space="preserve">Tarpeettomia tyhjennyskäyntejä on järkevää välttää. </w:t>
      </w:r>
    </w:p>
    <w:p w14:paraId="2CCCFAE7" w14:textId="77777777" w:rsidR="008E0F4C" w:rsidRPr="009F0B41" w:rsidRDefault="008E0F4C" w:rsidP="00681E2D">
      <w:pPr>
        <w:pStyle w:val="Leipteksti"/>
        <w:shd w:val="clear" w:color="auto" w:fill="CBE8F9" w:themeFill="accent6" w:themeFillTint="66"/>
        <w:rPr>
          <w:sz w:val="16"/>
          <w:szCs w:val="16"/>
        </w:rPr>
      </w:pPr>
    </w:p>
    <w:p w14:paraId="4EC23A79" w14:textId="230E94CF" w:rsidR="008E0F4C" w:rsidRPr="009F0B41" w:rsidRDefault="008E0F4C" w:rsidP="00681E2D">
      <w:pPr>
        <w:pStyle w:val="Leipteksti"/>
        <w:shd w:val="clear" w:color="auto" w:fill="CBE8F9" w:themeFill="accent6" w:themeFillTint="66"/>
        <w:rPr>
          <w:sz w:val="16"/>
          <w:szCs w:val="16"/>
        </w:rPr>
      </w:pPr>
      <w:r w:rsidRPr="009F0B41">
        <w:rPr>
          <w:sz w:val="16"/>
          <w:szCs w:val="16"/>
        </w:rPr>
        <w:t>Lyhytaikaisesta keskeytyksestä voidaan sopia jätteenkuljetuksesta huolehtivan tahon kanssa. Samalla on kuitenkin suositeltavaa velvoittaa ilmoittamaan asiasta jätehuoltoviranomaiselle, jotta se voi seurata asianmukaisen jätehuollon toteutumista kunnassa. Pidempiaikaiset keskeytykset edellyttävät poikkeamista jätehuoltomääräyksistä. Niiden edellytyksenä tulee olla varmuus siitä, että kiinteistö on käyttämätön. Kuivajätteiden kiinteistöittäisen jätteenkuljetuksen keskeyttämisen lisäksi mahdollistetaan asumisessa syntyvien lietteiden jätteenkuljetuksen keskeyttäminen. Koska lietesäiliöt voidaan harvimmillaan tyhjentää kerran vuodessa, keskeytys käytännössä tarkoittaa sitä, että kiinteistön tulisi olla käyttämättä tätä pidempiä aikoja. Siten voi olla perusteltua edellyttää aina poikkeamista, kun halutaan keskeyttää lietteiden kiinteistöittäinen jätteenkuljetus.</w:t>
      </w:r>
      <w:r w:rsidR="009F0B41">
        <w:rPr>
          <w:sz w:val="16"/>
          <w:szCs w:val="16"/>
        </w:rPr>
        <w:t xml:space="preserve"> </w:t>
      </w:r>
      <w:r w:rsidR="00E34D49" w:rsidRPr="009F0B41">
        <w:rPr>
          <w:sz w:val="16"/>
          <w:szCs w:val="16"/>
        </w:rPr>
        <w:t>#</w:t>
      </w:r>
    </w:p>
    <w:p w14:paraId="0C4A0389" w14:textId="77777777" w:rsidR="008E0F4C" w:rsidRPr="00041496" w:rsidRDefault="008E0F4C" w:rsidP="008E0F4C">
      <w:pPr>
        <w:pStyle w:val="Leipteksti"/>
        <w:spacing w:line="240" w:lineRule="auto"/>
      </w:pPr>
    </w:p>
    <w:p w14:paraId="0E764E81" w14:textId="48007952" w:rsidR="008E0F4C" w:rsidRPr="00041496" w:rsidRDefault="008E0F4C" w:rsidP="008E0F4C">
      <w:pPr>
        <w:pStyle w:val="Eivli"/>
      </w:pPr>
      <w:r w:rsidRPr="00041496">
        <w:t xml:space="preserve">Kiinteistöittäinen jätteenkuljetus voidaan keskeyttää </w:t>
      </w:r>
      <w:r w:rsidRPr="00842907">
        <w:t xml:space="preserve">määräajaksi </w:t>
      </w:r>
      <w:r w:rsidR="00C47F7C" w:rsidRPr="00842907">
        <w:t>[</w:t>
      </w:r>
      <w:r w:rsidR="00897348">
        <w:rPr>
          <w:color w:val="923468" w:themeColor="accent3"/>
        </w:rPr>
        <w:t>vakituisessa asuin</w:t>
      </w:r>
      <w:r w:rsidRPr="00C47F7C">
        <w:rPr>
          <w:color w:val="923468" w:themeColor="accent3"/>
        </w:rPr>
        <w:t>käytössä olevan</w:t>
      </w:r>
      <w:r w:rsidR="00C47F7C" w:rsidRPr="00842907">
        <w:t>]</w:t>
      </w:r>
      <w:r w:rsidR="00C47F7C" w:rsidRPr="00AF3BC2">
        <w:rPr>
          <w:color w:val="FF0000"/>
        </w:rPr>
        <w:t xml:space="preserve"> </w:t>
      </w:r>
      <w:r w:rsidRPr="00041496">
        <w:t xml:space="preserve">kiinteistön ollessa käyttämättömänä </w:t>
      </w:r>
      <w:r w:rsidR="00D85E8C" w:rsidRPr="005D5DD2">
        <w:t>[</w:t>
      </w:r>
      <w:r w:rsidRPr="00D85E8C">
        <w:rPr>
          <w:color w:val="923468" w:themeColor="accent3"/>
        </w:rPr>
        <w:t>vähintään</w:t>
      </w:r>
      <w:r w:rsidR="00D85E8C" w:rsidRPr="00D85E8C">
        <w:rPr>
          <w:color w:val="923468" w:themeColor="accent3"/>
        </w:rPr>
        <w:t xml:space="preserve"> x </w:t>
      </w:r>
      <w:r w:rsidRPr="00D85E8C">
        <w:rPr>
          <w:color w:val="923468" w:themeColor="accent3"/>
        </w:rPr>
        <w:t>viikon ajan</w:t>
      </w:r>
      <w:r w:rsidR="00D85E8C" w:rsidRPr="005D5DD2">
        <w:t>]</w:t>
      </w:r>
      <w:r w:rsidRPr="005D5DD2">
        <w:t xml:space="preserve">. </w:t>
      </w:r>
      <w:r w:rsidRPr="00041496">
        <w:t xml:space="preserve">Jäteastia on </w:t>
      </w:r>
      <w:r w:rsidR="00F5510C">
        <w:t xml:space="preserve">oltava tyhjä </w:t>
      </w:r>
      <w:r w:rsidR="00F748AB">
        <w:t>jätteenkuljetuksen keskeyty</w:t>
      </w:r>
      <w:r w:rsidR="00BB7434">
        <w:t>ksen alkaessa</w:t>
      </w:r>
      <w:r w:rsidR="00F748AB">
        <w:t xml:space="preserve">. </w:t>
      </w:r>
    </w:p>
    <w:p w14:paraId="6BAE5306" w14:textId="77777777" w:rsidR="008E0F4C" w:rsidRPr="00041496" w:rsidRDefault="008E0F4C" w:rsidP="008E0F4C">
      <w:pPr>
        <w:pStyle w:val="Eivli"/>
      </w:pPr>
    </w:p>
    <w:p w14:paraId="19B3F4CF" w14:textId="038C2B14" w:rsidR="008E0F4C" w:rsidRPr="00041496" w:rsidRDefault="008E0F4C" w:rsidP="008E0F4C">
      <w:pPr>
        <w:pStyle w:val="Eivli"/>
      </w:pPr>
      <w:r>
        <w:t>Määräaikaisen keskeytyksen kestäessä [</w:t>
      </w:r>
      <w:r w:rsidR="001335BC">
        <w:rPr>
          <w:color w:val="923468" w:themeColor="accent3"/>
        </w:rPr>
        <w:t>x</w:t>
      </w:r>
      <w:r w:rsidR="001335BC" w:rsidRPr="2319B024">
        <w:rPr>
          <w:color w:val="923468" w:themeColor="accent3"/>
        </w:rPr>
        <w:t xml:space="preserve"> </w:t>
      </w:r>
      <w:r w:rsidRPr="2319B024">
        <w:rPr>
          <w:color w:val="923468" w:themeColor="accent3"/>
        </w:rPr>
        <w:t xml:space="preserve">viikosta </w:t>
      </w:r>
      <w:r w:rsidR="00772232">
        <w:rPr>
          <w:color w:val="923468" w:themeColor="accent3"/>
        </w:rPr>
        <w:t>[</w:t>
      </w:r>
      <w:r w:rsidRPr="2319B024">
        <w:rPr>
          <w:color w:val="923468" w:themeColor="accent3"/>
        </w:rPr>
        <w:t>kuuteen</w:t>
      </w:r>
      <w:r w:rsidR="00772232">
        <w:rPr>
          <w:color w:val="923468" w:themeColor="accent3"/>
        </w:rPr>
        <w:t>]</w:t>
      </w:r>
      <w:r w:rsidRPr="2319B024">
        <w:rPr>
          <w:color w:val="923468" w:themeColor="accent3"/>
        </w:rPr>
        <w:t xml:space="preserve"> kuukauteen</w:t>
      </w:r>
      <w:r>
        <w:t>] asiasta sovitaan [</w:t>
      </w:r>
      <w:r w:rsidRPr="2319B024">
        <w:rPr>
          <w:color w:val="923468" w:themeColor="accent3"/>
        </w:rPr>
        <w:t>kunnan/kunnallisen jätelaitoksen/jätteenkuljettajan</w:t>
      </w:r>
      <w:r>
        <w:t>] kanssa ja asiasta ilmoitetaan [</w:t>
      </w:r>
      <w:r w:rsidRPr="2319B024">
        <w:rPr>
          <w:color w:val="923468" w:themeColor="accent3"/>
        </w:rPr>
        <w:t>jätehuoltoviranomaiselle</w:t>
      </w:r>
      <w:r>
        <w:t>]. Keskeyttäminen edellyttää, että kiinteistö on käyttämätön.</w:t>
      </w:r>
    </w:p>
    <w:p w14:paraId="27C364C5" w14:textId="77777777" w:rsidR="008E0F4C" w:rsidRPr="00041496" w:rsidRDefault="008E0F4C" w:rsidP="008E0F4C">
      <w:pPr>
        <w:pStyle w:val="Eivli"/>
      </w:pPr>
    </w:p>
    <w:p w14:paraId="61CADE1C" w14:textId="6C2EFD7B" w:rsidR="00730F66" w:rsidRDefault="008E0F4C" w:rsidP="008E0F4C">
      <w:pPr>
        <w:pStyle w:val="Leipteksti"/>
        <w:spacing w:line="240" w:lineRule="auto"/>
      </w:pPr>
      <w:r w:rsidRPr="00041496">
        <w:t>Keskeytyksen kestäessä yli [</w:t>
      </w:r>
      <w:r w:rsidRPr="00681E2D">
        <w:rPr>
          <w:color w:val="923468" w:themeColor="accent3"/>
        </w:rPr>
        <w:t>kuusi</w:t>
      </w:r>
      <w:r w:rsidRPr="00041496">
        <w:t xml:space="preserve">] kuukautta, edellyttää se poikkeamista näistä jätehuoltomääräyksistä. </w:t>
      </w:r>
    </w:p>
    <w:p w14:paraId="2B1D6D45" w14:textId="77777777" w:rsidR="00730F66" w:rsidRDefault="00730F66" w:rsidP="008E0F4C">
      <w:pPr>
        <w:pStyle w:val="Leipteksti"/>
        <w:spacing w:line="240" w:lineRule="auto"/>
      </w:pPr>
    </w:p>
    <w:p w14:paraId="0DFD9C8E" w14:textId="7B85BCB7" w:rsidR="008E0F4C" w:rsidRPr="005662C5" w:rsidRDefault="008E0F4C" w:rsidP="008E0F4C">
      <w:pPr>
        <w:pStyle w:val="Leipteksti"/>
        <w:spacing w:line="240" w:lineRule="auto"/>
      </w:pPr>
      <w:r w:rsidRPr="0060240F">
        <w:t>Asumisessa syntyvien lietteiden kiinteistöittäisen jätteenkuljetuksen keskeyttäminen edellyttää poikkeamista jätehuoltomääräyksistä.</w:t>
      </w:r>
    </w:p>
    <w:p w14:paraId="28D41E80" w14:textId="77777777" w:rsidR="008E0F4C" w:rsidRPr="00041496" w:rsidRDefault="008E0F4C" w:rsidP="00041496">
      <w:pPr>
        <w:pStyle w:val="Eivli"/>
      </w:pPr>
    </w:p>
    <w:p w14:paraId="6FADE6BE" w14:textId="77777777" w:rsidR="00041496" w:rsidRPr="00041496" w:rsidRDefault="00041496" w:rsidP="00041496">
      <w:pPr>
        <w:pStyle w:val="Eivli"/>
      </w:pPr>
    </w:p>
    <w:p w14:paraId="7D79EEB9" w14:textId="52DE9C67" w:rsidR="00041496" w:rsidRPr="00842907" w:rsidRDefault="00D36E4A" w:rsidP="00041496">
      <w:pPr>
        <w:pStyle w:val="Otsikko3"/>
        <w:ind w:firstLine="0"/>
      </w:pPr>
      <w:bookmarkStart w:id="29" w:name="_Toc98245933"/>
      <w:r w:rsidRPr="00681E2D">
        <w:lastRenderedPageBreak/>
        <w:t>1</w:t>
      </w:r>
      <w:r>
        <w:t>1</w:t>
      </w:r>
      <w:r w:rsidRPr="00681E2D">
        <w:t xml:space="preserve"> </w:t>
      </w:r>
      <w:r w:rsidR="00041496" w:rsidRPr="00681E2D">
        <w:t xml:space="preserve">§ Sekalaisen yhdyskuntajätteen </w:t>
      </w:r>
      <w:r w:rsidR="00041496" w:rsidRPr="00842907">
        <w:t>aluekeräy</w:t>
      </w:r>
      <w:r w:rsidR="00D0091B" w:rsidRPr="00842907">
        <w:t>kseen liittyminen</w:t>
      </w:r>
      <w:r w:rsidR="00322E64" w:rsidRPr="00842907">
        <w:t xml:space="preserve"> ja jätteen </w:t>
      </w:r>
      <w:r w:rsidR="00B81FF3" w:rsidRPr="00842907">
        <w:t>toimittaminen aluekeräykseen</w:t>
      </w:r>
      <w:bookmarkEnd w:id="29"/>
    </w:p>
    <w:p w14:paraId="49C81808" w14:textId="61A13DE6" w:rsidR="00041496" w:rsidRDefault="00280CA8" w:rsidP="00681E2D">
      <w:pPr>
        <w:pStyle w:val="Leipteksti"/>
        <w:shd w:val="clear" w:color="auto" w:fill="CBE8F9" w:themeFill="accent6" w:themeFillTint="66"/>
        <w:rPr>
          <w:sz w:val="16"/>
          <w:szCs w:val="16"/>
        </w:rPr>
      </w:pPr>
      <w:r w:rsidRPr="00681E2D">
        <w:rPr>
          <w:sz w:val="16"/>
          <w:szCs w:val="16"/>
        </w:rPr>
        <w:t>#</w:t>
      </w:r>
      <w:r w:rsidR="00111BE7">
        <w:rPr>
          <w:sz w:val="16"/>
          <w:szCs w:val="16"/>
        </w:rPr>
        <w:t>Kunta</w:t>
      </w:r>
      <w:r w:rsidR="00D404F7">
        <w:rPr>
          <w:sz w:val="16"/>
          <w:szCs w:val="16"/>
        </w:rPr>
        <w:t xml:space="preserve"> voi päättää, että </w:t>
      </w:r>
      <w:r w:rsidR="00D404F7" w:rsidRPr="00D404F7">
        <w:rPr>
          <w:sz w:val="16"/>
          <w:szCs w:val="16"/>
        </w:rPr>
        <w:t>sekalaisen yhdyskuntajätteen kiinteistöittäistä jätteenkuljetusta ei järjestetä alueella,</w:t>
      </w:r>
      <w:r w:rsidR="00D404F7" w:rsidRPr="00D404F7" w:rsidDel="005A6064">
        <w:rPr>
          <w:sz w:val="16"/>
          <w:szCs w:val="16"/>
        </w:rPr>
        <w:t xml:space="preserve"> </w:t>
      </w:r>
      <w:r w:rsidR="005A6064">
        <w:rPr>
          <w:sz w:val="16"/>
          <w:szCs w:val="16"/>
        </w:rPr>
        <w:t xml:space="preserve">jossa on </w:t>
      </w:r>
      <w:r w:rsidR="008732F6">
        <w:rPr>
          <w:sz w:val="16"/>
          <w:szCs w:val="16"/>
        </w:rPr>
        <w:t>h</w:t>
      </w:r>
      <w:r w:rsidR="008732F6" w:rsidRPr="008732F6">
        <w:rPr>
          <w:sz w:val="16"/>
          <w:szCs w:val="16"/>
        </w:rPr>
        <w:t xml:space="preserve">ankalat kulkuyhteydet, vähän jätteen haltijoita tai vähän kuljetettavaa jätettä, jollei kuljetusta ole ympäristö- tai terveyssyistä pidettävä tarpeellisena. </w:t>
      </w:r>
      <w:r w:rsidR="005A6064">
        <w:rPr>
          <w:sz w:val="16"/>
          <w:szCs w:val="16"/>
        </w:rPr>
        <w:t xml:space="preserve">(JL </w:t>
      </w:r>
      <w:r w:rsidR="00774D2D">
        <w:rPr>
          <w:sz w:val="16"/>
          <w:szCs w:val="16"/>
        </w:rPr>
        <w:t>3</w:t>
      </w:r>
      <w:r w:rsidR="00622227">
        <w:rPr>
          <w:sz w:val="16"/>
          <w:szCs w:val="16"/>
        </w:rPr>
        <w:t>5</w:t>
      </w:r>
      <w:r w:rsidR="00774D2D">
        <w:rPr>
          <w:sz w:val="16"/>
          <w:szCs w:val="16"/>
        </w:rPr>
        <w:t xml:space="preserve"> § 4 mom.)</w:t>
      </w:r>
    </w:p>
    <w:p w14:paraId="15805600" w14:textId="77777777" w:rsidR="00D9109C" w:rsidRPr="00681E2D" w:rsidRDefault="00D9109C" w:rsidP="00681E2D">
      <w:pPr>
        <w:pStyle w:val="Leipteksti"/>
        <w:shd w:val="clear" w:color="auto" w:fill="CBE8F9" w:themeFill="accent6" w:themeFillTint="66"/>
        <w:rPr>
          <w:sz w:val="16"/>
          <w:szCs w:val="16"/>
        </w:rPr>
      </w:pPr>
    </w:p>
    <w:p w14:paraId="158B1D4D" w14:textId="5879BB5F" w:rsidR="00041496" w:rsidRPr="00681E2D" w:rsidRDefault="00BA74E8" w:rsidP="00681E2D">
      <w:pPr>
        <w:pStyle w:val="Leipteksti"/>
        <w:shd w:val="clear" w:color="auto" w:fill="CBE8F9" w:themeFill="accent6" w:themeFillTint="66"/>
        <w:rPr>
          <w:sz w:val="16"/>
          <w:szCs w:val="16"/>
        </w:rPr>
      </w:pPr>
      <w:r>
        <w:rPr>
          <w:sz w:val="16"/>
          <w:szCs w:val="16"/>
        </w:rPr>
        <w:t>Aluekeräysjärjestelmästä</w:t>
      </w:r>
      <w:r w:rsidR="00041496" w:rsidRPr="00681E2D">
        <w:rPr>
          <w:sz w:val="16"/>
          <w:szCs w:val="16"/>
        </w:rPr>
        <w:t xml:space="preserve"> on otettu tähän </w:t>
      </w:r>
      <w:r w:rsidR="005350A1">
        <w:rPr>
          <w:sz w:val="16"/>
          <w:szCs w:val="16"/>
        </w:rPr>
        <w:t xml:space="preserve">oppaaseen </w:t>
      </w:r>
      <w:r w:rsidR="00041496" w:rsidRPr="00681E2D">
        <w:rPr>
          <w:sz w:val="16"/>
          <w:szCs w:val="16"/>
        </w:rPr>
        <w:t>oma pykälänsä</w:t>
      </w:r>
      <w:r w:rsidR="00994546">
        <w:rPr>
          <w:sz w:val="16"/>
          <w:szCs w:val="16"/>
        </w:rPr>
        <w:t xml:space="preserve">, sillä </w:t>
      </w:r>
      <w:r w:rsidR="002D30D9">
        <w:rPr>
          <w:sz w:val="16"/>
          <w:szCs w:val="16"/>
        </w:rPr>
        <w:t xml:space="preserve">alueilla, joilla kiinteistöittäistä jätteenkeräystä </w:t>
      </w:r>
      <w:r w:rsidR="005A495B">
        <w:rPr>
          <w:sz w:val="16"/>
          <w:szCs w:val="16"/>
        </w:rPr>
        <w:t xml:space="preserve">ei voi tai kannata järjestää, </w:t>
      </w:r>
      <w:r w:rsidR="00210F53">
        <w:rPr>
          <w:sz w:val="16"/>
          <w:szCs w:val="16"/>
        </w:rPr>
        <w:t xml:space="preserve">aluekeräys korvaa </w:t>
      </w:r>
      <w:r w:rsidR="00994546">
        <w:rPr>
          <w:sz w:val="16"/>
          <w:szCs w:val="16"/>
        </w:rPr>
        <w:t>kiinteistöittäisen jätteenkuljetukse</w:t>
      </w:r>
      <w:r w:rsidR="00FF03A0">
        <w:rPr>
          <w:sz w:val="16"/>
          <w:szCs w:val="16"/>
        </w:rPr>
        <w:t>n</w:t>
      </w:r>
      <w:r w:rsidR="005A495B">
        <w:rPr>
          <w:sz w:val="16"/>
          <w:szCs w:val="16"/>
        </w:rPr>
        <w:t>.</w:t>
      </w:r>
      <w:r w:rsidR="006F0371">
        <w:rPr>
          <w:sz w:val="16"/>
          <w:szCs w:val="16"/>
        </w:rPr>
        <w:t xml:space="preserve"> </w:t>
      </w:r>
      <w:r w:rsidR="00693FEE">
        <w:rPr>
          <w:sz w:val="16"/>
          <w:szCs w:val="16"/>
        </w:rPr>
        <w:br/>
      </w:r>
    </w:p>
    <w:p w14:paraId="2BA6FC84" w14:textId="77777777" w:rsidR="000567CB" w:rsidRDefault="00041496" w:rsidP="00681E2D">
      <w:pPr>
        <w:pStyle w:val="Leipteksti"/>
        <w:shd w:val="clear" w:color="auto" w:fill="CBE8F9" w:themeFill="accent6" w:themeFillTint="66"/>
        <w:rPr>
          <w:sz w:val="16"/>
          <w:szCs w:val="16"/>
        </w:rPr>
      </w:pPr>
      <w:r w:rsidRPr="00681E2D">
        <w:rPr>
          <w:sz w:val="16"/>
          <w:szCs w:val="16"/>
        </w:rPr>
        <w:t>Jätteiden mahdollinen väliaikainen varastointi kiinteistöllä ennen niiden toimittamista aluekeräyspisteeseen ei saa aiheuttaa hygieenisiä haittoja, hajuhaittoja tai vaaraa ympäristölle tai terveydelle. Väliaikaisen varastoinnin kieltäminen kokonaan on liian tiukka määräys, sillä esimerkiksi pieniä määriä lasi- ja metallijätettä voi turvallisesti varastoida kiinteistöllä pitkiäkin aikoja. Mikäli asiasta on aiheutunut ongelmia tai niitä uhkaa aiheutua, voidaan kieltää esimerkiksi välivarastointia varten hankitun sekalaisen yhdyskuntajätteen astian pitäminen kiinteistöllä.</w:t>
      </w:r>
      <w:r w:rsidR="004A5580">
        <w:rPr>
          <w:sz w:val="16"/>
          <w:szCs w:val="16"/>
        </w:rPr>
        <w:t xml:space="preserve"> </w:t>
      </w:r>
    </w:p>
    <w:p w14:paraId="605E4902" w14:textId="77777777" w:rsidR="00D9109C" w:rsidRDefault="00D9109C" w:rsidP="00681E2D">
      <w:pPr>
        <w:pStyle w:val="Leipteksti"/>
        <w:shd w:val="clear" w:color="auto" w:fill="CBE8F9" w:themeFill="accent6" w:themeFillTint="66"/>
        <w:rPr>
          <w:sz w:val="16"/>
          <w:szCs w:val="16"/>
        </w:rPr>
      </w:pPr>
    </w:p>
    <w:p w14:paraId="5ADE41C5" w14:textId="7B6EAF83" w:rsidR="00041496" w:rsidRPr="00681E2D" w:rsidRDefault="000567CB" w:rsidP="00681E2D">
      <w:pPr>
        <w:pStyle w:val="Leipteksti"/>
        <w:shd w:val="clear" w:color="auto" w:fill="CBE8F9" w:themeFill="accent6" w:themeFillTint="66"/>
        <w:rPr>
          <w:sz w:val="16"/>
          <w:szCs w:val="16"/>
        </w:rPr>
      </w:pPr>
      <w:r w:rsidRPr="00681E2D">
        <w:rPr>
          <w:sz w:val="16"/>
          <w:szCs w:val="16"/>
        </w:rPr>
        <w:t xml:space="preserve">Joissakin kunnissa aluekeräyspisteitä on ylläpidetty myös kiinteistöittäisen kuljetuksen alueella niitä jätteenhaltijoita varten, joiden kiinteistöille ei ole mahdollista sijoittaa jäteastiaa tai kiinteistölle ei ole mahdollista ajaa jäteautolla vaikean maaston vuoksi. Tällöin aluekeräyspiste on osoitettu jätteen toimituspaikaksi. Rajatulle joukolle tarkoitetut aluekeräyspisteiden jäteastiat ovat ns. vapaamatkustuksen estämiseksi hyvä järjestää lukollisina. </w:t>
      </w:r>
      <w:r w:rsidR="004A5580">
        <w:rPr>
          <w:sz w:val="16"/>
          <w:szCs w:val="16"/>
        </w:rPr>
        <w:t>#</w:t>
      </w:r>
    </w:p>
    <w:p w14:paraId="1B8E0C38" w14:textId="77777777" w:rsidR="00041496" w:rsidRPr="00041496" w:rsidRDefault="00041496" w:rsidP="00041496">
      <w:pPr>
        <w:pStyle w:val="Eivli"/>
      </w:pPr>
    </w:p>
    <w:tbl>
      <w:tblPr>
        <w:tblStyle w:val="TaulukkoRuudukko1"/>
        <w:tblW w:w="0" w:type="auto"/>
        <w:tblInd w:w="10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907"/>
        <w:gridCol w:w="3920"/>
      </w:tblGrid>
      <w:tr w:rsidR="00041496" w:rsidRPr="00041496" w14:paraId="6EC2846A" w14:textId="77777777" w:rsidTr="00EA2994">
        <w:tc>
          <w:tcPr>
            <w:tcW w:w="4021" w:type="dxa"/>
          </w:tcPr>
          <w:p w14:paraId="3377782B" w14:textId="77777777" w:rsidR="00041496" w:rsidRPr="00681E2D" w:rsidRDefault="00041496" w:rsidP="00EA2994">
            <w:pPr>
              <w:pStyle w:val="Eivli"/>
            </w:pPr>
            <w:r w:rsidRPr="00681E2D">
              <w:t>[</w:t>
            </w:r>
            <w:r w:rsidRPr="00681E2D">
              <w:rPr>
                <w:color w:val="923468" w:themeColor="accent3"/>
              </w:rPr>
              <w:t>Jätehuoltoviranomaisen</w:t>
            </w:r>
            <w:r w:rsidRPr="00681E2D">
              <w:t>] päätöksellä kiinteistöittäisen jätteenkuljetuksen ulkopuolelle jäävät kiinteistöt liittyvät sekalaisen yhdyskuntajätteen aluekeräyspisteen käyttäjiksi ottamalla yhteyttä ja sopimalla asiasta [</w:t>
            </w:r>
            <w:r w:rsidRPr="00681E2D">
              <w:rPr>
                <w:color w:val="923468" w:themeColor="accent3"/>
              </w:rPr>
              <w:t>kunnan/kunnallisen jätelaitoksen</w:t>
            </w:r>
            <w:r w:rsidRPr="00681E2D">
              <w:t>] kanssa.</w:t>
            </w:r>
          </w:p>
        </w:tc>
        <w:tc>
          <w:tcPr>
            <w:tcW w:w="4022" w:type="dxa"/>
          </w:tcPr>
          <w:p w14:paraId="0949C977" w14:textId="77777777" w:rsidR="00041496" w:rsidRPr="00681E2D" w:rsidRDefault="00041496" w:rsidP="00EA2994">
            <w:pPr>
              <w:pStyle w:val="Eivli"/>
            </w:pPr>
            <w:r w:rsidRPr="00681E2D">
              <w:t>[</w:t>
            </w:r>
            <w:r w:rsidRPr="00681E2D">
              <w:rPr>
                <w:color w:val="923468" w:themeColor="accent3"/>
              </w:rPr>
              <w:t>Kunta/kunnallinen jätelaitos</w:t>
            </w:r>
            <w:r w:rsidRPr="00681E2D">
              <w:t>] liittää [</w:t>
            </w:r>
            <w:r w:rsidRPr="00681E2D">
              <w:rPr>
                <w:color w:val="923468" w:themeColor="accent3"/>
              </w:rPr>
              <w:t>jätehuoltoviranomaisen</w:t>
            </w:r>
            <w:r w:rsidRPr="00681E2D">
              <w:t>] päätöksellä kiinteistöittäisen jätteenkuljetuksen ulkopuolelle jäävät kiinteistöt sekalaisen yhdyskuntajätteen aluekeräyspisteiden käyttäjiksi. [</w:t>
            </w:r>
            <w:r w:rsidRPr="00681E2D">
              <w:rPr>
                <w:color w:val="923468" w:themeColor="accent3"/>
              </w:rPr>
              <w:t>Kunnan/kunnallisen jätelaitoksen</w:t>
            </w:r>
            <w:r w:rsidRPr="00681E2D">
              <w:t>] on ilmoitettava välittömästi kiinteistön omistajalle liittämisestä ja kerrottava liittämisen perusteet sekä liittämisestä seuraavat velvoitteet.</w:t>
            </w:r>
          </w:p>
        </w:tc>
      </w:tr>
    </w:tbl>
    <w:p w14:paraId="375EBA77" w14:textId="77777777" w:rsidR="00041496" w:rsidRPr="00681E2D" w:rsidRDefault="00041496" w:rsidP="00041496">
      <w:pPr>
        <w:pStyle w:val="Eivli"/>
      </w:pPr>
    </w:p>
    <w:p w14:paraId="482426B2" w14:textId="3F84E964" w:rsidR="00041496" w:rsidRDefault="00041496" w:rsidP="00041496">
      <w:pPr>
        <w:pStyle w:val="Eivli"/>
      </w:pPr>
      <w:r w:rsidRPr="00681E2D">
        <w:t xml:space="preserve">Jätteiden pienimuotoinen väliaikainen varastointi kiinteistöittäisen jätteenkuljetuksen ulkopuolella olevilla kiinteistöillä ei saa aiheuttaa hygieenisiä haittoja tai hajuhaittoja eikä muutakaan haittaa terveydelle tai ympäristölle. </w:t>
      </w:r>
      <w:r w:rsidR="006E1F2E">
        <w:t>[</w:t>
      </w:r>
      <w:r w:rsidRPr="00681E2D">
        <w:rPr>
          <w:color w:val="923468" w:themeColor="accent3"/>
        </w:rPr>
        <w:t xml:space="preserve">Sekalaista yhdyskuntajätettä ei tule varastoida kiinteistöllä pidempään kuin </w:t>
      </w:r>
      <w:r w:rsidRPr="00075D92">
        <w:rPr>
          <w:color w:val="923468" w:themeColor="accent3"/>
        </w:rPr>
        <w:t>[</w:t>
      </w:r>
      <w:r w:rsidRPr="00681E2D">
        <w:rPr>
          <w:color w:val="923468" w:themeColor="accent3"/>
        </w:rPr>
        <w:t>2 viikkoa/4 viikkoa</w:t>
      </w:r>
      <w:r w:rsidR="006E1F2E" w:rsidRPr="00075D92">
        <w:rPr>
          <w:color w:val="923468" w:themeColor="accent3"/>
        </w:rPr>
        <w:t>.</w:t>
      </w:r>
      <w:r w:rsidRPr="00075D92">
        <w:rPr>
          <w:color w:val="923468" w:themeColor="accent3"/>
        </w:rPr>
        <w:t>]</w:t>
      </w:r>
      <w:r w:rsidR="006E1F2E">
        <w:t>]</w:t>
      </w:r>
    </w:p>
    <w:p w14:paraId="251F50F7" w14:textId="77777777" w:rsidR="00D36E4A" w:rsidRDefault="00D36E4A" w:rsidP="00041496">
      <w:pPr>
        <w:pStyle w:val="Eivli"/>
      </w:pPr>
    </w:p>
    <w:p w14:paraId="69019BD1" w14:textId="6B1A4FD2" w:rsidR="00D36E4A" w:rsidRPr="00681E2D" w:rsidRDefault="00D36E4A" w:rsidP="00D36E4A">
      <w:pPr>
        <w:pStyle w:val="Otsikko3"/>
        <w:ind w:firstLine="0"/>
      </w:pPr>
      <w:bookmarkStart w:id="30" w:name="_Toc98245934"/>
      <w:r w:rsidRPr="00681E2D">
        <w:t>1</w:t>
      </w:r>
      <w:r>
        <w:t>2</w:t>
      </w:r>
      <w:r w:rsidRPr="00681E2D">
        <w:t xml:space="preserve"> § Kiinteistöittäiseen jätteenkuljetukseen soveltumattomien jätteiden kuljettaminen</w:t>
      </w:r>
      <w:bookmarkEnd w:id="30"/>
    </w:p>
    <w:p w14:paraId="7DC39C41" w14:textId="77777777" w:rsidR="00D36E4A" w:rsidRPr="00681E2D" w:rsidRDefault="00D36E4A" w:rsidP="00D36E4A">
      <w:pPr>
        <w:pStyle w:val="Leipteksti"/>
        <w:shd w:val="clear" w:color="auto" w:fill="CBE8F9" w:themeFill="accent6" w:themeFillTint="66"/>
        <w:rPr>
          <w:sz w:val="16"/>
          <w:szCs w:val="16"/>
        </w:rPr>
      </w:pPr>
      <w:r w:rsidRPr="00681E2D">
        <w:rPr>
          <w:sz w:val="16"/>
          <w:szCs w:val="16"/>
        </w:rPr>
        <w:t xml:space="preserve"># Kiinteistöittäiseen jätteenkuljetukseen tai sekalaisen yhdyskuntajätteen aluekeräyspisteisiin soveltumattomat jätteet voidaan kuljettaa kunnan tai kunnallisen jätelaitoksen järjestämään keräyspaikkaan jätteen haltijan toimesta, mikäli tämä sallitaan jätehuoltomääräyksissä (jätelaki 41 §). Määräys on tarpeellinen, jos ja kun halutaan sallia esimerkiksi suurikokoisten jätteiden tai rakennus- ja </w:t>
      </w:r>
      <w:r w:rsidRPr="00681E2D">
        <w:rPr>
          <w:sz w:val="16"/>
          <w:szCs w:val="16"/>
        </w:rPr>
        <w:lastRenderedPageBreak/>
        <w:t>purkujäte-erien kuljettaminen omatoimisesti jäteasemalle. Jos määräystä ei ole, suurikokoisetkin jätteet sekä rakennus- ja purkujäte-erät pitäisi kuljettaa kunnan järjestämässä kiinteistöittäisessä jätteenkuljetuksessa tai sallia niiden toimittaminen aluekeräyspisteisiin.</w:t>
      </w:r>
    </w:p>
    <w:p w14:paraId="544E6911" w14:textId="77777777" w:rsidR="00D36E4A" w:rsidRPr="00681E2D" w:rsidRDefault="00D36E4A" w:rsidP="00D36E4A">
      <w:pPr>
        <w:pStyle w:val="Leipteksti"/>
        <w:shd w:val="clear" w:color="auto" w:fill="CBE8F9" w:themeFill="accent6" w:themeFillTint="66"/>
        <w:rPr>
          <w:sz w:val="16"/>
          <w:szCs w:val="16"/>
        </w:rPr>
      </w:pPr>
    </w:p>
    <w:p w14:paraId="5F2189F7" w14:textId="3436B9F0" w:rsidR="00D36E4A" w:rsidRPr="00681E2D" w:rsidRDefault="00D36E4A" w:rsidP="00D36E4A">
      <w:pPr>
        <w:pStyle w:val="Leipteksti"/>
        <w:shd w:val="clear" w:color="auto" w:fill="CBE8F9" w:themeFill="accent6" w:themeFillTint="66"/>
        <w:rPr>
          <w:sz w:val="16"/>
          <w:szCs w:val="16"/>
        </w:rPr>
      </w:pPr>
      <w:r w:rsidRPr="00681E2D">
        <w:rPr>
          <w:sz w:val="16"/>
          <w:szCs w:val="16"/>
        </w:rPr>
        <w:t xml:space="preserve">Kunta tai kunnallinen jätelaitos voi tarjota noutopalvelua suurikokoisille jätteille. Palvelu on vapaaehtoinen ja siitä </w:t>
      </w:r>
      <w:r w:rsidR="003C64D3">
        <w:rPr>
          <w:sz w:val="16"/>
          <w:szCs w:val="16"/>
        </w:rPr>
        <w:t>voidaan periä</w:t>
      </w:r>
      <w:r w:rsidR="003C64D3" w:rsidRPr="00681E2D">
        <w:rPr>
          <w:sz w:val="16"/>
          <w:szCs w:val="16"/>
        </w:rPr>
        <w:t xml:space="preserve"> </w:t>
      </w:r>
      <w:r w:rsidRPr="00681E2D">
        <w:rPr>
          <w:sz w:val="16"/>
          <w:szCs w:val="16"/>
        </w:rPr>
        <w:t>taksan mukainen maksu. Myös yritykset, jotka ovat rekisteröityneet jätehuoltorekisteriin, voivat tarjota tällaista kuljetuspalvelua. Jäte tulee myös tässä tapauksessa kuljettaa jätehuoltomääräysten mukaiseen vastaanottopaikkaan. #</w:t>
      </w:r>
    </w:p>
    <w:p w14:paraId="24B6ABF0" w14:textId="77777777" w:rsidR="00D36E4A" w:rsidRPr="00041496" w:rsidRDefault="00D36E4A" w:rsidP="00D36E4A">
      <w:pPr>
        <w:pStyle w:val="Eivli"/>
      </w:pPr>
    </w:p>
    <w:p w14:paraId="0EEEDC8C" w14:textId="28FB2167" w:rsidR="00D36E4A" w:rsidRPr="00681E2D" w:rsidRDefault="00D36E4A" w:rsidP="00D36E4A">
      <w:pPr>
        <w:pStyle w:val="Eivli"/>
      </w:pPr>
      <w:r w:rsidRPr="00681E2D">
        <w:t xml:space="preserve">Kiinteistöllä syntyvät jätteet, jotka eivät suuren kokonsa, poikkeuksellisen laatunsa tai määränsä vuoksi sovellu kuljettavaksi kiinteistöittäisessä jätteenkuljetuksessa tai sovellu kerättäväksi aluekeräyspisteisiin tai </w:t>
      </w:r>
      <w:r w:rsidRPr="006F6DB0">
        <w:t>ekopisteisiin</w:t>
      </w:r>
      <w:r w:rsidR="006F6DB0">
        <w:t xml:space="preserve"> </w:t>
      </w:r>
      <w:r w:rsidR="006F6DB0" w:rsidRPr="00681E2D">
        <w:t>[</w:t>
      </w:r>
      <w:r>
        <w:rPr>
          <w:color w:val="923468" w:themeColor="accent3"/>
        </w:rPr>
        <w:t>kierrätyspisteisiin/hyötyjätepisteisiin</w:t>
      </w:r>
      <w:r w:rsidRPr="00681E2D">
        <w:t>], on toimitettava [</w:t>
      </w:r>
      <w:r w:rsidRPr="00681E2D">
        <w:rPr>
          <w:color w:val="923468" w:themeColor="accent3"/>
        </w:rPr>
        <w:t>kunnallisen jätelaitoksen/kunnan</w:t>
      </w:r>
      <w:r w:rsidRPr="00681E2D">
        <w:t>] osoittamaan vastaanottopaikkaan. Jätteen haltija vastaa tällaisten jätteiden kuljettamisesta itse tai tilaamalla [</w:t>
      </w:r>
      <w:r w:rsidRPr="00681E2D">
        <w:rPr>
          <w:color w:val="923468" w:themeColor="accent3"/>
        </w:rPr>
        <w:t>jätelaitoksen/jätehuoltoyrityksen</w:t>
      </w:r>
      <w:r w:rsidRPr="00681E2D">
        <w:t xml:space="preserve">] tarjoaman erillisen noutopalvelun. </w:t>
      </w:r>
    </w:p>
    <w:p w14:paraId="7C8FAFD6" w14:textId="77777777" w:rsidR="00D36E4A" w:rsidRPr="00681E2D" w:rsidRDefault="00D36E4A" w:rsidP="00D36E4A">
      <w:pPr>
        <w:pStyle w:val="Eivli"/>
      </w:pPr>
    </w:p>
    <w:p w14:paraId="2F59A1CD" w14:textId="77777777" w:rsidR="00D36E4A" w:rsidRPr="00681E2D" w:rsidRDefault="00D36E4A" w:rsidP="00D36E4A">
      <w:pPr>
        <w:pStyle w:val="Eivli"/>
      </w:pPr>
      <w:r w:rsidRPr="00681E2D">
        <w:t>Jätteenkuljettaja voi kieltäytyä sellaisen jäteastian tyhjentämisestä, johon on sijoitettu näistä jätehuoltomääräyksistä poiketen kiinteistöittäiseen jätteenkuljetukseen soveltumattomia jätteitä. Tällöin kiinteistön haltijan on huolehdittava jäteastian tyhjentämisestä, jätteenkuljetuksen tilaamisesta ja jätteiden kuljettamisesta [</w:t>
      </w:r>
      <w:r w:rsidRPr="00681E2D">
        <w:rPr>
          <w:color w:val="923468" w:themeColor="accent3"/>
        </w:rPr>
        <w:t>kunnan/kunnallisen jätelaitoksen</w:t>
      </w:r>
      <w:r w:rsidRPr="00681E2D">
        <w:t>] osoittamaan paikkaan.</w:t>
      </w:r>
    </w:p>
    <w:p w14:paraId="2DED4EBC" w14:textId="77777777" w:rsidR="00041496" w:rsidRPr="00041496" w:rsidRDefault="00041496" w:rsidP="00041496">
      <w:pPr>
        <w:pStyle w:val="Eivli"/>
      </w:pPr>
    </w:p>
    <w:p w14:paraId="03F2547F" w14:textId="68FA84E8" w:rsidR="00041496" w:rsidRPr="00681E2D" w:rsidRDefault="00041496" w:rsidP="00041496">
      <w:pPr>
        <w:pStyle w:val="Otsikko3"/>
        <w:ind w:firstLine="0"/>
      </w:pPr>
      <w:bookmarkStart w:id="31" w:name="_Toc98245935"/>
      <w:r w:rsidRPr="00681E2D">
        <w:t>1</w:t>
      </w:r>
      <w:r w:rsidRPr="00041496">
        <w:t>3</w:t>
      </w:r>
      <w:r w:rsidRPr="00681E2D">
        <w:t xml:space="preserve"> § Jätteiden vastaanotto- ja käsittelypaikat</w:t>
      </w:r>
      <w:bookmarkEnd w:id="31"/>
    </w:p>
    <w:p w14:paraId="02A04995" w14:textId="6576A372" w:rsidR="00041496" w:rsidRPr="00681E2D" w:rsidRDefault="00E34D49" w:rsidP="00681E2D">
      <w:pPr>
        <w:pStyle w:val="Leipteksti"/>
        <w:shd w:val="clear" w:color="auto" w:fill="CBE8F9" w:themeFill="accent6" w:themeFillTint="66"/>
        <w:rPr>
          <w:sz w:val="16"/>
          <w:szCs w:val="16"/>
        </w:rPr>
      </w:pPr>
      <w:r w:rsidRPr="00681E2D">
        <w:rPr>
          <w:sz w:val="16"/>
          <w:szCs w:val="16"/>
        </w:rPr>
        <w:t>#</w:t>
      </w:r>
      <w:r w:rsidR="00041496" w:rsidRPr="00681E2D">
        <w:rPr>
          <w:sz w:val="16"/>
          <w:szCs w:val="16"/>
        </w:rPr>
        <w:t>Kiinteistöittäiseen jätteenkuljetukseen soveltumattomat jätteet ja kunnan yhdyskuntajätehuollon piiriin kuuluvat jätteet, joita ei kuljeteta kiinteistöittäisessä jätteenkuljetuksessa, toimitetaan omatoimisesti kunnan tai kunnallisen jätelaitoksen osoittamiin vastaanottopaikkoihin. Tällaiset vastaanottopaikat ja niillä toimiminen tuodaan esille tässä omassa pykälässään.</w:t>
      </w:r>
    </w:p>
    <w:p w14:paraId="5A338A81" w14:textId="77777777" w:rsidR="00041496" w:rsidRPr="00681E2D" w:rsidRDefault="00041496" w:rsidP="00681E2D">
      <w:pPr>
        <w:pStyle w:val="Leipteksti"/>
        <w:shd w:val="clear" w:color="auto" w:fill="CBE8F9" w:themeFill="accent6" w:themeFillTint="66"/>
        <w:rPr>
          <w:sz w:val="16"/>
          <w:szCs w:val="16"/>
        </w:rPr>
      </w:pPr>
    </w:p>
    <w:p w14:paraId="06556B9C" w14:textId="77777777" w:rsidR="00041496" w:rsidRPr="00681E2D" w:rsidRDefault="00041496" w:rsidP="00681E2D">
      <w:pPr>
        <w:pStyle w:val="Leipteksti"/>
        <w:shd w:val="clear" w:color="auto" w:fill="CBE8F9" w:themeFill="accent6" w:themeFillTint="66"/>
        <w:rPr>
          <w:sz w:val="16"/>
          <w:szCs w:val="16"/>
        </w:rPr>
      </w:pPr>
      <w:r w:rsidRPr="00681E2D">
        <w:rPr>
          <w:sz w:val="16"/>
          <w:szCs w:val="16"/>
        </w:rPr>
        <w:t>Tämän pykälän tarkoituksena on kertoa kiinteistöjen haltijoille ja jätteen tuottajille vastaanottopaikoista, joihin jätteet voi toimittaa. Jätteenkuljettajille tarkoitettu pykälä vastaanottopaikoista on sisällytetty kuljettamista käsittelevien pykälien yhteyteen.</w:t>
      </w:r>
    </w:p>
    <w:p w14:paraId="160DE3A4" w14:textId="77777777" w:rsidR="00041496" w:rsidRPr="00681E2D" w:rsidRDefault="00041496" w:rsidP="00681E2D">
      <w:pPr>
        <w:pStyle w:val="Leipteksti"/>
        <w:shd w:val="clear" w:color="auto" w:fill="CBE8F9" w:themeFill="accent6" w:themeFillTint="66"/>
        <w:rPr>
          <w:sz w:val="16"/>
          <w:szCs w:val="16"/>
        </w:rPr>
      </w:pPr>
    </w:p>
    <w:p w14:paraId="2DE2C540" w14:textId="77777777" w:rsidR="00041496" w:rsidRPr="00681E2D" w:rsidRDefault="00041496" w:rsidP="00681E2D">
      <w:pPr>
        <w:pStyle w:val="Leipteksti"/>
        <w:shd w:val="clear" w:color="auto" w:fill="CBE8F9" w:themeFill="accent6" w:themeFillTint="66"/>
        <w:rPr>
          <w:sz w:val="16"/>
          <w:szCs w:val="16"/>
        </w:rPr>
      </w:pPr>
      <w:r w:rsidRPr="00681E2D">
        <w:rPr>
          <w:sz w:val="16"/>
          <w:szCs w:val="16"/>
        </w:rPr>
        <w:t>Jätehuoltoviranomainen velvoittaa kunnallisen yhdyskuntajätehuollon toteuttajan eli kunnan tai kunnallisen jätelaitoksen pitämään ajantasaista listaa vastaanottopaikoista. Listaa vastaanottopaikoista ei kannata sisällyttää jätehuoltomääräyksiin tai niiden liitteisiin, sillä vastaanottopaikat voivat vaihdella lyhyenkin aikavälin sisällä. Parempi vaihtoehto on sisällyttää pykälään tieto siitä, mistä ajantasainen tieto vastaanottopaikoista on saatavilla.</w:t>
      </w:r>
    </w:p>
    <w:p w14:paraId="6FB5E457" w14:textId="77777777" w:rsidR="00041496" w:rsidRPr="00681E2D" w:rsidRDefault="00041496" w:rsidP="00681E2D">
      <w:pPr>
        <w:pStyle w:val="Leipteksti"/>
        <w:shd w:val="clear" w:color="auto" w:fill="CBE8F9" w:themeFill="accent6" w:themeFillTint="66"/>
        <w:rPr>
          <w:sz w:val="16"/>
          <w:szCs w:val="16"/>
        </w:rPr>
      </w:pPr>
    </w:p>
    <w:p w14:paraId="3005D15F" w14:textId="1AED2021" w:rsidR="00041496" w:rsidRPr="00681E2D" w:rsidRDefault="00041496" w:rsidP="00681E2D">
      <w:pPr>
        <w:pStyle w:val="Leipteksti"/>
        <w:shd w:val="clear" w:color="auto" w:fill="CBE8F9" w:themeFill="accent6" w:themeFillTint="66"/>
        <w:rPr>
          <w:sz w:val="16"/>
          <w:szCs w:val="16"/>
        </w:rPr>
      </w:pPr>
      <w:r w:rsidRPr="00681E2D">
        <w:rPr>
          <w:sz w:val="16"/>
          <w:szCs w:val="16"/>
        </w:rPr>
        <w:t xml:space="preserve">Yleisessä osassa on hyvä tuoda esille esimerkiksi Suomen Kiertovoima ry:n ylläpitämä kierratys.info-verkkopalvelu, joka sisältää tietoa </w:t>
      </w:r>
      <w:r w:rsidR="00092866" w:rsidRPr="00681E2D">
        <w:rPr>
          <w:sz w:val="16"/>
          <w:szCs w:val="16"/>
        </w:rPr>
        <w:t xml:space="preserve">kierrätyskelpoisten </w:t>
      </w:r>
      <w:r w:rsidRPr="00681E2D">
        <w:rPr>
          <w:sz w:val="16"/>
          <w:szCs w:val="16"/>
        </w:rPr>
        <w:t xml:space="preserve">jätteiden vastaanottopaikoista sekä helpon hakutoiminnon. Koska kyse on neuvonnasta eikä määräyksestä, luonteva sijoituspaikka tälle tiedolle on </w:t>
      </w:r>
      <w:r w:rsidR="00E34D49" w:rsidRPr="00681E2D">
        <w:rPr>
          <w:sz w:val="16"/>
          <w:szCs w:val="16"/>
        </w:rPr>
        <w:t>y</w:t>
      </w:r>
      <w:r w:rsidRPr="00681E2D">
        <w:rPr>
          <w:sz w:val="16"/>
          <w:szCs w:val="16"/>
        </w:rPr>
        <w:t>leinen osa.</w:t>
      </w:r>
      <w:r w:rsidR="00E34D49" w:rsidRPr="00681E2D">
        <w:rPr>
          <w:sz w:val="16"/>
          <w:szCs w:val="16"/>
        </w:rPr>
        <w:t xml:space="preserve"> #</w:t>
      </w:r>
    </w:p>
    <w:p w14:paraId="6A3DF569" w14:textId="77777777" w:rsidR="00041496" w:rsidRPr="00041496" w:rsidRDefault="00041496" w:rsidP="00041496">
      <w:pPr>
        <w:pStyle w:val="Eivli"/>
      </w:pPr>
    </w:p>
    <w:p w14:paraId="65FCBD6B" w14:textId="77777777" w:rsidR="00041496" w:rsidRPr="00681E2D" w:rsidRDefault="00041496" w:rsidP="00041496">
      <w:pPr>
        <w:pStyle w:val="Eivli"/>
      </w:pPr>
    </w:p>
    <w:p w14:paraId="2BFBB0E0" w14:textId="3C48674B" w:rsidR="00041496" w:rsidRPr="00681E2D" w:rsidRDefault="00041496" w:rsidP="00041496">
      <w:pPr>
        <w:pStyle w:val="Eivli"/>
      </w:pPr>
      <w:r w:rsidRPr="00041496">
        <w:lastRenderedPageBreak/>
        <w:t>K</w:t>
      </w:r>
      <w:r w:rsidRPr="00681E2D">
        <w:t>unnallisen yhdyskuntajätehuollon piiriin kuuluvat jätteet</w:t>
      </w:r>
      <w:r w:rsidR="0045447A">
        <w:t xml:space="preserve"> </w:t>
      </w:r>
      <w:r w:rsidRPr="00681E2D">
        <w:t>on toimitettava [</w:t>
      </w:r>
      <w:r w:rsidRPr="00681E2D">
        <w:rPr>
          <w:color w:val="923468" w:themeColor="accent3"/>
        </w:rPr>
        <w:t>kunnan/kunnallisen jätelaitoksen</w:t>
      </w:r>
      <w:r w:rsidRPr="00681E2D">
        <w:t>] osoittamiin paikkoihin.</w:t>
      </w:r>
    </w:p>
    <w:p w14:paraId="71BD56A4" w14:textId="77777777" w:rsidR="00041496" w:rsidRPr="00681E2D" w:rsidRDefault="00041496" w:rsidP="00041496">
      <w:pPr>
        <w:pStyle w:val="Eivli"/>
      </w:pPr>
    </w:p>
    <w:p w14:paraId="07B1C68C" w14:textId="77777777" w:rsidR="00041496" w:rsidRPr="00681E2D" w:rsidRDefault="00041496" w:rsidP="00041496">
      <w:pPr>
        <w:pStyle w:val="Eivli"/>
      </w:pPr>
      <w:r w:rsidRPr="00681E2D">
        <w:t xml:space="preserve">Vastaanottopaikkoja kunnallisen yhdyskuntajätehuollon piiriin kuuluville jätteille, </w:t>
      </w:r>
      <w:bookmarkStart w:id="32" w:name="_Hlk87966341"/>
      <w:r w:rsidRPr="00681E2D">
        <w:t>joita ei kuljeteta kiinteistöittäisessä jätteenkuljetuksessa</w:t>
      </w:r>
      <w:bookmarkEnd w:id="32"/>
      <w:r w:rsidRPr="00681E2D">
        <w:t>, ovat [</w:t>
      </w:r>
      <w:r w:rsidRPr="00681E2D">
        <w:rPr>
          <w:color w:val="923468" w:themeColor="accent3"/>
        </w:rPr>
        <w:t>kunnan/kunnallisen jätelaitoksen</w:t>
      </w:r>
      <w:r w:rsidRPr="00681E2D">
        <w:t>] järjestämät vastaanottopaikat, kuten jäteasemat, jätekeskukset ja [</w:t>
      </w:r>
      <w:r w:rsidRPr="00681E2D">
        <w:rPr>
          <w:color w:val="923468" w:themeColor="accent3"/>
        </w:rPr>
        <w:t>hyötyjätepisteet/ekopisteet/kierrätyspisteet</w:t>
      </w:r>
      <w:r w:rsidRPr="00681E2D">
        <w:t>]. Tuottajavastuunalaiset jätteet toimitetaan tuottajien järjestämiin vastaanottopaikkoihin.</w:t>
      </w:r>
    </w:p>
    <w:p w14:paraId="4A1A8ACD" w14:textId="77777777" w:rsidR="00041496" w:rsidRPr="00681E2D" w:rsidRDefault="00041496" w:rsidP="00041496">
      <w:pPr>
        <w:pStyle w:val="Eivli"/>
      </w:pPr>
    </w:p>
    <w:p w14:paraId="774BBF2C" w14:textId="77777777" w:rsidR="00041496" w:rsidRPr="00681E2D" w:rsidRDefault="00041496" w:rsidP="00041496">
      <w:pPr>
        <w:pStyle w:val="Eivli"/>
      </w:pPr>
      <w:r w:rsidRPr="00681E2D">
        <w:t>[</w:t>
      </w:r>
      <w:r w:rsidRPr="00681E2D">
        <w:rPr>
          <w:color w:val="923468" w:themeColor="accent3"/>
        </w:rPr>
        <w:t>Kunnan/kunnallisen jätelaitoksen</w:t>
      </w:r>
      <w:r w:rsidRPr="00681E2D">
        <w:t>] on pidettävä yllä ajantasaista listaa järjestämistään vastaanottopaikoista tietoverkossa. Lista [</w:t>
      </w:r>
      <w:r w:rsidRPr="00681E2D">
        <w:rPr>
          <w:color w:val="923468" w:themeColor="accent3"/>
        </w:rPr>
        <w:t>kunnan/kunnallisen jätelaitoksen</w:t>
      </w:r>
      <w:r w:rsidRPr="00681E2D">
        <w:t>] osoittamista vastaanottopaikoista on saatavana soitteesta: [</w:t>
      </w:r>
      <w:r w:rsidRPr="00681E2D">
        <w:rPr>
          <w:color w:val="923468" w:themeColor="accent3"/>
        </w:rPr>
        <w:t>kunnan verkkosivut/kunnallisen jätelaitoksen verkkosivut</w:t>
      </w:r>
      <w:r w:rsidRPr="00681E2D">
        <w:t>].</w:t>
      </w:r>
    </w:p>
    <w:p w14:paraId="2FF1FFFC" w14:textId="77777777" w:rsidR="00041496" w:rsidRPr="00681E2D" w:rsidRDefault="00041496" w:rsidP="00041496">
      <w:pPr>
        <w:pStyle w:val="Eivli"/>
      </w:pPr>
    </w:p>
    <w:p w14:paraId="71F629E8" w14:textId="40AF7DF7" w:rsidR="00041496" w:rsidRPr="00681E2D" w:rsidRDefault="00041496" w:rsidP="00041496">
      <w:pPr>
        <w:pStyle w:val="Eivli"/>
      </w:pPr>
      <w:r w:rsidRPr="00681E2D">
        <w:t xml:space="preserve">Jätteiden toimittaminen yleisille vastaanotto- ja käsittelypaikoille on sallittu paikan pitäjän antamien ohjeiden mukaisesti ja ilmoitettuna aukioloaikoina. </w:t>
      </w:r>
      <w:r w:rsidR="00A535B4">
        <w:t>Eri jätelajit</w:t>
      </w:r>
      <w:r w:rsidRPr="00681E2D">
        <w:t xml:space="preserve"> on sijoitettava niille osoitettuihin paikkoihin.</w:t>
      </w:r>
    </w:p>
    <w:p w14:paraId="0BB28E70" w14:textId="77777777" w:rsidR="00041496" w:rsidRPr="00681E2D" w:rsidRDefault="00041496" w:rsidP="00041496">
      <w:pPr>
        <w:pStyle w:val="Eivli"/>
      </w:pPr>
    </w:p>
    <w:p w14:paraId="5C0F1A8E" w14:textId="77777777" w:rsidR="00041496" w:rsidRPr="00681E2D" w:rsidRDefault="00041496" w:rsidP="00041496">
      <w:pPr>
        <w:pStyle w:val="Eivli"/>
      </w:pPr>
      <w:r w:rsidRPr="00681E2D">
        <w:t>Vastaanotto- ja käsittelypaikkaan saa toimittaa ainoastaan sellaista jätettä, joka on vastaanotto tai -käsittelypaikan vastaanottoehtojen mukaista tai joille on varattu vastaanottopaikassa oma jäteastia. Vastaanotto- tai käsittelypaikka voi kieltäytyä vastaanottamasta sinne soveltumatonta jätettä.</w:t>
      </w:r>
    </w:p>
    <w:p w14:paraId="4A7A9872" w14:textId="09EF39F2" w:rsidR="00817F72" w:rsidRDefault="00817F72">
      <w:pPr>
        <w:rPr>
          <w:rFonts w:ascii="Work Sans" w:hAnsi="Work Sans"/>
          <w:sz w:val="20"/>
        </w:rPr>
      </w:pPr>
      <w:r>
        <w:br w:type="page"/>
      </w:r>
    </w:p>
    <w:p w14:paraId="5C37259A" w14:textId="77777777" w:rsidR="00041496" w:rsidRPr="00041496" w:rsidRDefault="00041496" w:rsidP="00041496">
      <w:pPr>
        <w:pStyle w:val="Otsikko2"/>
      </w:pPr>
      <w:bookmarkStart w:id="33" w:name="_Toc98245936"/>
      <w:r w:rsidRPr="00041496">
        <w:lastRenderedPageBreak/>
        <w:t>3. LUKU Jätteiden kerääminen kiinteistöllä</w:t>
      </w:r>
      <w:bookmarkEnd w:id="33"/>
    </w:p>
    <w:p w14:paraId="4AAA7D21" w14:textId="03C0B730" w:rsidR="00041496" w:rsidRDefault="00041496" w:rsidP="00041496">
      <w:pPr>
        <w:pStyle w:val="Otsikko3"/>
        <w:ind w:firstLine="0"/>
      </w:pPr>
      <w:bookmarkStart w:id="34" w:name="_Toc98245937"/>
      <w:r w:rsidRPr="00041496">
        <w:t xml:space="preserve">14 § </w:t>
      </w:r>
      <w:r w:rsidR="00962FFF" w:rsidRPr="00842907">
        <w:t>Kiinteistöllä e</w:t>
      </w:r>
      <w:r w:rsidRPr="00842907">
        <w:t>rikseen lajiteltavat jätelajit</w:t>
      </w:r>
      <w:bookmarkEnd w:id="34"/>
      <w:r w:rsidRPr="00842907">
        <w:t xml:space="preserve"> </w:t>
      </w:r>
    </w:p>
    <w:p w14:paraId="2CA7867F" w14:textId="45242CC8" w:rsidR="002001EE" w:rsidRPr="008B7496" w:rsidRDefault="00E244D4" w:rsidP="00681E2D">
      <w:pPr>
        <w:pStyle w:val="Leipteksti"/>
        <w:shd w:val="clear" w:color="auto" w:fill="CBE8F9" w:themeFill="accent6" w:themeFillTint="66"/>
        <w:rPr>
          <w:sz w:val="16"/>
          <w:szCs w:val="16"/>
        </w:rPr>
      </w:pPr>
      <w:r w:rsidRPr="008B7496">
        <w:rPr>
          <w:sz w:val="16"/>
          <w:szCs w:val="16"/>
        </w:rPr>
        <w:t xml:space="preserve"># </w:t>
      </w:r>
      <w:r w:rsidR="007D2CB7" w:rsidRPr="008B7496">
        <w:rPr>
          <w:sz w:val="16"/>
          <w:szCs w:val="16"/>
        </w:rPr>
        <w:t>Pykälän t</w:t>
      </w:r>
      <w:r w:rsidR="00553C30" w:rsidRPr="008B7496">
        <w:rPr>
          <w:sz w:val="16"/>
          <w:szCs w:val="16"/>
        </w:rPr>
        <w:t xml:space="preserve">arkoituksena on </w:t>
      </w:r>
      <w:r w:rsidR="00B15D12" w:rsidRPr="008B7496">
        <w:rPr>
          <w:sz w:val="16"/>
          <w:szCs w:val="16"/>
        </w:rPr>
        <w:t>määrätä</w:t>
      </w:r>
      <w:r w:rsidR="00553C30" w:rsidRPr="008B7496">
        <w:rPr>
          <w:sz w:val="16"/>
          <w:szCs w:val="16"/>
        </w:rPr>
        <w:t xml:space="preserve"> jätteen haltij</w:t>
      </w:r>
      <w:r w:rsidR="003D3209" w:rsidRPr="008B7496">
        <w:rPr>
          <w:sz w:val="16"/>
          <w:szCs w:val="16"/>
        </w:rPr>
        <w:t>at</w:t>
      </w:r>
      <w:r w:rsidR="00553C30" w:rsidRPr="008B7496">
        <w:rPr>
          <w:sz w:val="16"/>
          <w:szCs w:val="16"/>
        </w:rPr>
        <w:t xml:space="preserve"> erottamaan </w:t>
      </w:r>
      <w:r w:rsidR="00B15D12" w:rsidRPr="008B7496">
        <w:rPr>
          <w:sz w:val="16"/>
          <w:szCs w:val="16"/>
        </w:rPr>
        <w:t xml:space="preserve">materiaalina kierrätyskelpoiset </w:t>
      </w:r>
      <w:r w:rsidR="00553C30" w:rsidRPr="008B7496">
        <w:rPr>
          <w:sz w:val="16"/>
          <w:szCs w:val="16"/>
        </w:rPr>
        <w:t>jätteet</w:t>
      </w:r>
      <w:r w:rsidR="00A8731C" w:rsidRPr="008B7496">
        <w:rPr>
          <w:sz w:val="16"/>
          <w:szCs w:val="16"/>
        </w:rPr>
        <w:t xml:space="preserve"> energiana hyödynnettävästä</w:t>
      </w:r>
      <w:r w:rsidR="00553C30" w:rsidRPr="008B7496">
        <w:rPr>
          <w:sz w:val="16"/>
          <w:szCs w:val="16"/>
        </w:rPr>
        <w:t xml:space="preserve"> sekalaisesta yhdyskuntajätteestä</w:t>
      </w:r>
      <w:r w:rsidR="00A551C0" w:rsidRPr="008B7496">
        <w:rPr>
          <w:sz w:val="16"/>
          <w:szCs w:val="16"/>
        </w:rPr>
        <w:t xml:space="preserve"> ja </w:t>
      </w:r>
      <w:r w:rsidR="00E54C91" w:rsidRPr="008B7496">
        <w:rPr>
          <w:sz w:val="16"/>
          <w:szCs w:val="16"/>
        </w:rPr>
        <w:t>toimittamaan ne</w:t>
      </w:r>
      <w:r w:rsidR="005F666B" w:rsidRPr="008B7496">
        <w:rPr>
          <w:sz w:val="16"/>
          <w:szCs w:val="16"/>
        </w:rPr>
        <w:t xml:space="preserve"> </w:t>
      </w:r>
      <w:r w:rsidR="00AA3B00" w:rsidRPr="008B7496">
        <w:rPr>
          <w:sz w:val="16"/>
          <w:szCs w:val="16"/>
        </w:rPr>
        <w:t>joko kiinteistön jäteastioihin tai aluekeräyspisteisiin</w:t>
      </w:r>
      <w:r w:rsidR="00125557" w:rsidRPr="008B7496">
        <w:rPr>
          <w:sz w:val="16"/>
          <w:szCs w:val="16"/>
        </w:rPr>
        <w:t xml:space="preserve"> sen mukaan mitä myöhempänä määräyksissä on kiinteistökohtaisesta erilliskeräyksestä määrätty.</w:t>
      </w:r>
    </w:p>
    <w:p w14:paraId="67D444CD" w14:textId="77777777" w:rsidR="002001EE" w:rsidRPr="008B7496" w:rsidRDefault="002001EE" w:rsidP="00681E2D">
      <w:pPr>
        <w:pStyle w:val="Leipteksti"/>
        <w:shd w:val="clear" w:color="auto" w:fill="CBE8F9" w:themeFill="accent6" w:themeFillTint="66"/>
        <w:rPr>
          <w:sz w:val="16"/>
          <w:szCs w:val="16"/>
        </w:rPr>
      </w:pPr>
    </w:p>
    <w:p w14:paraId="1B7612B8" w14:textId="0B59AB49" w:rsidR="00C072FB" w:rsidRPr="008B7496" w:rsidRDefault="00553C30" w:rsidP="00681E2D">
      <w:pPr>
        <w:pStyle w:val="Leipteksti"/>
        <w:shd w:val="clear" w:color="auto" w:fill="CBE8F9" w:themeFill="accent6" w:themeFillTint="66"/>
        <w:rPr>
          <w:sz w:val="16"/>
          <w:szCs w:val="16"/>
        </w:rPr>
      </w:pPr>
      <w:r w:rsidRPr="008B7496">
        <w:rPr>
          <w:sz w:val="16"/>
          <w:szCs w:val="16"/>
        </w:rPr>
        <w:t xml:space="preserve">Kiinteistöillä </w:t>
      </w:r>
      <w:r w:rsidR="002001EE" w:rsidRPr="008B7496">
        <w:rPr>
          <w:sz w:val="16"/>
          <w:szCs w:val="16"/>
        </w:rPr>
        <w:t xml:space="preserve">lajitellut kierrätyskelpoiset </w:t>
      </w:r>
      <w:r w:rsidR="00F460E8" w:rsidRPr="008B7496">
        <w:rPr>
          <w:sz w:val="16"/>
          <w:szCs w:val="16"/>
        </w:rPr>
        <w:t>kuluttaja</w:t>
      </w:r>
      <w:r w:rsidR="00594AA3" w:rsidRPr="008B7496">
        <w:rPr>
          <w:sz w:val="16"/>
          <w:szCs w:val="16"/>
        </w:rPr>
        <w:t>pakkaus</w:t>
      </w:r>
      <w:r w:rsidR="002001EE" w:rsidRPr="008B7496">
        <w:rPr>
          <w:sz w:val="16"/>
          <w:szCs w:val="16"/>
        </w:rPr>
        <w:t xml:space="preserve">jätteet </w:t>
      </w:r>
      <w:r w:rsidR="00FA65E9" w:rsidRPr="008B7496">
        <w:rPr>
          <w:sz w:val="16"/>
          <w:szCs w:val="16"/>
        </w:rPr>
        <w:t>kuuluvat</w:t>
      </w:r>
      <w:r w:rsidRPr="008B7496">
        <w:rPr>
          <w:sz w:val="16"/>
          <w:szCs w:val="16"/>
        </w:rPr>
        <w:t xml:space="preserve"> </w:t>
      </w:r>
      <w:r w:rsidR="00664D13" w:rsidRPr="008B7496">
        <w:rPr>
          <w:sz w:val="16"/>
          <w:szCs w:val="16"/>
        </w:rPr>
        <w:t xml:space="preserve">jätelain nojalla </w:t>
      </w:r>
      <w:r w:rsidR="00AF35D9" w:rsidRPr="008B7496">
        <w:rPr>
          <w:sz w:val="16"/>
          <w:szCs w:val="16"/>
        </w:rPr>
        <w:t xml:space="preserve">pakkausten </w:t>
      </w:r>
      <w:r w:rsidRPr="008B7496">
        <w:rPr>
          <w:sz w:val="16"/>
          <w:szCs w:val="16"/>
        </w:rPr>
        <w:t>tuottaj</w:t>
      </w:r>
      <w:r w:rsidR="00AF35D9" w:rsidRPr="008B7496">
        <w:rPr>
          <w:sz w:val="16"/>
          <w:szCs w:val="16"/>
        </w:rPr>
        <w:t>ien ja tuottajayhteisöjen j</w:t>
      </w:r>
      <w:r w:rsidRPr="008B7496">
        <w:rPr>
          <w:sz w:val="16"/>
          <w:szCs w:val="16"/>
        </w:rPr>
        <w:t xml:space="preserve">ätehuollon järjestämisvelvollisuuden piiriin. </w:t>
      </w:r>
      <w:r w:rsidR="003303F2" w:rsidRPr="008B7496">
        <w:rPr>
          <w:sz w:val="16"/>
          <w:szCs w:val="16"/>
        </w:rPr>
        <w:t>Muut lajitellut kierrätyskelpoiset</w:t>
      </w:r>
      <w:r w:rsidR="00275E04" w:rsidRPr="008B7496">
        <w:rPr>
          <w:sz w:val="16"/>
          <w:szCs w:val="16"/>
        </w:rPr>
        <w:t>,</w:t>
      </w:r>
      <w:r w:rsidR="003303F2" w:rsidRPr="008B7496">
        <w:rPr>
          <w:sz w:val="16"/>
          <w:szCs w:val="16"/>
        </w:rPr>
        <w:t xml:space="preserve"> asumis</w:t>
      </w:r>
      <w:r w:rsidR="0077024C" w:rsidRPr="008B7496">
        <w:rPr>
          <w:sz w:val="16"/>
          <w:szCs w:val="16"/>
        </w:rPr>
        <w:t>esta</w:t>
      </w:r>
      <w:r w:rsidR="003303F2" w:rsidRPr="008B7496">
        <w:rPr>
          <w:sz w:val="16"/>
          <w:szCs w:val="16"/>
        </w:rPr>
        <w:t xml:space="preserve"> tai kunnan palvelu- ja hallintotoiminnoista syntyneet jä</w:t>
      </w:r>
      <w:r w:rsidR="00FE2C40" w:rsidRPr="008B7496">
        <w:rPr>
          <w:sz w:val="16"/>
          <w:szCs w:val="16"/>
        </w:rPr>
        <w:t xml:space="preserve">tteet kuuluvat kunnan jätehuollon järjestämisvelvollisuuden piiriin. </w:t>
      </w:r>
      <w:r w:rsidR="00BF2679" w:rsidRPr="008B7496">
        <w:rPr>
          <w:sz w:val="16"/>
          <w:szCs w:val="16"/>
        </w:rPr>
        <w:t>J</w:t>
      </w:r>
      <w:r w:rsidR="00D1450A" w:rsidRPr="008B7496">
        <w:rPr>
          <w:sz w:val="16"/>
          <w:szCs w:val="16"/>
        </w:rPr>
        <w:t xml:space="preserve">otta jätehuolto sujuisi </w:t>
      </w:r>
      <w:r w:rsidR="00275E04" w:rsidRPr="008B7496">
        <w:rPr>
          <w:sz w:val="16"/>
          <w:szCs w:val="16"/>
        </w:rPr>
        <w:t>käytännössä</w:t>
      </w:r>
      <w:r w:rsidR="00454EE3" w:rsidRPr="008B7496">
        <w:rPr>
          <w:sz w:val="16"/>
          <w:szCs w:val="16"/>
        </w:rPr>
        <w:t>,</w:t>
      </w:r>
      <w:r w:rsidR="00275E04" w:rsidRPr="008B7496">
        <w:rPr>
          <w:sz w:val="16"/>
          <w:szCs w:val="16"/>
        </w:rPr>
        <w:t xml:space="preserve"> </w:t>
      </w:r>
      <w:r w:rsidR="00D1450A" w:rsidRPr="008B7496">
        <w:rPr>
          <w:sz w:val="16"/>
          <w:szCs w:val="16"/>
        </w:rPr>
        <w:t>vastuun jakautuessa eri tahoille</w:t>
      </w:r>
      <w:r w:rsidR="00A767F3" w:rsidRPr="008B7496">
        <w:rPr>
          <w:sz w:val="16"/>
          <w:szCs w:val="16"/>
        </w:rPr>
        <w:t xml:space="preserve">, on jätelaissa määrätty tuottajien ja kuntien yhteistoiminnasta pakkausjätteiden </w:t>
      </w:r>
      <w:r w:rsidR="007952C4" w:rsidRPr="008B7496">
        <w:rPr>
          <w:sz w:val="16"/>
          <w:szCs w:val="16"/>
        </w:rPr>
        <w:t>keräämisessä kiinteistöiltä</w:t>
      </w:r>
      <w:r w:rsidR="001C3A82" w:rsidRPr="008B7496">
        <w:rPr>
          <w:sz w:val="16"/>
          <w:szCs w:val="16"/>
        </w:rPr>
        <w:t xml:space="preserve"> (JL </w:t>
      </w:r>
      <w:r w:rsidR="00676512" w:rsidRPr="008B7496">
        <w:rPr>
          <w:sz w:val="16"/>
          <w:szCs w:val="16"/>
        </w:rPr>
        <w:t>49a ja 49b §)</w:t>
      </w:r>
      <w:r w:rsidR="007952C4" w:rsidRPr="008B7496">
        <w:rPr>
          <w:sz w:val="16"/>
          <w:szCs w:val="16"/>
        </w:rPr>
        <w:t xml:space="preserve">. </w:t>
      </w:r>
      <w:r w:rsidR="004B7B4B" w:rsidRPr="008B7496">
        <w:rPr>
          <w:sz w:val="16"/>
          <w:szCs w:val="16"/>
        </w:rPr>
        <w:t xml:space="preserve">Yhteistoiminta </w:t>
      </w:r>
      <w:r w:rsidR="00C34D1B" w:rsidRPr="008B7496">
        <w:rPr>
          <w:sz w:val="16"/>
          <w:szCs w:val="16"/>
        </w:rPr>
        <w:t>toteutetaan niin</w:t>
      </w:r>
      <w:r w:rsidR="00676512" w:rsidRPr="008B7496">
        <w:rPr>
          <w:sz w:val="16"/>
          <w:szCs w:val="16"/>
        </w:rPr>
        <w:t>,</w:t>
      </w:r>
      <w:r w:rsidR="00C34D1B" w:rsidRPr="008B7496">
        <w:rPr>
          <w:sz w:val="16"/>
          <w:szCs w:val="16"/>
        </w:rPr>
        <w:t xml:space="preserve"> että kunta järjestää kierrätyskelpoisen pakkausjätteen keräyksen </w:t>
      </w:r>
      <w:r w:rsidR="00457503" w:rsidRPr="008B7496">
        <w:rPr>
          <w:sz w:val="16"/>
          <w:szCs w:val="16"/>
        </w:rPr>
        <w:t>ja kuljetuksen</w:t>
      </w:r>
      <w:r w:rsidR="00FF3FAC" w:rsidRPr="008B7496">
        <w:rPr>
          <w:sz w:val="16"/>
          <w:szCs w:val="16"/>
        </w:rPr>
        <w:t xml:space="preserve"> väh</w:t>
      </w:r>
      <w:r w:rsidR="00B42A88" w:rsidRPr="008B7496">
        <w:rPr>
          <w:sz w:val="16"/>
          <w:szCs w:val="16"/>
        </w:rPr>
        <w:t>intään taajamien</w:t>
      </w:r>
      <w:r w:rsidR="00457503" w:rsidRPr="008B7496">
        <w:rPr>
          <w:sz w:val="16"/>
          <w:szCs w:val="16"/>
        </w:rPr>
        <w:t xml:space="preserve"> </w:t>
      </w:r>
      <w:r w:rsidR="00A970AB" w:rsidRPr="008B7496">
        <w:rPr>
          <w:sz w:val="16"/>
          <w:szCs w:val="16"/>
        </w:rPr>
        <w:t xml:space="preserve">kiinteistöiltä </w:t>
      </w:r>
      <w:r w:rsidR="00457503" w:rsidRPr="008B7496">
        <w:rPr>
          <w:sz w:val="16"/>
          <w:szCs w:val="16"/>
        </w:rPr>
        <w:t xml:space="preserve">tuottajien </w:t>
      </w:r>
      <w:r w:rsidR="006C2B0D" w:rsidRPr="008B7496">
        <w:rPr>
          <w:sz w:val="16"/>
          <w:szCs w:val="16"/>
        </w:rPr>
        <w:t>järjestämään käsittelyyn</w:t>
      </w:r>
      <w:r w:rsidR="003920AD" w:rsidRPr="008B7496">
        <w:rPr>
          <w:sz w:val="16"/>
          <w:szCs w:val="16"/>
        </w:rPr>
        <w:t xml:space="preserve"> ja kierrätykseen</w:t>
      </w:r>
      <w:r w:rsidR="006C2B0D" w:rsidRPr="008B7496">
        <w:rPr>
          <w:sz w:val="16"/>
          <w:szCs w:val="16"/>
        </w:rPr>
        <w:t xml:space="preserve">. </w:t>
      </w:r>
      <w:r w:rsidR="00866342" w:rsidRPr="008B7496">
        <w:rPr>
          <w:sz w:val="16"/>
          <w:szCs w:val="16"/>
        </w:rPr>
        <w:t xml:space="preserve">Jätelain 35 § ja 36 § mukaisesti kierrätyskelpoisten jätelajien kiinteistöittäiset kuljetukset järjestetään kunnan järjestämänä jätteenkuljetuksena. </w:t>
      </w:r>
      <w:r w:rsidR="00F26C22" w:rsidRPr="008B7496">
        <w:rPr>
          <w:sz w:val="16"/>
          <w:szCs w:val="16"/>
        </w:rPr>
        <w:t xml:space="preserve">Tuottajat ja </w:t>
      </w:r>
      <w:r w:rsidR="008C0F6C" w:rsidRPr="008B7496">
        <w:rPr>
          <w:sz w:val="16"/>
          <w:szCs w:val="16"/>
        </w:rPr>
        <w:t xml:space="preserve">kunnat </w:t>
      </w:r>
      <w:r w:rsidR="00F26C22" w:rsidRPr="008B7496">
        <w:rPr>
          <w:sz w:val="16"/>
          <w:szCs w:val="16"/>
        </w:rPr>
        <w:t xml:space="preserve">sopivat </w:t>
      </w:r>
      <w:r w:rsidR="008C0F6C" w:rsidRPr="008B7496">
        <w:rPr>
          <w:sz w:val="16"/>
          <w:szCs w:val="16"/>
        </w:rPr>
        <w:t xml:space="preserve">yhteistoiminnan </w:t>
      </w:r>
      <w:r w:rsidR="008A4B34" w:rsidRPr="008B7496">
        <w:rPr>
          <w:sz w:val="16"/>
          <w:szCs w:val="16"/>
        </w:rPr>
        <w:t xml:space="preserve">ja jätelain </w:t>
      </w:r>
      <w:r w:rsidR="008C0F6C" w:rsidRPr="008B7496">
        <w:rPr>
          <w:sz w:val="16"/>
          <w:szCs w:val="16"/>
        </w:rPr>
        <w:t xml:space="preserve">puitteissa </w:t>
      </w:r>
      <w:r w:rsidR="00F26C22" w:rsidRPr="008B7496">
        <w:rPr>
          <w:sz w:val="16"/>
          <w:szCs w:val="16"/>
        </w:rPr>
        <w:t xml:space="preserve">keskenään </w:t>
      </w:r>
      <w:r w:rsidR="00DB2AD6" w:rsidRPr="008B7496">
        <w:rPr>
          <w:sz w:val="16"/>
          <w:szCs w:val="16"/>
        </w:rPr>
        <w:t>k</w:t>
      </w:r>
      <w:r w:rsidR="00F93729" w:rsidRPr="008B7496">
        <w:rPr>
          <w:sz w:val="16"/>
          <w:szCs w:val="16"/>
        </w:rPr>
        <w:t xml:space="preserve">orvauksista, joita tuottajat maksavat kunnille </w:t>
      </w:r>
      <w:r w:rsidR="00EC24D4" w:rsidRPr="008B7496">
        <w:rPr>
          <w:sz w:val="16"/>
          <w:szCs w:val="16"/>
        </w:rPr>
        <w:t>pakkaus</w:t>
      </w:r>
      <w:r w:rsidR="00F93729" w:rsidRPr="008B7496">
        <w:rPr>
          <w:sz w:val="16"/>
          <w:szCs w:val="16"/>
        </w:rPr>
        <w:t>jätteen keräyksen ja kuljetuksen järjestämisestä.</w:t>
      </w:r>
      <w:r w:rsidR="00AF16D5" w:rsidRPr="008B7496">
        <w:rPr>
          <w:sz w:val="16"/>
          <w:szCs w:val="16"/>
        </w:rPr>
        <w:t xml:space="preserve"> </w:t>
      </w:r>
      <w:r w:rsidR="00F56A92" w:rsidRPr="008B7496">
        <w:rPr>
          <w:sz w:val="16"/>
          <w:szCs w:val="16"/>
        </w:rPr>
        <w:t xml:space="preserve">Kiinteistökohtaisen kuljetuksen ulkopuolelle jäävien kiinteistöjen </w:t>
      </w:r>
      <w:r w:rsidR="000456C4" w:rsidRPr="008B7496">
        <w:rPr>
          <w:sz w:val="16"/>
          <w:szCs w:val="16"/>
        </w:rPr>
        <w:t>pakkausjät</w:t>
      </w:r>
      <w:r w:rsidR="00A51FF0" w:rsidRPr="008B7496">
        <w:rPr>
          <w:sz w:val="16"/>
          <w:szCs w:val="16"/>
        </w:rPr>
        <w:t>t</w:t>
      </w:r>
      <w:r w:rsidR="000456C4" w:rsidRPr="008B7496">
        <w:rPr>
          <w:sz w:val="16"/>
          <w:szCs w:val="16"/>
        </w:rPr>
        <w:t xml:space="preserve">eiden </w:t>
      </w:r>
      <w:r w:rsidR="00F56A92" w:rsidRPr="008B7496">
        <w:rPr>
          <w:sz w:val="16"/>
          <w:szCs w:val="16"/>
        </w:rPr>
        <w:t>ja muiden kierrätyskelpoisten jätteiden keräys järjestetään aluekeräy</w:t>
      </w:r>
      <w:r w:rsidR="00FE0194">
        <w:rPr>
          <w:sz w:val="16"/>
          <w:szCs w:val="16"/>
        </w:rPr>
        <w:t>ksenä</w:t>
      </w:r>
      <w:r w:rsidR="00F56A92" w:rsidRPr="008B7496">
        <w:rPr>
          <w:sz w:val="16"/>
          <w:szCs w:val="16"/>
        </w:rPr>
        <w:t>.</w:t>
      </w:r>
      <w:r w:rsidR="00073660" w:rsidRPr="008B7496">
        <w:rPr>
          <w:sz w:val="16"/>
          <w:szCs w:val="16"/>
        </w:rPr>
        <w:t xml:space="preserve"> Tuottajayhteisön </w:t>
      </w:r>
      <w:r w:rsidR="00FE0194" w:rsidRPr="008B7496">
        <w:rPr>
          <w:sz w:val="16"/>
          <w:szCs w:val="16"/>
        </w:rPr>
        <w:t>aluekeräy</w:t>
      </w:r>
      <w:r w:rsidR="00FE0194">
        <w:rPr>
          <w:sz w:val="16"/>
          <w:szCs w:val="16"/>
        </w:rPr>
        <w:t>ksen vastaanottopaikat</w:t>
      </w:r>
      <w:r w:rsidR="00FE0194" w:rsidRPr="008B7496">
        <w:rPr>
          <w:sz w:val="16"/>
          <w:szCs w:val="16"/>
        </w:rPr>
        <w:t xml:space="preserve"> </w:t>
      </w:r>
      <w:r w:rsidR="00073660" w:rsidRPr="008B7496">
        <w:rPr>
          <w:sz w:val="16"/>
          <w:szCs w:val="16"/>
        </w:rPr>
        <w:t>on n</w:t>
      </w:r>
      <w:r w:rsidR="005A7644" w:rsidRPr="008B7496">
        <w:rPr>
          <w:sz w:val="16"/>
          <w:szCs w:val="16"/>
        </w:rPr>
        <w:t>imetty Rinki</w:t>
      </w:r>
      <w:r w:rsidR="00FE0194">
        <w:rPr>
          <w:sz w:val="16"/>
          <w:szCs w:val="16"/>
        </w:rPr>
        <w:t xml:space="preserve"> eko</w:t>
      </w:r>
      <w:r w:rsidR="005A7644" w:rsidRPr="008B7496">
        <w:rPr>
          <w:sz w:val="16"/>
          <w:szCs w:val="16"/>
        </w:rPr>
        <w:t xml:space="preserve">pisteiksi. </w:t>
      </w:r>
      <w:r w:rsidR="0080543B" w:rsidRPr="008B7496">
        <w:rPr>
          <w:sz w:val="16"/>
          <w:szCs w:val="16"/>
        </w:rPr>
        <w:t xml:space="preserve">Kierrätyskelpoisten </w:t>
      </w:r>
      <w:r w:rsidR="00AA0710" w:rsidRPr="008B7496">
        <w:rPr>
          <w:sz w:val="16"/>
          <w:szCs w:val="16"/>
        </w:rPr>
        <w:t xml:space="preserve">jätteiden aluekeräyspisteiden sijainnit </w:t>
      </w:r>
      <w:r w:rsidR="00A51FF0" w:rsidRPr="008B7496">
        <w:rPr>
          <w:sz w:val="16"/>
          <w:szCs w:val="16"/>
        </w:rPr>
        <w:t xml:space="preserve">ovat </w:t>
      </w:r>
      <w:r w:rsidR="00181F04" w:rsidRPr="008B7496">
        <w:rPr>
          <w:sz w:val="16"/>
          <w:szCs w:val="16"/>
        </w:rPr>
        <w:t>osoitteessa www.kierratys.info.</w:t>
      </w:r>
    </w:p>
    <w:p w14:paraId="7C58E715" w14:textId="77777777" w:rsidR="00C072FB" w:rsidRPr="008B7496" w:rsidRDefault="00C072FB" w:rsidP="00681E2D">
      <w:pPr>
        <w:pStyle w:val="Leipteksti"/>
        <w:shd w:val="clear" w:color="auto" w:fill="CBE8F9" w:themeFill="accent6" w:themeFillTint="66"/>
        <w:rPr>
          <w:sz w:val="16"/>
          <w:szCs w:val="16"/>
        </w:rPr>
      </w:pPr>
    </w:p>
    <w:p w14:paraId="32BB945D" w14:textId="538101C2" w:rsidR="006E65ED" w:rsidRPr="008B7496" w:rsidRDefault="00917B51" w:rsidP="00681E2D">
      <w:pPr>
        <w:pStyle w:val="Leipteksti"/>
        <w:shd w:val="clear" w:color="auto" w:fill="CBE8F9" w:themeFill="accent6" w:themeFillTint="66"/>
        <w:rPr>
          <w:sz w:val="16"/>
          <w:szCs w:val="16"/>
        </w:rPr>
      </w:pPr>
      <w:r w:rsidRPr="008B7496">
        <w:rPr>
          <w:sz w:val="16"/>
          <w:szCs w:val="16"/>
        </w:rPr>
        <w:t xml:space="preserve">Kunnan vastuu </w:t>
      </w:r>
      <w:r w:rsidR="006E65ED" w:rsidRPr="008B7496">
        <w:rPr>
          <w:sz w:val="16"/>
          <w:szCs w:val="16"/>
        </w:rPr>
        <w:t xml:space="preserve">laajenee jäteasetuksen </w:t>
      </w:r>
      <w:r w:rsidRPr="008B7496">
        <w:rPr>
          <w:sz w:val="16"/>
          <w:szCs w:val="16"/>
        </w:rPr>
        <w:t>21 §:n mukaisesti tekstiilijätteen</w:t>
      </w:r>
      <w:r w:rsidR="00196544" w:rsidRPr="008B7496">
        <w:rPr>
          <w:sz w:val="16"/>
          <w:szCs w:val="16"/>
        </w:rPr>
        <w:t xml:space="preserve"> vastaanoton järjestämiseen</w:t>
      </w:r>
      <w:r w:rsidRPr="008B7496">
        <w:rPr>
          <w:sz w:val="16"/>
          <w:szCs w:val="16"/>
        </w:rPr>
        <w:t xml:space="preserve"> 1.</w:t>
      </w:r>
      <w:r w:rsidR="002D32A0" w:rsidRPr="008B7496">
        <w:rPr>
          <w:sz w:val="16"/>
          <w:szCs w:val="16"/>
        </w:rPr>
        <w:t>1</w:t>
      </w:r>
      <w:r w:rsidRPr="008B7496">
        <w:rPr>
          <w:sz w:val="16"/>
          <w:szCs w:val="16"/>
        </w:rPr>
        <w:t>.2023</w:t>
      </w:r>
      <w:r w:rsidR="00196544" w:rsidRPr="008B7496">
        <w:rPr>
          <w:sz w:val="16"/>
          <w:szCs w:val="16"/>
        </w:rPr>
        <w:t xml:space="preserve"> alkaen</w:t>
      </w:r>
      <w:r w:rsidRPr="008B7496">
        <w:rPr>
          <w:sz w:val="16"/>
          <w:szCs w:val="16"/>
        </w:rPr>
        <w:t xml:space="preserve">. Tämän jälkeen </w:t>
      </w:r>
      <w:r w:rsidR="008A0512" w:rsidRPr="008B7496">
        <w:rPr>
          <w:sz w:val="16"/>
          <w:szCs w:val="16"/>
        </w:rPr>
        <w:t>kyseistä päivämäärää ei ole tarpeen kirjata jätehuoltomääräyksiin.</w:t>
      </w:r>
      <w:r w:rsidR="006A0559" w:rsidRPr="008B7496">
        <w:rPr>
          <w:sz w:val="16"/>
          <w:szCs w:val="16"/>
        </w:rPr>
        <w:t xml:space="preserve"> Mikäli tekstiilijätteelle on kiinte</w:t>
      </w:r>
      <w:r w:rsidR="006A767F" w:rsidRPr="008B7496">
        <w:rPr>
          <w:sz w:val="16"/>
          <w:szCs w:val="16"/>
        </w:rPr>
        <w:t>i</w:t>
      </w:r>
      <w:r w:rsidR="006A0559" w:rsidRPr="008B7496">
        <w:rPr>
          <w:sz w:val="16"/>
          <w:szCs w:val="16"/>
        </w:rPr>
        <w:t>stöittäinen keräys</w:t>
      </w:r>
      <w:r w:rsidR="00AF0A73" w:rsidRPr="008B7496">
        <w:rPr>
          <w:sz w:val="16"/>
          <w:szCs w:val="16"/>
        </w:rPr>
        <w:t xml:space="preserve"> alueella, on tämä huomioitava määrä</w:t>
      </w:r>
      <w:r w:rsidR="00196544" w:rsidRPr="008B7496">
        <w:rPr>
          <w:sz w:val="16"/>
          <w:szCs w:val="16"/>
        </w:rPr>
        <w:t>ä</w:t>
      </w:r>
      <w:r w:rsidR="00AF0A73" w:rsidRPr="008B7496">
        <w:rPr>
          <w:sz w:val="16"/>
          <w:szCs w:val="16"/>
        </w:rPr>
        <w:t>mällä tekstiilijät</w:t>
      </w:r>
      <w:r w:rsidR="00B0135C" w:rsidRPr="008B7496">
        <w:rPr>
          <w:sz w:val="16"/>
          <w:szCs w:val="16"/>
        </w:rPr>
        <w:t xml:space="preserve">e toimitettavaksi kiinteistön </w:t>
      </w:r>
      <w:r w:rsidR="00F50969" w:rsidRPr="008B7496">
        <w:rPr>
          <w:sz w:val="16"/>
          <w:szCs w:val="16"/>
        </w:rPr>
        <w:t xml:space="preserve">tekstiilijätteelle tarkoitettuun </w:t>
      </w:r>
      <w:r w:rsidR="00B0135C" w:rsidRPr="008B7496">
        <w:rPr>
          <w:sz w:val="16"/>
          <w:szCs w:val="16"/>
        </w:rPr>
        <w:t>jäteastiaan</w:t>
      </w:r>
      <w:r w:rsidR="001E2E46" w:rsidRPr="008B7496">
        <w:rPr>
          <w:sz w:val="16"/>
          <w:szCs w:val="16"/>
        </w:rPr>
        <w:t xml:space="preserve"> tai aluekeräykseen, kuten muidenkin jätelajien kohdalla tehdään.</w:t>
      </w:r>
      <w:r w:rsidR="004421FE">
        <w:rPr>
          <w:sz w:val="16"/>
          <w:szCs w:val="16"/>
        </w:rPr>
        <w:t xml:space="preserve"> </w:t>
      </w:r>
    </w:p>
    <w:p w14:paraId="52C6B324" w14:textId="77777777" w:rsidR="008A0512" w:rsidRPr="008B7496" w:rsidRDefault="008A0512" w:rsidP="00681E2D">
      <w:pPr>
        <w:pStyle w:val="Leipteksti"/>
        <w:shd w:val="clear" w:color="auto" w:fill="CBE8F9" w:themeFill="accent6" w:themeFillTint="66"/>
        <w:rPr>
          <w:sz w:val="16"/>
          <w:szCs w:val="16"/>
        </w:rPr>
      </w:pPr>
    </w:p>
    <w:p w14:paraId="3ACE53C6" w14:textId="587E9BB2" w:rsidR="00066DD4" w:rsidRPr="00842907" w:rsidRDefault="00A67544" w:rsidP="00681E2D">
      <w:pPr>
        <w:pStyle w:val="Leipteksti"/>
        <w:shd w:val="clear" w:color="auto" w:fill="CBE8F9" w:themeFill="accent6" w:themeFillTint="66"/>
        <w:rPr>
          <w:sz w:val="16"/>
          <w:szCs w:val="16"/>
        </w:rPr>
      </w:pPr>
      <w:r w:rsidRPr="00842907">
        <w:rPr>
          <w:sz w:val="16"/>
          <w:szCs w:val="16"/>
        </w:rPr>
        <w:t>Paperijätteen jätehuolto on kokonaan tuottajien järjestämää</w:t>
      </w:r>
      <w:r w:rsidR="00643597" w:rsidRPr="00842907">
        <w:rPr>
          <w:sz w:val="16"/>
          <w:szCs w:val="16"/>
        </w:rPr>
        <w:t>.</w:t>
      </w:r>
      <w:r w:rsidR="00461A40" w:rsidRPr="00842907">
        <w:rPr>
          <w:sz w:val="16"/>
          <w:szCs w:val="16"/>
        </w:rPr>
        <w:t xml:space="preserve"> Jos kiinteistöllä on käytössään paperintuottajien järjestämä </w:t>
      </w:r>
      <w:r w:rsidR="00DB147A" w:rsidRPr="00842907">
        <w:rPr>
          <w:sz w:val="16"/>
          <w:szCs w:val="16"/>
        </w:rPr>
        <w:t>paperinkeräysastia, on paperijäte laitettava siihen. Muutoin kiinteistöjen käytössä on tuottajien järjestämä paperi</w:t>
      </w:r>
      <w:r w:rsidR="00E97831" w:rsidRPr="00842907">
        <w:rPr>
          <w:sz w:val="16"/>
          <w:szCs w:val="16"/>
        </w:rPr>
        <w:t>jätteen</w:t>
      </w:r>
      <w:r w:rsidR="00DB147A" w:rsidRPr="00842907">
        <w:rPr>
          <w:sz w:val="16"/>
          <w:szCs w:val="16"/>
        </w:rPr>
        <w:t xml:space="preserve"> aluekeräys.</w:t>
      </w:r>
      <w:r w:rsidR="004514E3" w:rsidRPr="00842907">
        <w:rPr>
          <w:sz w:val="16"/>
          <w:szCs w:val="16"/>
        </w:rPr>
        <w:t xml:space="preserve"> </w:t>
      </w:r>
    </w:p>
    <w:p w14:paraId="378D396F" w14:textId="77777777" w:rsidR="00066DD4" w:rsidRPr="00842907" w:rsidRDefault="00066DD4" w:rsidP="00681E2D">
      <w:pPr>
        <w:pStyle w:val="Leipteksti"/>
        <w:shd w:val="clear" w:color="auto" w:fill="CBE8F9" w:themeFill="accent6" w:themeFillTint="66"/>
        <w:rPr>
          <w:sz w:val="16"/>
          <w:szCs w:val="16"/>
        </w:rPr>
      </w:pPr>
    </w:p>
    <w:p w14:paraId="5DC91810" w14:textId="2CF3E823" w:rsidR="00066DD4" w:rsidRPr="00EA5E06" w:rsidRDefault="00645A91" w:rsidP="00066DD4">
      <w:pPr>
        <w:pStyle w:val="Leipteksti"/>
        <w:shd w:val="clear" w:color="auto" w:fill="CBE8F9" w:themeFill="accent6" w:themeFillTint="66"/>
        <w:rPr>
          <w:sz w:val="16"/>
          <w:szCs w:val="16"/>
        </w:rPr>
      </w:pPr>
      <w:r w:rsidRPr="00EA5E06">
        <w:rPr>
          <w:sz w:val="16"/>
          <w:szCs w:val="16"/>
        </w:rPr>
        <w:t>Kii</w:t>
      </w:r>
      <w:r w:rsidR="00122DD5" w:rsidRPr="00EA5E06">
        <w:rPr>
          <w:sz w:val="16"/>
          <w:szCs w:val="16"/>
        </w:rPr>
        <w:t>nte</w:t>
      </w:r>
      <w:r w:rsidR="00882ACC" w:rsidRPr="00EA5E06">
        <w:rPr>
          <w:sz w:val="16"/>
          <w:szCs w:val="16"/>
        </w:rPr>
        <w:t>i</w:t>
      </w:r>
      <w:r w:rsidR="00122DD5" w:rsidRPr="00EA5E06">
        <w:rPr>
          <w:sz w:val="16"/>
          <w:szCs w:val="16"/>
        </w:rPr>
        <w:t xml:space="preserve">stöllä syntyy </w:t>
      </w:r>
      <w:r w:rsidR="00A030DD" w:rsidRPr="00EA5E06">
        <w:rPr>
          <w:sz w:val="16"/>
          <w:szCs w:val="16"/>
        </w:rPr>
        <w:t xml:space="preserve">silloin tällöin </w:t>
      </w:r>
      <w:r w:rsidR="00122DD5" w:rsidRPr="00EA5E06">
        <w:rPr>
          <w:sz w:val="16"/>
          <w:szCs w:val="16"/>
        </w:rPr>
        <w:t>myös muita erikseen lajiteltavia</w:t>
      </w:r>
      <w:r w:rsidR="008C25BB" w:rsidRPr="00EA5E06">
        <w:rPr>
          <w:sz w:val="16"/>
          <w:szCs w:val="16"/>
        </w:rPr>
        <w:t xml:space="preserve"> jätelajeja, kuten </w:t>
      </w:r>
      <w:r w:rsidR="0049305E" w:rsidRPr="00EA5E06">
        <w:rPr>
          <w:sz w:val="16"/>
          <w:szCs w:val="16"/>
        </w:rPr>
        <w:t>puutarha- ja pu</w:t>
      </w:r>
      <w:r w:rsidR="007F0E68" w:rsidRPr="00EA5E06">
        <w:rPr>
          <w:sz w:val="16"/>
          <w:szCs w:val="16"/>
        </w:rPr>
        <w:t xml:space="preserve">istojätettä, </w:t>
      </w:r>
      <w:r w:rsidR="002F241A" w:rsidRPr="00EA5E06">
        <w:rPr>
          <w:sz w:val="16"/>
          <w:szCs w:val="16"/>
        </w:rPr>
        <w:t>sähkö- ja elektroniikkaromua</w:t>
      </w:r>
      <w:r w:rsidR="00A5296C" w:rsidRPr="00EA5E06">
        <w:rPr>
          <w:sz w:val="16"/>
          <w:szCs w:val="16"/>
        </w:rPr>
        <w:t xml:space="preserve">, paristoja ja akkuja, </w:t>
      </w:r>
      <w:r w:rsidR="00066DD4" w:rsidRPr="00EA5E06">
        <w:rPr>
          <w:sz w:val="16"/>
          <w:szCs w:val="16"/>
        </w:rPr>
        <w:t>vaarallis</w:t>
      </w:r>
      <w:r w:rsidR="0026540C" w:rsidRPr="00EA5E06">
        <w:rPr>
          <w:sz w:val="16"/>
          <w:szCs w:val="16"/>
        </w:rPr>
        <w:t>ia</w:t>
      </w:r>
      <w:r w:rsidR="00066DD4" w:rsidRPr="00EA5E06">
        <w:rPr>
          <w:sz w:val="16"/>
          <w:szCs w:val="16"/>
        </w:rPr>
        <w:t xml:space="preserve"> jätte</w:t>
      </w:r>
      <w:r w:rsidR="0026540C" w:rsidRPr="00EA5E06">
        <w:rPr>
          <w:sz w:val="16"/>
          <w:szCs w:val="16"/>
        </w:rPr>
        <w:t>itä</w:t>
      </w:r>
      <w:r w:rsidR="00066DD4" w:rsidRPr="00EA5E06">
        <w:rPr>
          <w:sz w:val="16"/>
          <w:szCs w:val="16"/>
        </w:rPr>
        <w:t xml:space="preserve"> ja erityisjätte</w:t>
      </w:r>
      <w:r w:rsidR="0026540C" w:rsidRPr="00EA5E06">
        <w:rPr>
          <w:sz w:val="16"/>
          <w:szCs w:val="16"/>
        </w:rPr>
        <w:t>itä</w:t>
      </w:r>
      <w:r w:rsidR="00066DD4" w:rsidRPr="00EA5E06">
        <w:rPr>
          <w:sz w:val="16"/>
          <w:szCs w:val="16"/>
        </w:rPr>
        <w:t>. Vaarallisista jätteistä ja erityisjätteistä määrätään jätehuoltomääräyksissä toisaalla tarkemmin, joten tähän kohtaan voidaan sisällyttää ainoastaan velvoite kerätä ne erilleen muusta yhdyskuntajätteestä.</w:t>
      </w:r>
    </w:p>
    <w:p w14:paraId="06AD134E" w14:textId="77777777" w:rsidR="00066DD4" w:rsidRPr="00EA5E06" w:rsidRDefault="00066DD4" w:rsidP="00066DD4">
      <w:pPr>
        <w:pStyle w:val="Leipteksti"/>
        <w:shd w:val="clear" w:color="auto" w:fill="CBE8F9" w:themeFill="accent6" w:themeFillTint="66"/>
        <w:rPr>
          <w:sz w:val="16"/>
          <w:szCs w:val="16"/>
        </w:rPr>
      </w:pPr>
      <w:r w:rsidRPr="00EA5E06">
        <w:rPr>
          <w:sz w:val="16"/>
          <w:szCs w:val="16"/>
        </w:rPr>
        <w:t xml:space="preserve"> </w:t>
      </w:r>
    </w:p>
    <w:p w14:paraId="1D85EE93" w14:textId="223FD08E" w:rsidR="00A06BB8" w:rsidRPr="008B7496" w:rsidRDefault="002D6734" w:rsidP="00066DD4">
      <w:pPr>
        <w:pStyle w:val="Leipteksti"/>
        <w:shd w:val="clear" w:color="auto" w:fill="CBE8F9" w:themeFill="accent6" w:themeFillTint="66"/>
        <w:rPr>
          <w:sz w:val="16"/>
          <w:szCs w:val="16"/>
        </w:rPr>
      </w:pPr>
      <w:r w:rsidRPr="00EA5E06">
        <w:rPr>
          <w:sz w:val="16"/>
          <w:szCs w:val="16"/>
        </w:rPr>
        <w:t xml:space="preserve">Omatoimiremonttien yhteydessä syntyy myös </w:t>
      </w:r>
      <w:r w:rsidR="002F09EB" w:rsidRPr="00EA5E06">
        <w:rPr>
          <w:sz w:val="16"/>
          <w:szCs w:val="16"/>
        </w:rPr>
        <w:t>rakennus- ja purkujätteitä</w:t>
      </w:r>
      <w:r w:rsidR="00F92891" w:rsidRPr="00EA5E06">
        <w:rPr>
          <w:sz w:val="16"/>
          <w:szCs w:val="16"/>
        </w:rPr>
        <w:t xml:space="preserve">. </w:t>
      </w:r>
      <w:r w:rsidR="00066DD4" w:rsidRPr="00EA5E06">
        <w:rPr>
          <w:sz w:val="16"/>
          <w:szCs w:val="16"/>
        </w:rPr>
        <w:t xml:space="preserve">Rakennus- ja purkujätteelle annetaan jäteasetuksessa (26 §) määrän ja haitallisuuden vähentämiseen ja käsittelyyn liittyviä määräyksiä sekä erilliskeräysvelvoitteita (27 §), jotka koskevat niin elinkeinotoimintaa kuin kunnan jätehuollon järjestämisvelvollisuuden piiriin kuuluvia kiinteistöjä. Asuinkiinteistöillä syntyvä rakennus- ja purkujäte kuuluu kunnan jätehuollon järjestämisvelvollisuuden piiriin ainoastaan siinä tapauksessa, että se on peräisin kotitalouden </w:t>
      </w:r>
      <w:r w:rsidR="00E236BB" w:rsidRPr="00EA5E06">
        <w:rPr>
          <w:sz w:val="16"/>
          <w:szCs w:val="16"/>
        </w:rPr>
        <w:t xml:space="preserve">pienimuotoisesta </w:t>
      </w:r>
      <w:r w:rsidR="00066DD4" w:rsidRPr="00EA5E06">
        <w:rPr>
          <w:sz w:val="16"/>
          <w:szCs w:val="16"/>
        </w:rPr>
        <w:t>omatoimisesta r</w:t>
      </w:r>
      <w:r w:rsidR="00D87CF2" w:rsidRPr="00EA5E06">
        <w:rPr>
          <w:sz w:val="16"/>
          <w:szCs w:val="16"/>
        </w:rPr>
        <w:t>akennus- ja purkutoiminnasta</w:t>
      </w:r>
      <w:r w:rsidR="00A73E0D" w:rsidRPr="00EA5E06">
        <w:rPr>
          <w:sz w:val="16"/>
          <w:szCs w:val="16"/>
        </w:rPr>
        <w:t xml:space="preserve">. </w:t>
      </w:r>
      <w:r w:rsidR="00066DD4" w:rsidRPr="00EA5E06">
        <w:rPr>
          <w:sz w:val="16"/>
          <w:szCs w:val="16"/>
        </w:rPr>
        <w:t xml:space="preserve"> Mikäli remontointipalveluita tarjoava yritys vastaa asuinkiinteistöllä syntyvän rakennus- ja purkujätteen jätehuollosta, on se elinkeinotoiminnan jätettä, eikä siitä voida antaa jätehuoltomääräyksissä määräyksiä. </w:t>
      </w:r>
      <w:r w:rsidR="00066DD4" w:rsidRPr="00066DD4">
        <w:rPr>
          <w:sz w:val="16"/>
          <w:szCs w:val="16"/>
        </w:rPr>
        <w:t>#</w:t>
      </w:r>
    </w:p>
    <w:p w14:paraId="4138CF35" w14:textId="3B720E6E" w:rsidR="004A0838" w:rsidRDefault="004A0838" w:rsidP="005E098A">
      <w:pPr>
        <w:pStyle w:val="Leipteksti"/>
      </w:pPr>
    </w:p>
    <w:p w14:paraId="21A05433" w14:textId="77777777" w:rsidR="004A0838" w:rsidRPr="005E098A" w:rsidRDefault="004A0838" w:rsidP="005E098A">
      <w:pPr>
        <w:pStyle w:val="Leipteksti"/>
      </w:pPr>
    </w:p>
    <w:p w14:paraId="098F4251" w14:textId="40A3AA04" w:rsidR="00041496" w:rsidRPr="00842907" w:rsidRDefault="00041496" w:rsidP="00041496">
      <w:pPr>
        <w:pStyle w:val="Eivli"/>
      </w:pPr>
      <w:r w:rsidRPr="00041496">
        <w:lastRenderedPageBreak/>
        <w:t>Kunnallisen yhdyskuntajätehuollon piirissä olevilla kiinteistöillä syntyvästä yhdyskuntajätteestä on lajiteltava erikseen</w:t>
      </w:r>
      <w:r w:rsidR="001F556F">
        <w:t xml:space="preserve"> biojäte,</w:t>
      </w:r>
      <w:r w:rsidRPr="00041496">
        <w:t xml:space="preserve"> lasi-, muovi-, metalli- ja kartonkipakkausjätteet, pienmetalli</w:t>
      </w:r>
      <w:r w:rsidR="00E32E7F">
        <w:t xml:space="preserve">, </w:t>
      </w:r>
      <w:r w:rsidR="00465DB1">
        <w:t>[</w:t>
      </w:r>
      <w:r w:rsidRPr="00681E2D">
        <w:rPr>
          <w:color w:val="923468" w:themeColor="accent3"/>
        </w:rPr>
        <w:t>1.</w:t>
      </w:r>
      <w:r w:rsidR="00C30FCB" w:rsidRPr="00681E2D">
        <w:rPr>
          <w:color w:val="923468" w:themeColor="accent3"/>
        </w:rPr>
        <w:t>1</w:t>
      </w:r>
      <w:r w:rsidRPr="00681E2D">
        <w:rPr>
          <w:color w:val="923468" w:themeColor="accent3"/>
        </w:rPr>
        <w:t>.2023 alkaen</w:t>
      </w:r>
      <w:r w:rsidR="00900ED3">
        <w:t>]</w:t>
      </w:r>
      <w:r w:rsidRPr="00041496">
        <w:t xml:space="preserve"> tekstiilijättee</w:t>
      </w:r>
      <w:r w:rsidRPr="00842907">
        <w:t>t</w:t>
      </w:r>
      <w:r w:rsidR="006C2D3F" w:rsidRPr="00842907">
        <w:t xml:space="preserve"> sekä muut kiinteistö</w:t>
      </w:r>
      <w:r w:rsidR="0090418E" w:rsidRPr="00842907">
        <w:t xml:space="preserve">illä syntyvät </w:t>
      </w:r>
      <w:r w:rsidR="00E0031E" w:rsidRPr="00842907">
        <w:t xml:space="preserve">tässä pykälässä </w:t>
      </w:r>
      <w:r w:rsidR="00A90108" w:rsidRPr="00842907">
        <w:t>luetellut</w:t>
      </w:r>
      <w:r w:rsidR="000C6175" w:rsidRPr="00842907">
        <w:t xml:space="preserve"> jätelajit</w:t>
      </w:r>
      <w:r w:rsidRPr="00842907">
        <w:t xml:space="preserve">. </w:t>
      </w:r>
    </w:p>
    <w:p w14:paraId="75314B71" w14:textId="77777777" w:rsidR="00207A0E" w:rsidRPr="00842907" w:rsidRDefault="00207A0E" w:rsidP="00207A0E">
      <w:pPr>
        <w:pStyle w:val="Eivli"/>
      </w:pPr>
    </w:p>
    <w:p w14:paraId="57EFE368" w14:textId="4DCE97B7" w:rsidR="00041496" w:rsidRPr="00842907" w:rsidRDefault="00207A0E" w:rsidP="00207A0E">
      <w:pPr>
        <w:pStyle w:val="Eivli"/>
      </w:pPr>
      <w:r w:rsidRPr="00842907">
        <w:t xml:space="preserve">Biojäte on lajiteltava erikseen kiinteistöillä, jotka kuuluvat näiden jätehuoltomääräysten 16 tai 17 §:n mukaan biojätteen kiinteistöittäisen erilliskeräyksen piiriin. Jos biojätettä ei kerätä erikseen tai kompostoida, </w:t>
      </w:r>
      <w:r w:rsidR="00D369CB" w:rsidRPr="00842907">
        <w:t xml:space="preserve">se laitetaan </w:t>
      </w:r>
      <w:r w:rsidRPr="00842907">
        <w:t>sekalaisen yhdyskuntajätteen jäteastiaan.</w:t>
      </w:r>
    </w:p>
    <w:p w14:paraId="3B431E17" w14:textId="77777777" w:rsidR="00207A0E" w:rsidRPr="00041496" w:rsidRDefault="00207A0E" w:rsidP="00207A0E">
      <w:pPr>
        <w:pStyle w:val="Eivli"/>
      </w:pPr>
    </w:p>
    <w:p w14:paraId="28F3FFA6" w14:textId="244860FC" w:rsidR="00041496" w:rsidRDefault="00041496" w:rsidP="00041496">
      <w:pPr>
        <w:pStyle w:val="Eivli"/>
      </w:pPr>
      <w:r w:rsidRPr="00041496">
        <w:t>Lasi-, muovi-, metalli</w:t>
      </w:r>
      <w:r w:rsidR="0098124A">
        <w:t>-</w:t>
      </w:r>
      <w:r w:rsidR="005839B9">
        <w:t xml:space="preserve"> </w:t>
      </w:r>
      <w:r w:rsidRPr="00041496">
        <w:t>ja kartonkipakkausjätteet sekä pienmetalli toimitetaan tuottajien järjestämään [</w:t>
      </w:r>
      <w:r w:rsidRPr="00681E2D">
        <w:rPr>
          <w:color w:val="923468" w:themeColor="accent3"/>
        </w:rPr>
        <w:t>tai kunnan/kunnallisen jätelaitoksen järjestämään tuottajien keräystä täydentävään</w:t>
      </w:r>
      <w:r w:rsidRPr="00041496">
        <w:t xml:space="preserve">] </w:t>
      </w:r>
      <w:r w:rsidR="00680FCC" w:rsidRPr="00842907">
        <w:t>ekopisteeseen</w:t>
      </w:r>
      <w:r w:rsidR="00680FCC" w:rsidRPr="00D050EF">
        <w:rPr>
          <w:color w:val="FF0000"/>
        </w:rPr>
        <w:t xml:space="preserve"> </w:t>
      </w:r>
      <w:r w:rsidR="00D050EF" w:rsidRPr="00842907">
        <w:t>[</w:t>
      </w:r>
      <w:r w:rsidR="00680FCC" w:rsidRPr="00842907">
        <w:rPr>
          <w:color w:val="923468" w:themeColor="accent3"/>
        </w:rPr>
        <w:t>hyötyjätepisteeseen</w:t>
      </w:r>
      <w:r w:rsidR="000A58D1" w:rsidRPr="00842907">
        <w:rPr>
          <w:color w:val="923468" w:themeColor="accent3"/>
        </w:rPr>
        <w:t>/kierrätyspisteeseen</w:t>
      </w:r>
      <w:r w:rsidR="000A58D1" w:rsidRPr="00842907">
        <w:t>]</w:t>
      </w:r>
      <w:r w:rsidR="00680FCC">
        <w:rPr>
          <w:color w:val="FF0000"/>
        </w:rPr>
        <w:t xml:space="preserve"> </w:t>
      </w:r>
      <w:r w:rsidRPr="00041496">
        <w:t xml:space="preserve">tai kiinteistöittäiseen jäteastiaan, jos kiinteistö kuuluu jätehuoltomääräysten </w:t>
      </w:r>
      <w:r w:rsidR="00723615" w:rsidRPr="00041496">
        <w:t>1</w:t>
      </w:r>
      <w:r w:rsidR="00723615">
        <w:t>6</w:t>
      </w:r>
      <w:r w:rsidR="00723615" w:rsidRPr="00041496">
        <w:t xml:space="preserve"> </w:t>
      </w:r>
      <w:r w:rsidRPr="00041496">
        <w:t xml:space="preserve">tai </w:t>
      </w:r>
      <w:r w:rsidR="00723615" w:rsidRPr="00041496">
        <w:t>1</w:t>
      </w:r>
      <w:r w:rsidR="00723615">
        <w:t>7</w:t>
      </w:r>
      <w:r w:rsidR="00723615" w:rsidRPr="00041496">
        <w:t xml:space="preserve"> </w:t>
      </w:r>
      <w:r w:rsidRPr="00041496">
        <w:t xml:space="preserve">§:n mukaan näiden jätteiden kiinteistöittäisen erilliskeräyksen piiriin. </w:t>
      </w:r>
    </w:p>
    <w:p w14:paraId="72BBD646" w14:textId="77777777" w:rsidR="00951DF2" w:rsidRPr="00041496" w:rsidRDefault="00951DF2" w:rsidP="00041496">
      <w:pPr>
        <w:pStyle w:val="Eivli"/>
      </w:pPr>
    </w:p>
    <w:p w14:paraId="33A3483D" w14:textId="064590CF" w:rsidR="00041496" w:rsidRPr="00041496" w:rsidRDefault="00041496" w:rsidP="00041496">
      <w:pPr>
        <w:pStyle w:val="Eivli"/>
      </w:pPr>
      <w:r w:rsidRPr="00041496">
        <w:t xml:space="preserve">Tekstiilijäte toimitetaan </w:t>
      </w:r>
      <w:r w:rsidR="00EB1061">
        <w:t>[</w:t>
      </w:r>
      <w:r w:rsidRPr="00681E2D">
        <w:rPr>
          <w:color w:val="923468" w:themeColor="accent3"/>
        </w:rPr>
        <w:t>1.</w:t>
      </w:r>
      <w:r w:rsidR="00C30FCB" w:rsidRPr="00681E2D">
        <w:rPr>
          <w:color w:val="923468" w:themeColor="accent3"/>
        </w:rPr>
        <w:t>1</w:t>
      </w:r>
      <w:r w:rsidRPr="00681E2D">
        <w:rPr>
          <w:color w:val="923468" w:themeColor="accent3"/>
        </w:rPr>
        <w:t>.2023 alkaen</w:t>
      </w:r>
      <w:r w:rsidR="00EB1061">
        <w:t>]</w:t>
      </w:r>
      <w:r w:rsidRPr="00041496">
        <w:t xml:space="preserve"> kunnan järjestämään vastaanottop</w:t>
      </w:r>
      <w:r w:rsidR="00FF649D">
        <w:t>aikkaan</w:t>
      </w:r>
      <w:r w:rsidR="00AF3CE1">
        <w:t xml:space="preserve"> [</w:t>
      </w:r>
      <w:r w:rsidR="00AF3CE1" w:rsidRPr="00681E2D">
        <w:rPr>
          <w:color w:val="923468" w:themeColor="accent3"/>
        </w:rPr>
        <w:t xml:space="preserve">tai </w:t>
      </w:r>
      <w:r w:rsidR="007F540F" w:rsidRPr="00F4571E">
        <w:rPr>
          <w:color w:val="923468" w:themeColor="accent3"/>
        </w:rPr>
        <w:t xml:space="preserve">kunnan/kunnallisen jätelaitoksen järjestämään </w:t>
      </w:r>
      <w:r w:rsidR="007F540F">
        <w:rPr>
          <w:color w:val="923468" w:themeColor="accent3"/>
        </w:rPr>
        <w:t>alueelliseen keräyspisteeseen</w:t>
      </w:r>
      <w:r w:rsidR="00AF3CE1" w:rsidRPr="00B93A28">
        <w:t>]</w:t>
      </w:r>
      <w:r w:rsidR="00EC4400" w:rsidRPr="00681E2D">
        <w:t>.</w:t>
      </w:r>
    </w:p>
    <w:p w14:paraId="11522764" w14:textId="18A587B4" w:rsidR="000D1573" w:rsidRPr="00CA4DAF" w:rsidRDefault="00041496" w:rsidP="00207A0E">
      <w:pPr>
        <w:pStyle w:val="Eivli"/>
        <w:rPr>
          <w:highlight w:val="yellow"/>
        </w:rPr>
      </w:pPr>
      <w:r w:rsidRPr="00041496">
        <w:t xml:space="preserve"> </w:t>
      </w:r>
    </w:p>
    <w:p w14:paraId="17BDE00D" w14:textId="1B7C73AB" w:rsidR="000D1573" w:rsidRPr="00842907" w:rsidRDefault="001B5D56" w:rsidP="000D1573">
      <w:pPr>
        <w:pStyle w:val="Eivli"/>
      </w:pPr>
      <w:r w:rsidRPr="00842907">
        <w:t>Paperijäte</w:t>
      </w:r>
      <w:r w:rsidR="006F3DBB" w:rsidRPr="00842907">
        <w:t xml:space="preserve"> on </w:t>
      </w:r>
      <w:r w:rsidR="006856AD" w:rsidRPr="00842907">
        <w:t xml:space="preserve">lajiteltava </w:t>
      </w:r>
      <w:r w:rsidR="006F3DBB" w:rsidRPr="00842907">
        <w:t xml:space="preserve">erikseen ja </w:t>
      </w:r>
      <w:r w:rsidR="008219E7" w:rsidRPr="00842907">
        <w:t>toimitet</w:t>
      </w:r>
      <w:r w:rsidR="006F3DBB" w:rsidRPr="00842907">
        <w:t>tava</w:t>
      </w:r>
      <w:r w:rsidRPr="00842907">
        <w:t xml:space="preserve"> tuottaj</w:t>
      </w:r>
      <w:r w:rsidR="00940F84" w:rsidRPr="00842907">
        <w:t>avastuulla järjestettyyn</w:t>
      </w:r>
      <w:r w:rsidR="000D1573" w:rsidRPr="00842907">
        <w:t xml:space="preserve"> keräy</w:t>
      </w:r>
      <w:r w:rsidR="00104632" w:rsidRPr="00842907">
        <w:t>sastiaan</w:t>
      </w:r>
      <w:r w:rsidR="000D1573" w:rsidRPr="00842907">
        <w:t xml:space="preserve"> kiinteistöllä tai tuottajan alueelliseen keräyspaikkaan.</w:t>
      </w:r>
    </w:p>
    <w:p w14:paraId="70B3715C" w14:textId="77777777" w:rsidR="00041496" w:rsidRPr="00842907" w:rsidRDefault="00041496" w:rsidP="00041496">
      <w:pPr>
        <w:pStyle w:val="Eivli"/>
      </w:pPr>
    </w:p>
    <w:p w14:paraId="6C920660" w14:textId="1E7EF8AC" w:rsidR="00962FFF" w:rsidRPr="00041496" w:rsidRDefault="00591EA2" w:rsidP="00962FFF">
      <w:pPr>
        <w:pStyle w:val="Eivli"/>
      </w:pPr>
      <w:r w:rsidRPr="00842907">
        <w:t>Myös muut t</w:t>
      </w:r>
      <w:r w:rsidR="00962FFF" w:rsidRPr="00842907">
        <w:t>uottajavastuunalaiset jätteet</w:t>
      </w:r>
      <w:r w:rsidR="000D483A" w:rsidRPr="00842907">
        <w:t xml:space="preserve"> kuin pakkausjätteet</w:t>
      </w:r>
      <w:r w:rsidR="009965F0" w:rsidRPr="00842907">
        <w:t xml:space="preserve"> </w:t>
      </w:r>
      <w:r w:rsidR="009965F0">
        <w:t>(</w:t>
      </w:r>
      <w:r w:rsidR="00962FFF" w:rsidRPr="00041496">
        <w:t>kuten paristot ja akut sekä sähkö- ja elektroniikkaromu</w:t>
      </w:r>
      <w:r w:rsidR="009965F0">
        <w:t>)</w:t>
      </w:r>
      <w:r w:rsidR="00962FFF" w:rsidRPr="00041496">
        <w:t xml:space="preserve"> on </w:t>
      </w:r>
      <w:r w:rsidR="006856AD">
        <w:t>lajiteltava</w:t>
      </w:r>
      <w:r w:rsidR="00962FFF" w:rsidRPr="00041496">
        <w:t xml:space="preserve"> erikseen ja toimitettava tuottajan järjestämään vastaanottopaikkaan. Pantilliset juomapakkaukset on toimitettava näitä varten järjestettyihin palautuspisteisiin.</w:t>
      </w:r>
    </w:p>
    <w:p w14:paraId="390B74D5" w14:textId="77777777" w:rsidR="00962FFF" w:rsidRPr="00041496" w:rsidRDefault="00962FFF" w:rsidP="00962FFF">
      <w:pPr>
        <w:pStyle w:val="Eivli"/>
      </w:pPr>
    </w:p>
    <w:p w14:paraId="078DCED9" w14:textId="77777777" w:rsidR="00962FFF" w:rsidRPr="00041496" w:rsidRDefault="00962FFF" w:rsidP="00962FFF">
      <w:pPr>
        <w:pStyle w:val="Eivli"/>
      </w:pPr>
      <w:r w:rsidRPr="00041496">
        <w:t>Vaaralliset jätteet ja erityisjätteet on kerättävä erikseen ja toimitettava käsiteltäväksi näissä jätehuoltomääräyksissä erikseen [</w:t>
      </w:r>
      <w:r w:rsidRPr="008E0713">
        <w:rPr>
          <w:color w:val="923468" w:themeColor="accent3"/>
        </w:rPr>
        <w:t>luvussa 10</w:t>
      </w:r>
      <w:r w:rsidRPr="00041496">
        <w:t>] annettujen määräysten mukaisesti.</w:t>
      </w:r>
    </w:p>
    <w:p w14:paraId="66450889" w14:textId="77777777" w:rsidR="00962FFF" w:rsidRPr="00041496" w:rsidRDefault="00962FFF" w:rsidP="00962FFF">
      <w:pPr>
        <w:pStyle w:val="Eivli"/>
      </w:pPr>
    </w:p>
    <w:p w14:paraId="01656855" w14:textId="77777777" w:rsidR="00962FFF" w:rsidRDefault="00962FFF" w:rsidP="00962FFF">
      <w:pPr>
        <w:pStyle w:val="Eivli"/>
      </w:pPr>
      <w:r w:rsidRPr="00041496">
        <w:t>Puutarha</w:t>
      </w:r>
      <w:r>
        <w:t>-</w:t>
      </w:r>
      <w:r w:rsidRPr="00041496">
        <w:t xml:space="preserve"> ja puistojäte sekä risut ja oksat sekä käsittelemätön puujäte, joita ei käsitellä omatoimisesti kiinteistöllä näiden jätehuoltomääräysten mukaisesti, on toimitettava </w:t>
      </w:r>
      <w:r w:rsidRPr="000E483A">
        <w:rPr>
          <w:color w:val="923468" w:themeColor="accent3"/>
        </w:rPr>
        <w:t xml:space="preserve">[kunnan/kunnallisen jätelaitoksen] </w:t>
      </w:r>
      <w:r w:rsidRPr="00041496">
        <w:t>osoittamaan vastaanottopaikkaan.</w:t>
      </w:r>
    </w:p>
    <w:p w14:paraId="6E93861B" w14:textId="77777777" w:rsidR="004528A2" w:rsidRDefault="004528A2" w:rsidP="00962FFF">
      <w:pPr>
        <w:pStyle w:val="Eivli"/>
      </w:pPr>
    </w:p>
    <w:p w14:paraId="65C3816F" w14:textId="32D9AA74" w:rsidR="004528A2" w:rsidRDefault="004528A2" w:rsidP="004528A2">
      <w:pPr>
        <w:pStyle w:val="Eivli"/>
      </w:pPr>
      <w:r w:rsidRPr="00041496">
        <w:t>Jätteen haltija huolehtii jätteiden lajittelusta ja keräykseen toimittamisesta.</w:t>
      </w:r>
    </w:p>
    <w:p w14:paraId="636CF7E9" w14:textId="77777777" w:rsidR="0085144A" w:rsidRPr="00041496" w:rsidRDefault="0085144A" w:rsidP="004528A2">
      <w:pPr>
        <w:pStyle w:val="Eivli"/>
      </w:pPr>
    </w:p>
    <w:p w14:paraId="49DD1B88" w14:textId="6236DC40" w:rsidR="00962FFF" w:rsidRPr="00041496" w:rsidRDefault="00962FFF" w:rsidP="00962FFF">
      <w:pPr>
        <w:pStyle w:val="Eivli"/>
      </w:pPr>
      <w:r w:rsidRPr="00041496">
        <w:t xml:space="preserve">Kunnallisen yhdyskuntajätehuollon piirin kuuluvissa toiminnoissa, mukaan lukien asumisessa, syntyvä rakennus- ja purkujäte lajitellaan jäteasetuksen </w:t>
      </w:r>
      <w:r w:rsidR="008F4CDA">
        <w:t>26 §</w:t>
      </w:r>
      <w:r w:rsidR="0079740A">
        <w:t xml:space="preserve">:n </w:t>
      </w:r>
      <w:r w:rsidRPr="00041496">
        <w:t>mukaisesti.</w:t>
      </w:r>
    </w:p>
    <w:p w14:paraId="42760A48" w14:textId="77777777" w:rsidR="00962FFF" w:rsidRPr="00041496" w:rsidRDefault="00962FFF" w:rsidP="00962FFF">
      <w:pPr>
        <w:pStyle w:val="Eivli"/>
      </w:pPr>
    </w:p>
    <w:p w14:paraId="45755475" w14:textId="0FDDA85E" w:rsidR="00962FFF" w:rsidRPr="00041496" w:rsidRDefault="00962FFF" w:rsidP="00962FFF">
      <w:pPr>
        <w:pStyle w:val="Eivli"/>
      </w:pPr>
      <w:r w:rsidRPr="00041496">
        <w:t xml:space="preserve">Mikäli </w:t>
      </w:r>
      <w:r w:rsidR="00307E22">
        <w:t xml:space="preserve">rakennus- ja purkujäte </w:t>
      </w:r>
      <w:r w:rsidR="00307E22" w:rsidRPr="00307E22">
        <w:t>on peräisin kotitalouden pienimuotoisesta omatoimisesta rakennus- ja purkutoiminnasta</w:t>
      </w:r>
      <w:r w:rsidR="00651639">
        <w:t xml:space="preserve">, jätteen haltijan on </w:t>
      </w:r>
      <w:r w:rsidR="00EC0CE9">
        <w:t xml:space="preserve">lajiteltava ja </w:t>
      </w:r>
      <w:r w:rsidR="00651639">
        <w:t>toimitettava</w:t>
      </w:r>
      <w:r w:rsidRPr="00041496">
        <w:t xml:space="preserve"> syntyvä</w:t>
      </w:r>
      <w:r w:rsidR="001849D9">
        <w:t xml:space="preserve"> </w:t>
      </w:r>
      <w:r w:rsidRPr="00041496">
        <w:t xml:space="preserve">jäte </w:t>
      </w:r>
      <w:r w:rsidR="00723E48" w:rsidRPr="00041496">
        <w:t>[</w:t>
      </w:r>
      <w:r w:rsidR="00723E48" w:rsidRPr="00681E2D">
        <w:rPr>
          <w:color w:val="923468" w:themeColor="accent3"/>
        </w:rPr>
        <w:t>kunnan/kunnallisen jätelaitoksen</w:t>
      </w:r>
      <w:r w:rsidR="00723E48" w:rsidRPr="00041496">
        <w:t>] osoittamaan vastaanottopaikkaan</w:t>
      </w:r>
      <w:r w:rsidR="00723E48">
        <w:t>.</w:t>
      </w:r>
    </w:p>
    <w:p w14:paraId="6701978D" w14:textId="77777777" w:rsidR="00962FFF" w:rsidRDefault="00962FFF" w:rsidP="00041496">
      <w:pPr>
        <w:pStyle w:val="Eivli"/>
      </w:pPr>
    </w:p>
    <w:p w14:paraId="2F10C5D7" w14:textId="732D46D5" w:rsidR="00041496" w:rsidRPr="00041496" w:rsidRDefault="00041496" w:rsidP="00041496">
      <w:pPr>
        <w:pStyle w:val="Otsikko3"/>
        <w:ind w:firstLine="0"/>
      </w:pPr>
      <w:bookmarkStart w:id="35" w:name="_Toc98245938"/>
      <w:r w:rsidRPr="00041496">
        <w:t>15 § Sekalainen yhdyskuntajäte</w:t>
      </w:r>
      <w:bookmarkEnd w:id="35"/>
    </w:p>
    <w:p w14:paraId="3BEAFDD0" w14:textId="3F4F55C9" w:rsidR="009F78AC" w:rsidRPr="00681E2D" w:rsidRDefault="004D29D5" w:rsidP="00681E2D">
      <w:pPr>
        <w:pStyle w:val="Leipteksti"/>
        <w:shd w:val="clear" w:color="auto" w:fill="CBE8F9" w:themeFill="accent6" w:themeFillTint="66"/>
        <w:rPr>
          <w:rFonts w:asciiTheme="minorHAnsi" w:eastAsia="Verdana" w:hAnsiTheme="minorHAnsi" w:cs="Verdana"/>
          <w:b/>
          <w:bCs/>
          <w:strike/>
          <w:sz w:val="16"/>
          <w:szCs w:val="16"/>
        </w:rPr>
      </w:pPr>
      <w:r w:rsidRPr="00681E2D">
        <w:rPr>
          <w:sz w:val="16"/>
          <w:szCs w:val="16"/>
        </w:rPr>
        <w:t xml:space="preserve"># </w:t>
      </w:r>
      <w:r w:rsidR="009F78AC" w:rsidRPr="00681E2D">
        <w:rPr>
          <w:rFonts w:asciiTheme="minorHAnsi" w:eastAsia="Verdana" w:hAnsiTheme="minorHAnsi" w:cs="Verdana"/>
          <w:sz w:val="16"/>
          <w:szCs w:val="16"/>
        </w:rPr>
        <w:t>Sekalainen yhdyskuntajäte ohjautuu pääasiassa energiahyödyntämiseen. Siten siitä voi olla tarpeen antaa määräyksiä esimerkiksi sen osalta, mitä sekalaisen yhdyskuntajätteen jäteastiaan saa laittaa. Etusijajärjestyksen noudattamiseksi on tärkeää, että yhdyskuntajätteestä saadaan syntypaikkalajittelun ja erilliskeräyksen kautta eroteltua kaikki kierrätyskelpoiset jakeet.</w:t>
      </w:r>
    </w:p>
    <w:p w14:paraId="4117D826" w14:textId="77777777" w:rsidR="009F78AC" w:rsidRPr="00681E2D" w:rsidRDefault="009F78AC" w:rsidP="00681E2D">
      <w:pPr>
        <w:pStyle w:val="Leipteksti"/>
        <w:shd w:val="clear" w:color="auto" w:fill="CBE8F9" w:themeFill="accent6" w:themeFillTint="66"/>
        <w:rPr>
          <w:rFonts w:asciiTheme="minorHAnsi" w:eastAsia="Verdana" w:hAnsiTheme="minorHAnsi" w:cs="Verdana"/>
          <w:sz w:val="16"/>
          <w:szCs w:val="16"/>
        </w:rPr>
      </w:pPr>
    </w:p>
    <w:p w14:paraId="4ACBFD80" w14:textId="404BE602" w:rsidR="009F78AC" w:rsidRPr="00681E2D" w:rsidRDefault="009F78AC" w:rsidP="00681E2D">
      <w:pPr>
        <w:pStyle w:val="Leipteksti"/>
        <w:shd w:val="clear" w:color="auto" w:fill="CBE8F9" w:themeFill="accent6" w:themeFillTint="66"/>
        <w:rPr>
          <w:rFonts w:asciiTheme="minorHAnsi" w:eastAsia="Verdana" w:hAnsiTheme="minorHAnsi" w:cs="Verdana"/>
          <w:sz w:val="16"/>
          <w:szCs w:val="16"/>
        </w:rPr>
      </w:pPr>
      <w:r w:rsidRPr="00681E2D">
        <w:rPr>
          <w:rFonts w:asciiTheme="minorHAnsi" w:eastAsia="Verdana" w:hAnsiTheme="minorHAnsi" w:cs="Verdana"/>
          <w:sz w:val="16"/>
          <w:szCs w:val="16"/>
        </w:rPr>
        <w:t>Pykälässä on hyvä tuoda esille, että sekalaisen yhdyskuntajätteen keräämiseen tarkoitettu jäteastia tulee olla käytössä kaikilla kiinteistöittäisen jätteenkuljetuksen piiriin kuuluvilla kiinteistöillä.</w:t>
      </w:r>
    </w:p>
    <w:p w14:paraId="0EC8ED39" w14:textId="77777777" w:rsidR="009F78AC" w:rsidRPr="00681E2D" w:rsidRDefault="009F78AC" w:rsidP="00681E2D">
      <w:pPr>
        <w:pStyle w:val="Leipteksti"/>
        <w:shd w:val="clear" w:color="auto" w:fill="CBE8F9" w:themeFill="accent6" w:themeFillTint="66"/>
        <w:rPr>
          <w:rFonts w:asciiTheme="minorHAnsi" w:eastAsia="Verdana" w:hAnsiTheme="minorHAnsi" w:cs="Verdana"/>
          <w:sz w:val="16"/>
          <w:szCs w:val="16"/>
        </w:rPr>
      </w:pPr>
    </w:p>
    <w:p w14:paraId="5D8F8532" w14:textId="049FFF3E" w:rsidR="009F78AC" w:rsidRDefault="009F78AC" w:rsidP="00203C86">
      <w:pPr>
        <w:pStyle w:val="Leipteksti"/>
        <w:shd w:val="clear" w:color="auto" w:fill="CBE8F9" w:themeFill="accent6" w:themeFillTint="66"/>
        <w:rPr>
          <w:rFonts w:asciiTheme="minorHAnsi" w:eastAsia="Verdana" w:hAnsiTheme="minorHAnsi" w:cs="Verdana"/>
          <w:sz w:val="16"/>
          <w:szCs w:val="16"/>
        </w:rPr>
      </w:pPr>
      <w:r w:rsidRPr="00681E2D">
        <w:rPr>
          <w:rFonts w:asciiTheme="minorHAnsi" w:eastAsia="Verdana" w:hAnsiTheme="minorHAnsi" w:cs="Verdana"/>
          <w:sz w:val="16"/>
          <w:szCs w:val="16"/>
        </w:rPr>
        <w:t>Joillakin kunnallisten jätelaitosten alueilla on käytössä sekä jätteen energiajakeen että sekalaisen yhdyskuntajätteen keräys johtuen esimerkiksi käytössä olevasta polttotekniikasta. Edellisestä johtuen joillakin alueilla tämä sisältö on muotoiltava jätehuoltomääräyksissä toisin kuin esimerkissä, jos sitä päätetään käyttää.</w:t>
      </w:r>
      <w:r w:rsidR="00B3605C">
        <w:rPr>
          <w:rFonts w:asciiTheme="minorHAnsi" w:eastAsia="Verdana" w:hAnsiTheme="minorHAnsi" w:cs="Verdana"/>
          <w:sz w:val="16"/>
          <w:szCs w:val="16"/>
        </w:rPr>
        <w:t xml:space="preserve"> </w:t>
      </w:r>
    </w:p>
    <w:p w14:paraId="090FB383" w14:textId="77777777" w:rsidR="00B3605C" w:rsidRPr="00681E2D" w:rsidRDefault="00B3605C" w:rsidP="00681E2D">
      <w:pPr>
        <w:pStyle w:val="Leipteksti"/>
        <w:shd w:val="clear" w:color="auto" w:fill="CBE8F9" w:themeFill="accent6" w:themeFillTint="66"/>
        <w:rPr>
          <w:rFonts w:asciiTheme="minorHAnsi" w:eastAsia="Verdana" w:hAnsiTheme="minorHAnsi" w:cs="Verdana"/>
          <w:sz w:val="16"/>
          <w:szCs w:val="16"/>
        </w:rPr>
      </w:pPr>
    </w:p>
    <w:p w14:paraId="4400936B" w14:textId="3B4F9A84" w:rsidR="0027487A" w:rsidRPr="00681E2D" w:rsidRDefault="009F78AC" w:rsidP="00681E2D">
      <w:pPr>
        <w:pStyle w:val="Leipteksti"/>
        <w:shd w:val="clear" w:color="auto" w:fill="CBE8F9" w:themeFill="accent6" w:themeFillTint="66"/>
        <w:rPr>
          <w:sz w:val="16"/>
          <w:szCs w:val="16"/>
        </w:rPr>
      </w:pPr>
      <w:r w:rsidRPr="00681E2D">
        <w:rPr>
          <w:rFonts w:asciiTheme="minorHAnsi" w:eastAsia="Verdana" w:hAnsiTheme="minorHAnsi" w:cs="Verdana"/>
          <w:sz w:val="16"/>
          <w:szCs w:val="16"/>
        </w:rPr>
        <w:t>Kun polttotekniikka, esim. jätteen arinapoltto, mahdollistaa myös vähäisessä määrin palamattoman materiaalin syöttämisen polttolaitokseen, voidaan sallia pienten palamatonta materiaalia olevien erien kerääminen sekalaisen yhdyskuntajätteen</w:t>
      </w:r>
      <w:r w:rsidR="0027487A" w:rsidRPr="00681E2D">
        <w:rPr>
          <w:rFonts w:ascii="Verdana" w:eastAsia="Verdana" w:hAnsi="Verdana" w:cs="Verdana"/>
          <w:sz w:val="16"/>
          <w:szCs w:val="16"/>
        </w:rPr>
        <w:t xml:space="preserve"> </w:t>
      </w:r>
      <w:r w:rsidR="0027487A" w:rsidRPr="00681E2D">
        <w:rPr>
          <w:sz w:val="16"/>
          <w:szCs w:val="16"/>
        </w:rPr>
        <w:t xml:space="preserve">jäteastiaan. Sallia voidaan esimerkiksi hehkulamppujen, pienten PVC-muovia olevien esineiden ja posliiniastioiden sirpaleiden kerääminen sekalaisen yhdyskuntajätteen jäteastiaan. Edellä esitettyä asiaa ei välttämättä tarvitse määräyksissä erikseen mainita. Määräystekstiksi voi riittää, että todetaan </w:t>
      </w:r>
      <w:r w:rsidR="00BC3B4B" w:rsidRPr="00203C86">
        <w:rPr>
          <w:sz w:val="16"/>
          <w:szCs w:val="16"/>
        </w:rPr>
        <w:t xml:space="preserve">kiinteistön </w:t>
      </w:r>
      <w:r w:rsidR="00ED34CD" w:rsidRPr="00203C86">
        <w:rPr>
          <w:sz w:val="16"/>
          <w:szCs w:val="16"/>
        </w:rPr>
        <w:t xml:space="preserve">sekalaisen yhdyskuntajätteen jäteastiaan voitavan laittaa </w:t>
      </w:r>
      <w:r w:rsidR="0027487A" w:rsidRPr="00681E2D">
        <w:rPr>
          <w:sz w:val="16"/>
          <w:szCs w:val="16"/>
        </w:rPr>
        <w:t>muu</w:t>
      </w:r>
      <w:r w:rsidR="007176CB" w:rsidRPr="00203C86">
        <w:rPr>
          <w:sz w:val="16"/>
          <w:szCs w:val="16"/>
        </w:rPr>
        <w:t xml:space="preserve"> syntyvä jäte,</w:t>
      </w:r>
      <w:r w:rsidR="0027487A" w:rsidRPr="00681E2D">
        <w:rPr>
          <w:sz w:val="16"/>
          <w:szCs w:val="16"/>
        </w:rPr>
        <w:t xml:space="preserve"> kuin kierrätystä varten lajiteltu </w:t>
      </w:r>
      <w:r w:rsidR="007176CB" w:rsidRPr="00203C86">
        <w:rPr>
          <w:sz w:val="16"/>
          <w:szCs w:val="16"/>
        </w:rPr>
        <w:t xml:space="preserve">ja </w:t>
      </w:r>
      <w:r w:rsidR="0027487A" w:rsidRPr="00681E2D">
        <w:rPr>
          <w:sz w:val="16"/>
          <w:szCs w:val="16"/>
        </w:rPr>
        <w:t>erilliskerätty jäte</w:t>
      </w:r>
      <w:r w:rsidR="007176CB" w:rsidRPr="00203C86">
        <w:rPr>
          <w:sz w:val="16"/>
          <w:szCs w:val="16"/>
        </w:rPr>
        <w:t>.</w:t>
      </w:r>
    </w:p>
    <w:p w14:paraId="6524431D" w14:textId="77777777" w:rsidR="0027487A" w:rsidRPr="00681E2D" w:rsidRDefault="0027487A" w:rsidP="00681E2D">
      <w:pPr>
        <w:pStyle w:val="Leipteksti"/>
        <w:shd w:val="clear" w:color="auto" w:fill="CBE8F9" w:themeFill="accent6" w:themeFillTint="66"/>
        <w:rPr>
          <w:sz w:val="16"/>
          <w:szCs w:val="16"/>
        </w:rPr>
      </w:pPr>
    </w:p>
    <w:p w14:paraId="52888577" w14:textId="07E080C0" w:rsidR="0027487A" w:rsidRPr="00681E2D" w:rsidRDefault="006E04DA" w:rsidP="00681E2D">
      <w:pPr>
        <w:pStyle w:val="Leipteksti"/>
        <w:shd w:val="clear" w:color="auto" w:fill="CBE8F9" w:themeFill="accent6" w:themeFillTint="66"/>
        <w:rPr>
          <w:rFonts w:ascii="Verdana" w:eastAsia="Verdana" w:hAnsi="Verdana" w:cs="Verdana"/>
          <w:sz w:val="16"/>
          <w:szCs w:val="16"/>
        </w:rPr>
      </w:pPr>
      <w:r w:rsidRPr="00371DE1">
        <w:rPr>
          <w:sz w:val="16"/>
          <w:szCs w:val="16"/>
        </w:rPr>
        <w:t xml:space="preserve">Tämän </w:t>
      </w:r>
      <w:r w:rsidR="002A3234" w:rsidRPr="00371DE1">
        <w:rPr>
          <w:sz w:val="16"/>
          <w:szCs w:val="16"/>
        </w:rPr>
        <w:t>oppaan</w:t>
      </w:r>
      <w:r w:rsidRPr="00371DE1">
        <w:rPr>
          <w:sz w:val="16"/>
          <w:szCs w:val="16"/>
        </w:rPr>
        <w:t xml:space="preserve"> j</w:t>
      </w:r>
      <w:r w:rsidR="00D75398" w:rsidRPr="00371DE1">
        <w:rPr>
          <w:sz w:val="16"/>
          <w:szCs w:val="16"/>
        </w:rPr>
        <w:t>äte</w:t>
      </w:r>
      <w:r w:rsidR="00A4356D" w:rsidRPr="00371DE1">
        <w:rPr>
          <w:sz w:val="16"/>
          <w:szCs w:val="16"/>
        </w:rPr>
        <w:t xml:space="preserve">astian </w:t>
      </w:r>
      <w:r w:rsidR="00A4356D" w:rsidRPr="00203C86">
        <w:rPr>
          <w:sz w:val="16"/>
          <w:szCs w:val="16"/>
        </w:rPr>
        <w:t xml:space="preserve">täyttämistä koskevassa </w:t>
      </w:r>
      <w:r w:rsidR="00FF5954" w:rsidRPr="00203C86">
        <w:rPr>
          <w:sz w:val="16"/>
          <w:szCs w:val="16"/>
        </w:rPr>
        <w:t>2</w:t>
      </w:r>
      <w:r w:rsidR="00FF5954">
        <w:rPr>
          <w:sz w:val="16"/>
          <w:szCs w:val="16"/>
        </w:rPr>
        <w:t>4</w:t>
      </w:r>
      <w:r w:rsidR="00FF5954" w:rsidRPr="00203C86">
        <w:rPr>
          <w:sz w:val="16"/>
          <w:szCs w:val="16"/>
        </w:rPr>
        <w:t xml:space="preserve"> </w:t>
      </w:r>
      <w:r w:rsidR="00A4356D" w:rsidRPr="00203C86">
        <w:rPr>
          <w:sz w:val="16"/>
          <w:szCs w:val="16"/>
        </w:rPr>
        <w:t xml:space="preserve">§:ssä tarkennetaan </w:t>
      </w:r>
      <w:r w:rsidR="00321797" w:rsidRPr="00203C86">
        <w:rPr>
          <w:sz w:val="16"/>
          <w:szCs w:val="16"/>
        </w:rPr>
        <w:t xml:space="preserve">muutamien </w:t>
      </w:r>
      <w:r w:rsidR="001B6D07" w:rsidRPr="00203C86">
        <w:rPr>
          <w:sz w:val="16"/>
          <w:szCs w:val="16"/>
        </w:rPr>
        <w:t>jätemateriaali</w:t>
      </w:r>
      <w:r w:rsidR="00321797" w:rsidRPr="00203C86">
        <w:rPr>
          <w:sz w:val="16"/>
          <w:szCs w:val="16"/>
        </w:rPr>
        <w:t xml:space="preserve">en </w:t>
      </w:r>
      <w:r w:rsidR="00BD2965" w:rsidRPr="00203C86">
        <w:rPr>
          <w:sz w:val="16"/>
          <w:szCs w:val="16"/>
        </w:rPr>
        <w:t xml:space="preserve">osalta, </w:t>
      </w:r>
      <w:r w:rsidR="001B6D07" w:rsidRPr="00203C86">
        <w:rPr>
          <w:sz w:val="16"/>
          <w:szCs w:val="16"/>
        </w:rPr>
        <w:t xml:space="preserve">mitä </w:t>
      </w:r>
      <w:r w:rsidR="00A4356D" w:rsidRPr="00203C86">
        <w:rPr>
          <w:sz w:val="16"/>
          <w:szCs w:val="16"/>
        </w:rPr>
        <w:t>sekalaisen yhdyskuntajätteen jäteastia</w:t>
      </w:r>
      <w:r w:rsidR="00D7407A" w:rsidRPr="00203C86">
        <w:rPr>
          <w:sz w:val="16"/>
          <w:szCs w:val="16"/>
        </w:rPr>
        <w:t xml:space="preserve">an </w:t>
      </w:r>
      <w:r w:rsidR="001B6D07" w:rsidRPr="00203C86">
        <w:rPr>
          <w:sz w:val="16"/>
          <w:szCs w:val="16"/>
        </w:rPr>
        <w:t xml:space="preserve">voi tai ei voi laittaa. </w:t>
      </w:r>
      <w:r w:rsidR="00D475C0" w:rsidRPr="00203C86">
        <w:rPr>
          <w:sz w:val="16"/>
          <w:szCs w:val="16"/>
        </w:rPr>
        <w:t>Sekalaisen yhdyskuntajäteastiaan soveltumato</w:t>
      </w:r>
      <w:r w:rsidR="00CD05BD" w:rsidRPr="00203C86">
        <w:rPr>
          <w:sz w:val="16"/>
          <w:szCs w:val="16"/>
        </w:rPr>
        <w:t xml:space="preserve">n </w:t>
      </w:r>
      <w:r w:rsidR="00CD05BD" w:rsidRPr="00842907">
        <w:rPr>
          <w:sz w:val="16"/>
          <w:szCs w:val="16"/>
        </w:rPr>
        <w:t>jäte</w:t>
      </w:r>
      <w:r w:rsidR="00DF1A51" w:rsidRPr="00842907">
        <w:rPr>
          <w:sz w:val="16"/>
          <w:szCs w:val="16"/>
        </w:rPr>
        <w:t xml:space="preserve"> (kuten </w:t>
      </w:r>
      <w:r w:rsidR="00D43D3C" w:rsidRPr="00842907">
        <w:rPr>
          <w:sz w:val="16"/>
          <w:szCs w:val="16"/>
        </w:rPr>
        <w:t xml:space="preserve">käyttökelvottomat </w:t>
      </w:r>
      <w:r w:rsidR="00DF1A51" w:rsidRPr="00842907">
        <w:rPr>
          <w:sz w:val="16"/>
          <w:szCs w:val="16"/>
        </w:rPr>
        <w:t>huonekalut</w:t>
      </w:r>
      <w:r w:rsidR="00894D27" w:rsidRPr="00842907">
        <w:rPr>
          <w:sz w:val="16"/>
          <w:szCs w:val="16"/>
        </w:rPr>
        <w:t>, patjat</w:t>
      </w:r>
      <w:r w:rsidR="001B502A" w:rsidRPr="00842907">
        <w:rPr>
          <w:sz w:val="16"/>
          <w:szCs w:val="16"/>
        </w:rPr>
        <w:t>, suur</w:t>
      </w:r>
      <w:r w:rsidR="0090408E" w:rsidRPr="00842907">
        <w:rPr>
          <w:sz w:val="16"/>
          <w:szCs w:val="16"/>
        </w:rPr>
        <w:t>et määrät rikkoutunei</w:t>
      </w:r>
      <w:r w:rsidR="00807C90" w:rsidRPr="00842907">
        <w:rPr>
          <w:sz w:val="16"/>
          <w:szCs w:val="16"/>
        </w:rPr>
        <w:t xml:space="preserve">ta </w:t>
      </w:r>
      <w:r w:rsidR="00AE250E" w:rsidRPr="00842907">
        <w:rPr>
          <w:sz w:val="16"/>
          <w:szCs w:val="16"/>
        </w:rPr>
        <w:t>keramii</w:t>
      </w:r>
      <w:r w:rsidR="00807C90" w:rsidRPr="00842907">
        <w:rPr>
          <w:sz w:val="16"/>
          <w:szCs w:val="16"/>
        </w:rPr>
        <w:t>kka-as</w:t>
      </w:r>
      <w:r w:rsidR="00F5749C" w:rsidRPr="00842907">
        <w:rPr>
          <w:sz w:val="16"/>
          <w:szCs w:val="16"/>
        </w:rPr>
        <w:t>tioita</w:t>
      </w:r>
      <w:r w:rsidR="00B657D0" w:rsidRPr="00842907">
        <w:rPr>
          <w:sz w:val="16"/>
          <w:szCs w:val="16"/>
        </w:rPr>
        <w:t xml:space="preserve"> tai kierrätyskelvottomia tekstiilejä</w:t>
      </w:r>
      <w:r w:rsidR="00894D27" w:rsidRPr="00842907">
        <w:rPr>
          <w:sz w:val="16"/>
          <w:szCs w:val="16"/>
        </w:rPr>
        <w:t>)</w:t>
      </w:r>
      <w:r w:rsidR="00CD05BD" w:rsidRPr="00842907">
        <w:rPr>
          <w:sz w:val="16"/>
          <w:szCs w:val="16"/>
        </w:rPr>
        <w:t xml:space="preserve">, jolle ei </w:t>
      </w:r>
      <w:r w:rsidR="00CD05BD" w:rsidRPr="00203C86">
        <w:rPr>
          <w:sz w:val="16"/>
          <w:szCs w:val="16"/>
        </w:rPr>
        <w:t>ole erilliskeräystä tai jota syntyy suuria määriä, tulee viedä suoraan jäteasemalle</w:t>
      </w:r>
      <w:r w:rsidR="00306D2E" w:rsidRPr="00203C86">
        <w:rPr>
          <w:sz w:val="16"/>
          <w:szCs w:val="16"/>
        </w:rPr>
        <w:t>, jossa ne päätyvät sopivaan asianmukaiseen käsittelyyn.</w:t>
      </w:r>
      <w:r w:rsidR="00077B28" w:rsidRPr="00203C86">
        <w:rPr>
          <w:sz w:val="16"/>
          <w:szCs w:val="16"/>
        </w:rPr>
        <w:t xml:space="preserve"> </w:t>
      </w:r>
      <w:r w:rsidR="004F2EDB" w:rsidRPr="00203C86">
        <w:rPr>
          <w:sz w:val="16"/>
          <w:szCs w:val="16"/>
        </w:rPr>
        <w:t>#</w:t>
      </w:r>
    </w:p>
    <w:p w14:paraId="3C8886DA" w14:textId="77777777" w:rsidR="00AD3CA1" w:rsidRDefault="00AD3CA1" w:rsidP="004D29D5">
      <w:pPr>
        <w:pStyle w:val="Leipteksti"/>
      </w:pPr>
    </w:p>
    <w:p w14:paraId="7C4768DC" w14:textId="12CE13F4" w:rsidR="00041496" w:rsidRPr="00041496" w:rsidRDefault="00041496" w:rsidP="00681E2D">
      <w:pPr>
        <w:pStyle w:val="Leipteksti"/>
      </w:pPr>
      <w:r w:rsidRPr="00041496">
        <w:t xml:space="preserve">Kunnallisen yhdyskuntajätehuollon piirissä olevilla kiinteistöillä syntyvä muu kuin kierrätystä varten lajiteltu </w:t>
      </w:r>
      <w:r w:rsidR="00A02E6B">
        <w:t xml:space="preserve">ja </w:t>
      </w:r>
      <w:r w:rsidRPr="00041496">
        <w:t>erilliskerätty jäte on laitettava kiinteistön sekalaisen yhdyskuntajätteen jäteastiaan. Sekalaiselle yhdyskuntajätteelle tarkoitettuun jäteastiaan ei kuitenkaan saa laittaa sinne kuulumattomia jätteitä, kuten vaarallista jätettä</w:t>
      </w:r>
      <w:r w:rsidR="00343FFD">
        <w:t xml:space="preserve"> </w:t>
      </w:r>
      <w:r w:rsidR="00343FFD" w:rsidRPr="00842907">
        <w:t xml:space="preserve">tai </w:t>
      </w:r>
      <w:r w:rsidR="00A05B5F" w:rsidRPr="00842907">
        <w:t>kierrätykseen kelpaavaa jätettä</w:t>
      </w:r>
      <w:r w:rsidR="006013E0" w:rsidRPr="00842907">
        <w:t>.</w:t>
      </w:r>
      <w:r w:rsidRPr="00842907">
        <w:t xml:space="preserve"> </w:t>
      </w:r>
    </w:p>
    <w:p w14:paraId="5A8EA932" w14:textId="20F0E6D1" w:rsidR="00041496" w:rsidRPr="00041496" w:rsidRDefault="00041496" w:rsidP="00041496">
      <w:pPr>
        <w:pStyle w:val="Eivli"/>
      </w:pPr>
    </w:p>
    <w:p w14:paraId="2DFDC4F2" w14:textId="570BC9FE" w:rsidR="00041496" w:rsidRPr="00041496" w:rsidRDefault="00041496" w:rsidP="00041496">
      <w:pPr>
        <w:pStyle w:val="Otsikko3"/>
        <w:ind w:firstLine="0"/>
      </w:pPr>
      <w:bookmarkStart w:id="36" w:name="_Toc98245939"/>
      <w:r w:rsidRPr="00041496">
        <w:lastRenderedPageBreak/>
        <w:t>16 § Asumisessa syntyvien kierrätettävien jätteiden kiinteistökohtaiset erilliskeräysvelvoitteet</w:t>
      </w:r>
      <w:bookmarkEnd w:id="36"/>
    </w:p>
    <w:p w14:paraId="37199112" w14:textId="1A1B7315" w:rsidR="00307160" w:rsidRDefault="00EE2A55" w:rsidP="00681E2D">
      <w:pPr>
        <w:pStyle w:val="Leipteksti"/>
        <w:shd w:val="clear" w:color="auto" w:fill="CBE8F9" w:themeFill="accent6" w:themeFillTint="66"/>
        <w:rPr>
          <w:sz w:val="16"/>
          <w:szCs w:val="16"/>
        </w:rPr>
      </w:pPr>
      <w:r w:rsidRPr="00681E2D">
        <w:rPr>
          <w:sz w:val="16"/>
          <w:szCs w:val="16"/>
        </w:rPr>
        <w:t>#</w:t>
      </w:r>
      <w:r w:rsidR="00041496" w:rsidRPr="00681E2D">
        <w:rPr>
          <w:sz w:val="16"/>
          <w:szCs w:val="16"/>
        </w:rPr>
        <w:t xml:space="preserve">Erilliskeräysvelvoitteiden lähtökohtana on jäteasetuksen </w:t>
      </w:r>
      <w:r w:rsidR="00041496" w:rsidRPr="00B27E71">
        <w:rPr>
          <w:sz w:val="16"/>
          <w:szCs w:val="16"/>
        </w:rPr>
        <w:t>(</w:t>
      </w:r>
      <w:r w:rsidR="003F1B2D" w:rsidRPr="00B27E71">
        <w:rPr>
          <w:sz w:val="16"/>
          <w:szCs w:val="16"/>
        </w:rPr>
        <w:t>978</w:t>
      </w:r>
      <w:r w:rsidR="00041496" w:rsidRPr="00681E2D">
        <w:rPr>
          <w:sz w:val="16"/>
          <w:szCs w:val="16"/>
        </w:rPr>
        <w:t xml:space="preserve">/2021) mukainen kiinteistöittäinen </w:t>
      </w:r>
      <w:r w:rsidR="000061EA" w:rsidRPr="00681E2D">
        <w:rPr>
          <w:sz w:val="16"/>
          <w:szCs w:val="16"/>
        </w:rPr>
        <w:t xml:space="preserve">kierrätyskelpoisten jätteiden </w:t>
      </w:r>
      <w:r w:rsidR="00041496" w:rsidRPr="00681E2D">
        <w:rPr>
          <w:sz w:val="16"/>
          <w:szCs w:val="16"/>
        </w:rPr>
        <w:t>erilliskeräys. Asetuksen mukaan taajama-alueilla, vähintään viiden huoneiston asuinkiinteistöillä, on asumisessa syntyvät bio- ja pakkausjätteet sekä pienmetalli lajiteltava ja erilliskerättävä omiin kiint</w:t>
      </w:r>
      <w:r w:rsidR="00041496" w:rsidRPr="00842907">
        <w:rPr>
          <w:sz w:val="16"/>
          <w:szCs w:val="16"/>
        </w:rPr>
        <w:t xml:space="preserve">eistökohtaisiin jäteastioihin. </w:t>
      </w:r>
      <w:r w:rsidR="00331383" w:rsidRPr="00842907">
        <w:rPr>
          <w:sz w:val="16"/>
          <w:szCs w:val="16"/>
        </w:rPr>
        <w:t xml:space="preserve">Pakkausjätteet lajitellaan tuottajien lajitteluohjeiden mukaisesti. Mikäli ohjeesta poiketaan, on siitä sovittava aina tapauskohtaisesti tuottajien kanssa. </w:t>
      </w:r>
      <w:r w:rsidR="00307160" w:rsidRPr="00842907">
        <w:rPr>
          <w:sz w:val="16"/>
          <w:szCs w:val="16"/>
        </w:rPr>
        <w:t>On huomattava, että asetuksen v</w:t>
      </w:r>
      <w:r w:rsidR="00C422FD" w:rsidRPr="00842907">
        <w:rPr>
          <w:sz w:val="16"/>
          <w:szCs w:val="16"/>
        </w:rPr>
        <w:t xml:space="preserve">elvoite koskee myös </w:t>
      </w:r>
      <w:r w:rsidR="00307160" w:rsidRPr="00842907">
        <w:rPr>
          <w:sz w:val="16"/>
          <w:szCs w:val="16"/>
        </w:rPr>
        <w:t xml:space="preserve">taajamissa sijaitsevia </w:t>
      </w:r>
      <w:r w:rsidR="00C422FD" w:rsidRPr="00842907">
        <w:rPr>
          <w:sz w:val="16"/>
          <w:szCs w:val="16"/>
        </w:rPr>
        <w:t xml:space="preserve">vapaa-ajan asuntoja. </w:t>
      </w:r>
    </w:p>
    <w:p w14:paraId="189AAA1C" w14:textId="77777777" w:rsidR="00307160" w:rsidRDefault="00307160" w:rsidP="00681E2D">
      <w:pPr>
        <w:pStyle w:val="Leipteksti"/>
        <w:shd w:val="clear" w:color="auto" w:fill="CBE8F9" w:themeFill="accent6" w:themeFillTint="66"/>
        <w:rPr>
          <w:sz w:val="16"/>
          <w:szCs w:val="16"/>
        </w:rPr>
      </w:pPr>
    </w:p>
    <w:p w14:paraId="7B795353" w14:textId="69B5B752" w:rsidR="00041496" w:rsidRDefault="00041496" w:rsidP="00681E2D">
      <w:pPr>
        <w:pStyle w:val="Leipteksti"/>
        <w:shd w:val="clear" w:color="auto" w:fill="CBE8F9" w:themeFill="accent6" w:themeFillTint="66"/>
        <w:rPr>
          <w:sz w:val="16"/>
          <w:szCs w:val="16"/>
        </w:rPr>
      </w:pPr>
      <w:r w:rsidRPr="00681E2D">
        <w:rPr>
          <w:sz w:val="16"/>
          <w:szCs w:val="16"/>
        </w:rPr>
        <w:t xml:space="preserve">Biojätteen erilliskeräys on aloitettava viimeistään 1.7.2022 alkaen ja </w:t>
      </w:r>
      <w:r w:rsidR="00155147">
        <w:rPr>
          <w:sz w:val="16"/>
          <w:szCs w:val="16"/>
        </w:rPr>
        <w:t xml:space="preserve">muun kierrätyskelpoisen jätteen </w:t>
      </w:r>
      <w:r w:rsidRPr="00681E2D">
        <w:rPr>
          <w:sz w:val="16"/>
          <w:szCs w:val="16"/>
        </w:rPr>
        <w:t>erilliskeräys 1.7.2023 alkaen. Asetuksen mukaan biojätteen erilliskeräystä on laajennettava yli 10 000 asukkaan taajamissa koskemaan kaikkia kiinteistöjä 1</w:t>
      </w:r>
      <w:r w:rsidR="002E0A89">
        <w:rPr>
          <w:sz w:val="16"/>
          <w:szCs w:val="16"/>
        </w:rPr>
        <w:t>9</w:t>
      </w:r>
      <w:r w:rsidRPr="00681E2D">
        <w:rPr>
          <w:sz w:val="16"/>
          <w:szCs w:val="16"/>
        </w:rPr>
        <w:t xml:space="preserve">.7.2024 alkaen. </w:t>
      </w:r>
    </w:p>
    <w:p w14:paraId="156CE9D3" w14:textId="0E5309DD" w:rsidR="00B028C5" w:rsidRDefault="00B028C5" w:rsidP="00681E2D">
      <w:pPr>
        <w:pStyle w:val="Leipteksti"/>
        <w:shd w:val="clear" w:color="auto" w:fill="CBE8F9" w:themeFill="accent6" w:themeFillTint="66"/>
        <w:rPr>
          <w:sz w:val="16"/>
          <w:szCs w:val="16"/>
        </w:rPr>
      </w:pPr>
    </w:p>
    <w:p w14:paraId="22AE1E55" w14:textId="45C9AD5F" w:rsidR="00B028C5" w:rsidRPr="00842907" w:rsidRDefault="00AE79E5" w:rsidP="00681E2D">
      <w:pPr>
        <w:pStyle w:val="Leipteksti"/>
        <w:shd w:val="clear" w:color="auto" w:fill="CBE8F9" w:themeFill="accent6" w:themeFillTint="66"/>
        <w:rPr>
          <w:b/>
          <w:bCs/>
          <w:sz w:val="16"/>
          <w:szCs w:val="16"/>
        </w:rPr>
      </w:pPr>
      <w:r w:rsidRPr="00842907">
        <w:rPr>
          <w:b/>
          <w:bCs/>
          <w:sz w:val="16"/>
          <w:szCs w:val="16"/>
        </w:rPr>
        <w:t>Kiinteistön määritelmä</w:t>
      </w:r>
      <w:r w:rsidR="002A35E0" w:rsidRPr="00842907">
        <w:rPr>
          <w:b/>
          <w:bCs/>
          <w:sz w:val="16"/>
          <w:szCs w:val="16"/>
        </w:rPr>
        <w:t xml:space="preserve"> jätehuollossa</w:t>
      </w:r>
    </w:p>
    <w:p w14:paraId="36E515FC" w14:textId="77777777" w:rsidR="007436C6" w:rsidRPr="00681E2D" w:rsidRDefault="007436C6" w:rsidP="00681E2D">
      <w:pPr>
        <w:pStyle w:val="Leipteksti"/>
        <w:shd w:val="clear" w:color="auto" w:fill="CBE8F9" w:themeFill="accent6" w:themeFillTint="66"/>
        <w:rPr>
          <w:sz w:val="16"/>
          <w:szCs w:val="16"/>
        </w:rPr>
      </w:pPr>
    </w:p>
    <w:p w14:paraId="4C0D7C0A" w14:textId="77777777" w:rsidR="007436C6" w:rsidRPr="00681E2D" w:rsidRDefault="007436C6" w:rsidP="00681E2D">
      <w:pPr>
        <w:pStyle w:val="Leipteksti"/>
        <w:shd w:val="clear" w:color="auto" w:fill="CBE8F9" w:themeFill="accent6" w:themeFillTint="66"/>
        <w:rPr>
          <w:strike/>
          <w:sz w:val="16"/>
          <w:szCs w:val="16"/>
        </w:rPr>
      </w:pPr>
      <w:r w:rsidRPr="00681E2D">
        <w:rPr>
          <w:sz w:val="16"/>
          <w:szCs w:val="16"/>
        </w:rPr>
        <w:t>Yksikkö, johon erilliskeräyksen velvoitteet kohdistuvat, on kiinteistö. Jäteasetuksen 17 §:n perusteluissa on tarkennettu, miten käsitettä kiinteistö tulisi tulkita erilliskeräyksen järjestämiseen liittyvissä velvoitteissa: ”</w:t>
      </w:r>
      <w:r w:rsidRPr="00681E2D">
        <w:rPr>
          <w:i/>
          <w:iCs/>
          <w:sz w:val="16"/>
          <w:szCs w:val="16"/>
        </w:rPr>
        <w:t>Säännöksen soveltamisen yhteydessä kiinteistön käsitettä tulisi tulkita jätteen keräyksen järjestämisen näkökulmasta. Tällöin</w:t>
      </w:r>
      <w:r w:rsidRPr="00681E2D">
        <w:rPr>
          <w:sz w:val="16"/>
          <w:szCs w:val="16"/>
        </w:rPr>
        <w:t xml:space="preserve"> </w:t>
      </w:r>
      <w:r w:rsidRPr="00681E2D">
        <w:rPr>
          <w:i/>
          <w:iCs/>
          <w:sz w:val="16"/>
          <w:szCs w:val="16"/>
        </w:rPr>
        <w:t>kiinteistöllä sijaitsevaksi katsottavien huoneistojen lukumäärä ei olisi jokaisessa tilanteessa yhteneväinen esimerkiksi kiinteistörekisteriin merkittyjen kiinteistöyksikköä koskevien tietojen kanssa, vaan merkitystä voitaisiin antaa myös kiinteistön ja sillä sijaitsevien rakennusten omistus- ja hallintasuhteille sekä jätepistettä käytännössä käyttävien asuinhuoneistojen lukumäärälle. Olennaista olisi, että kiinteistö muodostaisi jätehuollon järjestämisen kannalta tarkoituksenmukaisen kokonaisuuden. Käytännössä samalla tontilla voi esimerkiksi olla viisi erillispientaloa tai paritaloa, mutta ilman asunto-osakeyhtiömuotoa. Jos kullakin talolla on oma jätepisteensä, rinnastuisi tilanne omalla tontilla sijaitseviin yksittäisiin omakotitaloihin tai paritaloihin, eivätkä asetuksessa vähintään viidelle asuinhuoneistolle säädetyt erilliskeräysvelvoitteet koskisi tontilla sijaitsevia taloja. Toisaalta erilliskeräysvelvoite koskisi niitä asunto-osakeyhtiöitä, joissa samaa jätepistettä käyttää vähintään viisi asuinhuoneistoa, riippumatta siitä, muodostuuko asunto-osakeyhtiö erillispientaloista tai esimerkiksi rivitaloista. Jos asunto-osakeyhtiön erillispientaloilla on omat jäteastiansa ja omat jätesopimuksensa, erilliskeräysvelvoitteet eivät koskisi. Säännöksen mukaisen huoneistorajan laskennassa ei olisi merkitystä sillä, kuinka monen tontin alueelle asunto-osakeyhtiöön kuuluvat rakennukset sijoittuvat.”</w:t>
      </w:r>
      <w:r w:rsidRPr="00681E2D">
        <w:rPr>
          <w:sz w:val="16"/>
          <w:szCs w:val="16"/>
        </w:rPr>
        <w:t xml:space="preserve"> </w:t>
      </w:r>
    </w:p>
    <w:p w14:paraId="3C5C707D" w14:textId="46E40828" w:rsidR="007436C6" w:rsidRDefault="007436C6" w:rsidP="00681E2D">
      <w:pPr>
        <w:pStyle w:val="Leipteksti"/>
        <w:shd w:val="clear" w:color="auto" w:fill="CBE8F9" w:themeFill="accent6" w:themeFillTint="66"/>
        <w:rPr>
          <w:sz w:val="16"/>
          <w:szCs w:val="16"/>
        </w:rPr>
      </w:pPr>
    </w:p>
    <w:p w14:paraId="3519CF95" w14:textId="536831B1" w:rsidR="001F58DF" w:rsidRPr="00842907" w:rsidRDefault="001F58DF" w:rsidP="00681E2D">
      <w:pPr>
        <w:pStyle w:val="Leipteksti"/>
        <w:shd w:val="clear" w:color="auto" w:fill="CBE8F9" w:themeFill="accent6" w:themeFillTint="66"/>
        <w:rPr>
          <w:b/>
          <w:bCs/>
          <w:sz w:val="16"/>
          <w:szCs w:val="16"/>
        </w:rPr>
      </w:pPr>
      <w:r w:rsidRPr="00842907">
        <w:rPr>
          <w:b/>
          <w:bCs/>
          <w:sz w:val="16"/>
          <w:szCs w:val="16"/>
        </w:rPr>
        <w:t>Erilliskeräy</w:t>
      </w:r>
      <w:r w:rsidR="00D043F9" w:rsidRPr="00842907">
        <w:rPr>
          <w:b/>
          <w:bCs/>
          <w:sz w:val="16"/>
          <w:szCs w:val="16"/>
        </w:rPr>
        <w:t>svelvoitte</w:t>
      </w:r>
      <w:r w:rsidR="006A510C" w:rsidRPr="00842907">
        <w:rPr>
          <w:b/>
          <w:bCs/>
          <w:sz w:val="16"/>
          <w:szCs w:val="16"/>
        </w:rPr>
        <w:t xml:space="preserve">et </w:t>
      </w:r>
      <w:r w:rsidR="002E1F60" w:rsidRPr="00842907">
        <w:rPr>
          <w:b/>
          <w:bCs/>
          <w:sz w:val="16"/>
          <w:szCs w:val="16"/>
        </w:rPr>
        <w:t>jätehuoltomääräyksissä</w:t>
      </w:r>
    </w:p>
    <w:p w14:paraId="0189024F" w14:textId="77777777" w:rsidR="001F58DF" w:rsidRPr="00681E2D" w:rsidRDefault="001F58DF" w:rsidP="00681E2D">
      <w:pPr>
        <w:pStyle w:val="Leipteksti"/>
        <w:shd w:val="clear" w:color="auto" w:fill="CBE8F9" w:themeFill="accent6" w:themeFillTint="66"/>
        <w:rPr>
          <w:sz w:val="16"/>
          <w:szCs w:val="16"/>
        </w:rPr>
      </w:pPr>
    </w:p>
    <w:p w14:paraId="41235B1A" w14:textId="41CD9BE1" w:rsidR="007436C6" w:rsidRPr="00842907" w:rsidRDefault="007436C6" w:rsidP="00681E2D">
      <w:pPr>
        <w:pStyle w:val="Leipteksti"/>
        <w:shd w:val="clear" w:color="auto" w:fill="CBE8F9" w:themeFill="accent6" w:themeFillTint="66"/>
        <w:rPr>
          <w:sz w:val="16"/>
          <w:szCs w:val="16"/>
        </w:rPr>
      </w:pPr>
      <w:r w:rsidRPr="00681E2D">
        <w:rPr>
          <w:sz w:val="16"/>
          <w:szCs w:val="16"/>
        </w:rPr>
        <w:t xml:space="preserve">Tässä </w:t>
      </w:r>
      <w:r w:rsidR="001F58DF">
        <w:rPr>
          <w:sz w:val="16"/>
          <w:szCs w:val="16"/>
        </w:rPr>
        <w:t>oppaassa</w:t>
      </w:r>
      <w:r w:rsidR="001F58DF" w:rsidRPr="00681E2D">
        <w:rPr>
          <w:sz w:val="16"/>
          <w:szCs w:val="16"/>
        </w:rPr>
        <w:t xml:space="preserve"> </w:t>
      </w:r>
      <w:r w:rsidRPr="00681E2D">
        <w:rPr>
          <w:sz w:val="16"/>
          <w:szCs w:val="16"/>
        </w:rPr>
        <w:t>erilliskeräysvelvoitteet ehdotetaan esitettävän taulukossa. Jos kunnassa on tarkoitus seurata jäteasetuksen vähimmäisvaatimusta jätteiden erilliskeräyksestä taajamissa ja asetuksen erilliskeräysvelvoite halutaan kirjata näkyviin myös jätehuoltomääräyksiin, tulee taulukosta käyttöön vain esimerkissä tummennetut rivit.</w:t>
      </w:r>
      <w:r w:rsidR="00320E74">
        <w:rPr>
          <w:sz w:val="16"/>
          <w:szCs w:val="16"/>
        </w:rPr>
        <w:t xml:space="preserve"> </w:t>
      </w:r>
      <w:r w:rsidR="00E27D12" w:rsidRPr="00842907">
        <w:rPr>
          <w:sz w:val="16"/>
          <w:szCs w:val="16"/>
        </w:rPr>
        <w:t>K</w:t>
      </w:r>
      <w:r w:rsidR="00F22554" w:rsidRPr="00842907">
        <w:rPr>
          <w:sz w:val="16"/>
          <w:szCs w:val="16"/>
        </w:rPr>
        <w:t xml:space="preserve">un noudatetaan asetuksen mukaisia velvoitteita, </w:t>
      </w:r>
      <w:r w:rsidR="005D08B7" w:rsidRPr="00842907">
        <w:rPr>
          <w:sz w:val="16"/>
          <w:szCs w:val="16"/>
        </w:rPr>
        <w:t xml:space="preserve">Kuntaliitto </w:t>
      </w:r>
      <w:r w:rsidR="00A6777D" w:rsidRPr="00842907">
        <w:rPr>
          <w:sz w:val="16"/>
          <w:szCs w:val="16"/>
        </w:rPr>
        <w:t xml:space="preserve">suosittelee </w:t>
      </w:r>
      <w:r w:rsidR="005D08B7" w:rsidRPr="00842907">
        <w:rPr>
          <w:sz w:val="16"/>
          <w:szCs w:val="16"/>
        </w:rPr>
        <w:t>v</w:t>
      </w:r>
      <w:r w:rsidR="00664BDE" w:rsidRPr="00842907">
        <w:rPr>
          <w:sz w:val="16"/>
          <w:szCs w:val="16"/>
        </w:rPr>
        <w:t>iestinnän</w:t>
      </w:r>
      <w:r w:rsidR="009F2347" w:rsidRPr="00842907">
        <w:rPr>
          <w:sz w:val="16"/>
          <w:szCs w:val="16"/>
        </w:rPr>
        <w:t xml:space="preserve"> selkey</w:t>
      </w:r>
      <w:r w:rsidR="00664BDE" w:rsidRPr="00842907">
        <w:rPr>
          <w:sz w:val="16"/>
          <w:szCs w:val="16"/>
        </w:rPr>
        <w:t>ttämisek</w:t>
      </w:r>
      <w:r w:rsidR="004272C6" w:rsidRPr="00842907">
        <w:rPr>
          <w:sz w:val="16"/>
          <w:szCs w:val="16"/>
        </w:rPr>
        <w:t>s</w:t>
      </w:r>
      <w:r w:rsidR="00664BDE" w:rsidRPr="00842907">
        <w:rPr>
          <w:sz w:val="16"/>
          <w:szCs w:val="16"/>
        </w:rPr>
        <w:t>i</w:t>
      </w:r>
      <w:r w:rsidR="004844EC" w:rsidRPr="00842907">
        <w:rPr>
          <w:sz w:val="16"/>
          <w:szCs w:val="16"/>
        </w:rPr>
        <w:t xml:space="preserve"> velvoitteiden kirjaamista </w:t>
      </w:r>
      <w:r w:rsidR="00A6777D" w:rsidRPr="00842907">
        <w:rPr>
          <w:sz w:val="16"/>
          <w:szCs w:val="16"/>
        </w:rPr>
        <w:t xml:space="preserve">myös </w:t>
      </w:r>
      <w:r w:rsidR="004844EC" w:rsidRPr="00842907">
        <w:rPr>
          <w:sz w:val="16"/>
          <w:szCs w:val="16"/>
        </w:rPr>
        <w:t>jätehuoltomääräyksiin</w:t>
      </w:r>
      <w:r w:rsidR="00664BDE" w:rsidRPr="00842907">
        <w:rPr>
          <w:sz w:val="16"/>
          <w:szCs w:val="16"/>
        </w:rPr>
        <w:t xml:space="preserve"> näkyviin</w:t>
      </w:r>
      <w:r w:rsidR="00F22554" w:rsidRPr="00842907">
        <w:rPr>
          <w:sz w:val="16"/>
          <w:szCs w:val="16"/>
        </w:rPr>
        <w:t>.</w:t>
      </w:r>
      <w:r w:rsidR="004844EC" w:rsidRPr="00842907">
        <w:rPr>
          <w:sz w:val="16"/>
          <w:szCs w:val="16"/>
        </w:rPr>
        <w:t xml:space="preserve"> </w:t>
      </w:r>
      <w:r w:rsidRPr="00842907">
        <w:rPr>
          <w:sz w:val="16"/>
          <w:szCs w:val="16"/>
        </w:rPr>
        <w:t xml:space="preserve">Huoneistomääriä koskevia rivejä voi lisätä taulukkoon </w:t>
      </w:r>
      <w:r w:rsidR="007716BC" w:rsidRPr="00842907">
        <w:rPr>
          <w:sz w:val="16"/>
          <w:szCs w:val="16"/>
        </w:rPr>
        <w:t xml:space="preserve">tai poistaa taulukosta </w:t>
      </w:r>
      <w:r w:rsidR="00FA2E46" w:rsidRPr="00842907">
        <w:rPr>
          <w:sz w:val="16"/>
          <w:szCs w:val="16"/>
        </w:rPr>
        <w:t xml:space="preserve">tarpeen mukaan </w:t>
      </w:r>
      <w:r w:rsidRPr="00842907">
        <w:rPr>
          <w:sz w:val="16"/>
          <w:szCs w:val="16"/>
        </w:rPr>
        <w:t xml:space="preserve">riippuen siitä, miten asetuksen määräyksistä poiketaan. Määräykseen voidaan </w:t>
      </w:r>
      <w:r w:rsidR="00FB401F" w:rsidRPr="00842907">
        <w:rPr>
          <w:sz w:val="16"/>
          <w:szCs w:val="16"/>
        </w:rPr>
        <w:t>merkitä</w:t>
      </w:r>
      <w:r w:rsidRPr="00842907">
        <w:rPr>
          <w:sz w:val="16"/>
          <w:szCs w:val="16"/>
        </w:rPr>
        <w:t xml:space="preserve"> esimerkiksi *-merkinnällä, että suppeampaan suuntaan poikkeamista tullaan tarkistamaan vähintään viiden vuoden välein. Tämä palvelee lukijaa, joka tarvitsee tietoa erilliskeräyksen velvoitteista pitemmällä aikajänteellä.  </w:t>
      </w:r>
    </w:p>
    <w:p w14:paraId="07E1D14C" w14:textId="7D26F9D1" w:rsidR="004C1FC1" w:rsidRPr="00842907" w:rsidRDefault="004C1FC1" w:rsidP="00681E2D">
      <w:pPr>
        <w:pStyle w:val="Leipteksti"/>
        <w:shd w:val="clear" w:color="auto" w:fill="CBE8F9" w:themeFill="accent6" w:themeFillTint="66"/>
        <w:rPr>
          <w:sz w:val="16"/>
          <w:szCs w:val="16"/>
        </w:rPr>
      </w:pPr>
    </w:p>
    <w:p w14:paraId="1B27041B" w14:textId="3A35ECE3" w:rsidR="003E41B8" w:rsidRPr="00842907" w:rsidRDefault="00574946" w:rsidP="00B3605C">
      <w:pPr>
        <w:pStyle w:val="Leipteksti"/>
        <w:shd w:val="clear" w:color="auto" w:fill="CBE8F9" w:themeFill="accent6" w:themeFillTint="66"/>
        <w:rPr>
          <w:b/>
          <w:bCs/>
          <w:sz w:val="16"/>
          <w:szCs w:val="16"/>
        </w:rPr>
      </w:pPr>
      <w:r w:rsidRPr="00842907">
        <w:rPr>
          <w:b/>
          <w:bCs/>
          <w:sz w:val="16"/>
          <w:szCs w:val="16"/>
        </w:rPr>
        <w:t xml:space="preserve">Erilliskeräysalueiden </w:t>
      </w:r>
      <w:r w:rsidR="004C1FC1" w:rsidRPr="00842907">
        <w:rPr>
          <w:b/>
          <w:bCs/>
          <w:sz w:val="16"/>
          <w:szCs w:val="16"/>
        </w:rPr>
        <w:t>rajaaminen</w:t>
      </w:r>
    </w:p>
    <w:p w14:paraId="0A78EE09" w14:textId="77777777" w:rsidR="003E41B8" w:rsidRDefault="003E41B8" w:rsidP="00B3605C">
      <w:pPr>
        <w:pStyle w:val="Leipteksti"/>
        <w:shd w:val="clear" w:color="auto" w:fill="CBE8F9" w:themeFill="accent6" w:themeFillTint="66"/>
        <w:rPr>
          <w:sz w:val="16"/>
          <w:szCs w:val="16"/>
        </w:rPr>
      </w:pPr>
    </w:p>
    <w:p w14:paraId="106D18B6" w14:textId="42D54305" w:rsidR="007436C6" w:rsidRDefault="007436C6" w:rsidP="00B3605C">
      <w:pPr>
        <w:pStyle w:val="Leipteksti"/>
        <w:shd w:val="clear" w:color="auto" w:fill="CBE8F9" w:themeFill="accent6" w:themeFillTint="66"/>
        <w:rPr>
          <w:sz w:val="16"/>
          <w:szCs w:val="16"/>
        </w:rPr>
      </w:pPr>
      <w:r w:rsidRPr="00681E2D">
        <w:rPr>
          <w:sz w:val="16"/>
          <w:szCs w:val="16"/>
        </w:rPr>
        <w:lastRenderedPageBreak/>
        <w:t xml:space="preserve">Erilliskeräysvelvoitetta koskevat aluerajaukset on kuvattava huolellisesti jätehuoltomääräyksiin liittyvässä aineistossa ja rajauksia on myös päivitettävä ja ylläpidettävä. Karttarajauksissa on tarpeen esittää </w:t>
      </w:r>
    </w:p>
    <w:p w14:paraId="738DC483" w14:textId="77777777" w:rsidR="00F64B13" w:rsidRPr="00681E2D" w:rsidRDefault="00F64B13" w:rsidP="00681E2D">
      <w:pPr>
        <w:pStyle w:val="Leipteksti"/>
        <w:shd w:val="clear" w:color="auto" w:fill="CBE8F9" w:themeFill="accent6" w:themeFillTint="66"/>
        <w:rPr>
          <w:sz w:val="16"/>
          <w:szCs w:val="16"/>
        </w:rPr>
      </w:pPr>
    </w:p>
    <w:p w14:paraId="4459C1A1" w14:textId="77777777" w:rsidR="007436C6" w:rsidRPr="00681E2D" w:rsidRDefault="007436C6" w:rsidP="00681E2D">
      <w:pPr>
        <w:pStyle w:val="Leipteksti"/>
        <w:shd w:val="clear" w:color="auto" w:fill="CBE8F9" w:themeFill="accent6" w:themeFillTint="66"/>
        <w:rPr>
          <w:sz w:val="16"/>
          <w:szCs w:val="16"/>
        </w:rPr>
      </w:pPr>
      <w:r w:rsidRPr="00681E2D">
        <w:rPr>
          <w:sz w:val="16"/>
          <w:szCs w:val="16"/>
        </w:rPr>
        <w:t>1) taajamien tai jätelain 15 §:n perustein jätehuoltomääräyksissä määritellyt erilliskeräysalueen rajat kiinteistörajojen tarkkuudella,</w:t>
      </w:r>
    </w:p>
    <w:p w14:paraId="42660A37" w14:textId="77777777" w:rsidR="007436C6" w:rsidRPr="00681E2D" w:rsidRDefault="007436C6" w:rsidP="00681E2D">
      <w:pPr>
        <w:pStyle w:val="Leipteksti"/>
        <w:shd w:val="clear" w:color="auto" w:fill="CBE8F9" w:themeFill="accent6" w:themeFillTint="66"/>
        <w:rPr>
          <w:sz w:val="16"/>
          <w:szCs w:val="16"/>
        </w:rPr>
      </w:pPr>
      <w:r w:rsidRPr="00681E2D">
        <w:rPr>
          <w:sz w:val="16"/>
          <w:szCs w:val="16"/>
        </w:rPr>
        <w:t xml:space="preserve">2) taajamat, joissa asukasluku ylittää 10 000 henkilöä, kiinteistörajojen tarkkuudella kiinteistökohtaista biojätteen keräysvelvollisuutta kuvaamaan, </w:t>
      </w:r>
    </w:p>
    <w:p w14:paraId="5FA2B9D1" w14:textId="77777777" w:rsidR="007436C6" w:rsidRPr="00681E2D" w:rsidRDefault="007436C6" w:rsidP="00681E2D">
      <w:pPr>
        <w:pStyle w:val="Leipteksti"/>
        <w:shd w:val="clear" w:color="auto" w:fill="CBE8F9" w:themeFill="accent6" w:themeFillTint="66"/>
        <w:rPr>
          <w:sz w:val="16"/>
          <w:szCs w:val="16"/>
        </w:rPr>
      </w:pPr>
      <w:r w:rsidRPr="00681E2D">
        <w:rPr>
          <w:sz w:val="16"/>
          <w:szCs w:val="16"/>
        </w:rPr>
        <w:t>3) kunnan järjestämän vapaaehtoisen erilliskeräyksen alue kiinteistörajojen tarkkuudella, mikäli kunta tai kunnallinen jätelaitos ei tarjoa vapaaehtoista erilliskeräyspalvelua koko toimialueella</w:t>
      </w:r>
    </w:p>
    <w:p w14:paraId="00BF7EF7" w14:textId="77777777" w:rsidR="007436C6" w:rsidRPr="00681E2D" w:rsidRDefault="007436C6" w:rsidP="00681E2D">
      <w:pPr>
        <w:pStyle w:val="Leipteksti"/>
        <w:shd w:val="clear" w:color="auto" w:fill="CBE8F9" w:themeFill="accent6" w:themeFillTint="66"/>
        <w:rPr>
          <w:sz w:val="16"/>
          <w:szCs w:val="16"/>
        </w:rPr>
      </w:pPr>
    </w:p>
    <w:p w14:paraId="4D767CC2" w14:textId="4086AB9D" w:rsidR="007436C6" w:rsidRDefault="00423842" w:rsidP="00B3605C">
      <w:pPr>
        <w:pStyle w:val="Leipteksti"/>
        <w:shd w:val="clear" w:color="auto" w:fill="CBE8F9" w:themeFill="accent6" w:themeFillTint="66"/>
        <w:rPr>
          <w:sz w:val="16"/>
          <w:szCs w:val="16"/>
        </w:rPr>
      </w:pPr>
      <w:r>
        <w:rPr>
          <w:sz w:val="16"/>
          <w:szCs w:val="16"/>
        </w:rPr>
        <w:t>L</w:t>
      </w:r>
      <w:r w:rsidR="007436C6" w:rsidRPr="00681E2D">
        <w:rPr>
          <w:sz w:val="16"/>
          <w:szCs w:val="16"/>
        </w:rPr>
        <w:t xml:space="preserve">isäksi tämän </w:t>
      </w:r>
      <w:r w:rsidR="007F7DCC">
        <w:rPr>
          <w:sz w:val="16"/>
          <w:szCs w:val="16"/>
        </w:rPr>
        <w:t>oppaan</w:t>
      </w:r>
      <w:r w:rsidR="007F7DCC" w:rsidRPr="00681E2D">
        <w:rPr>
          <w:sz w:val="16"/>
          <w:szCs w:val="16"/>
        </w:rPr>
        <w:t xml:space="preserve"> </w:t>
      </w:r>
      <w:r w:rsidR="007436C6" w:rsidRPr="00681E2D">
        <w:rPr>
          <w:sz w:val="16"/>
          <w:szCs w:val="16"/>
        </w:rPr>
        <w:t xml:space="preserve">17 §:n mukaisten muilla kunnallisen yhdyskuntajätehuollon piiriin kuuluvilla </w:t>
      </w:r>
      <w:r w:rsidR="007436C6" w:rsidRPr="00E5609B">
        <w:rPr>
          <w:sz w:val="16"/>
          <w:szCs w:val="16"/>
        </w:rPr>
        <w:t xml:space="preserve">kiinteistöillä </w:t>
      </w:r>
      <w:r w:rsidR="00C82A30" w:rsidRPr="00E5609B">
        <w:rPr>
          <w:sz w:val="16"/>
          <w:szCs w:val="16"/>
        </w:rPr>
        <w:t>(</w:t>
      </w:r>
      <w:r w:rsidR="00C82A30" w:rsidRPr="00842907">
        <w:rPr>
          <w:sz w:val="16"/>
          <w:szCs w:val="16"/>
        </w:rPr>
        <w:t xml:space="preserve">pääasiassa kunnan hallinto- ja palvelutoimintojen kiinteistöillä) </w:t>
      </w:r>
      <w:r w:rsidR="007436C6" w:rsidRPr="00681E2D">
        <w:rPr>
          <w:sz w:val="16"/>
          <w:szCs w:val="16"/>
        </w:rPr>
        <w:t>syntyvien kierrätettävien jätteiden lajittelu- ja erilliskeräysvelvoitteista määräämiseksi karttarajauksissa voi olla tarpeen esittää</w:t>
      </w:r>
    </w:p>
    <w:p w14:paraId="6D19E810" w14:textId="77777777" w:rsidR="00F64B13" w:rsidRPr="00681E2D" w:rsidRDefault="00F64B13" w:rsidP="00681E2D">
      <w:pPr>
        <w:pStyle w:val="Leipteksti"/>
        <w:shd w:val="clear" w:color="auto" w:fill="CBE8F9" w:themeFill="accent6" w:themeFillTint="66"/>
        <w:rPr>
          <w:sz w:val="16"/>
          <w:szCs w:val="16"/>
        </w:rPr>
      </w:pPr>
    </w:p>
    <w:p w14:paraId="559CECB4" w14:textId="42397D7B" w:rsidR="007436C6" w:rsidRPr="00681E2D" w:rsidRDefault="007436C6" w:rsidP="00681E2D">
      <w:pPr>
        <w:pStyle w:val="Leipteksti"/>
        <w:shd w:val="clear" w:color="auto" w:fill="CBE8F9" w:themeFill="accent6" w:themeFillTint="66"/>
        <w:rPr>
          <w:sz w:val="16"/>
          <w:szCs w:val="16"/>
        </w:rPr>
      </w:pPr>
      <w:r w:rsidRPr="00681E2D">
        <w:rPr>
          <w:sz w:val="16"/>
          <w:szCs w:val="16"/>
        </w:rPr>
        <w:t>4) taajama-alueiden tai asema- tai yleiskaavoitetun alueen sisältämät palvelu-, matkailu- tai työpaikka-alueet</w:t>
      </w:r>
      <w:r w:rsidR="002E4D76">
        <w:rPr>
          <w:sz w:val="16"/>
          <w:szCs w:val="16"/>
        </w:rPr>
        <w:t>.</w:t>
      </w:r>
    </w:p>
    <w:p w14:paraId="07EC00A3" w14:textId="1FD26406" w:rsidR="007436C6" w:rsidRDefault="007436C6" w:rsidP="00681E2D">
      <w:pPr>
        <w:pStyle w:val="Leipteksti"/>
        <w:shd w:val="clear" w:color="auto" w:fill="CBE8F9" w:themeFill="accent6" w:themeFillTint="66"/>
        <w:rPr>
          <w:sz w:val="16"/>
          <w:szCs w:val="16"/>
        </w:rPr>
      </w:pPr>
    </w:p>
    <w:p w14:paraId="3A5E8F21" w14:textId="2E49498D" w:rsidR="00D83D21" w:rsidRDefault="00865F6B" w:rsidP="00146B2D">
      <w:pPr>
        <w:pStyle w:val="Leipteksti"/>
        <w:shd w:val="clear" w:color="auto" w:fill="CBE8F9" w:themeFill="accent6" w:themeFillTint="66"/>
        <w:rPr>
          <w:sz w:val="16"/>
          <w:szCs w:val="16"/>
        </w:rPr>
      </w:pPr>
      <w:r w:rsidRPr="00AF2702">
        <w:rPr>
          <w:rFonts w:asciiTheme="minorHAnsi" w:hAnsiTheme="minorHAnsi"/>
          <w:sz w:val="16"/>
          <w:szCs w:val="16"/>
        </w:rPr>
        <w:t>Jäteasetuksessa taajamalla tarkoitetaan, rakennusryhmää, jossa on vähintään 200 asukasta ja jossa rakennusten välinen etäisyys on yleensä enintään 200 metriä.</w:t>
      </w:r>
      <w:r w:rsidR="007413EE" w:rsidRPr="00F91B22">
        <w:rPr>
          <w:color w:val="FF0000"/>
          <w:sz w:val="16"/>
          <w:szCs w:val="16"/>
        </w:rPr>
        <w:t xml:space="preserve"> </w:t>
      </w:r>
      <w:r>
        <w:rPr>
          <w:rFonts w:asciiTheme="minorHAnsi" w:hAnsiTheme="minorHAnsi"/>
          <w:sz w:val="16"/>
          <w:szCs w:val="16"/>
        </w:rPr>
        <w:t xml:space="preserve">Taajamat eivät myöskään ole sidoksissa kuntarajoihin. Siten on mahdollista, että jonkun kunnan alueella on taajama, vaikka asukasmäärä kyseisen kunnan alueella taajamassa ei ylitä 200 asukasta. </w:t>
      </w:r>
      <w:r w:rsidR="00D83D21">
        <w:rPr>
          <w:rFonts w:asciiTheme="minorHAnsi" w:hAnsiTheme="minorHAnsi"/>
          <w:sz w:val="16"/>
          <w:szCs w:val="16"/>
        </w:rPr>
        <w:t xml:space="preserve">Myös </w:t>
      </w:r>
      <w:r w:rsidR="00D83D21">
        <w:rPr>
          <w:sz w:val="16"/>
          <w:szCs w:val="16"/>
        </w:rPr>
        <w:t>b</w:t>
      </w:r>
      <w:r w:rsidR="00146B2D" w:rsidRPr="00681E2D">
        <w:rPr>
          <w:sz w:val="16"/>
          <w:szCs w:val="16"/>
        </w:rPr>
        <w:t xml:space="preserve">iojätteen erilliskeräykseen velvoittava 10 000 asukkaan yhtenäinen taajama-alue saattaa ylittää kuntarajat, jolloin 10 000 asukkaan taajamaa koskevat velvoitteet tulevat voimaan myös kunnassa tai kunnan osassa, jossa </w:t>
      </w:r>
      <w:r w:rsidR="00146B2D">
        <w:rPr>
          <w:sz w:val="16"/>
          <w:szCs w:val="16"/>
        </w:rPr>
        <w:t xml:space="preserve">taajaman </w:t>
      </w:r>
      <w:r w:rsidR="00146B2D" w:rsidRPr="00681E2D">
        <w:rPr>
          <w:sz w:val="16"/>
          <w:szCs w:val="16"/>
        </w:rPr>
        <w:t xml:space="preserve">asukasluku </w:t>
      </w:r>
      <w:r w:rsidR="00146B2D">
        <w:rPr>
          <w:sz w:val="16"/>
          <w:szCs w:val="16"/>
        </w:rPr>
        <w:t xml:space="preserve">kyseisessä kunnassa </w:t>
      </w:r>
      <w:r w:rsidR="00146B2D" w:rsidRPr="00681E2D">
        <w:rPr>
          <w:sz w:val="16"/>
          <w:szCs w:val="16"/>
        </w:rPr>
        <w:t xml:space="preserve">kuntarajojen mukaan jäisi alle </w:t>
      </w:r>
      <w:r w:rsidR="00146B2D">
        <w:rPr>
          <w:sz w:val="16"/>
          <w:szCs w:val="16"/>
        </w:rPr>
        <w:t xml:space="preserve">10 000 asukkaan </w:t>
      </w:r>
      <w:r w:rsidR="00146B2D" w:rsidRPr="00681E2D">
        <w:rPr>
          <w:sz w:val="16"/>
          <w:szCs w:val="16"/>
        </w:rPr>
        <w:t>velvoiterajan.</w:t>
      </w:r>
    </w:p>
    <w:p w14:paraId="26DE156F" w14:textId="77777777" w:rsidR="009A6218" w:rsidRDefault="009A6218" w:rsidP="00146B2D">
      <w:pPr>
        <w:pStyle w:val="Leipteksti"/>
        <w:shd w:val="clear" w:color="auto" w:fill="CBE8F9" w:themeFill="accent6" w:themeFillTint="66"/>
        <w:rPr>
          <w:sz w:val="16"/>
          <w:szCs w:val="16"/>
        </w:rPr>
      </w:pPr>
    </w:p>
    <w:p w14:paraId="30E91A8B" w14:textId="16B64360" w:rsidR="009A6218" w:rsidRPr="00842907" w:rsidRDefault="00E46AB0" w:rsidP="009A6218">
      <w:pPr>
        <w:pStyle w:val="Leipteksti"/>
        <w:shd w:val="clear" w:color="auto" w:fill="CBE8F9" w:themeFill="accent6" w:themeFillTint="66"/>
        <w:rPr>
          <w:sz w:val="16"/>
          <w:szCs w:val="16"/>
        </w:rPr>
      </w:pPr>
      <w:r w:rsidRPr="00842907">
        <w:rPr>
          <w:sz w:val="16"/>
          <w:szCs w:val="16"/>
        </w:rPr>
        <w:t>K</w:t>
      </w:r>
      <w:r w:rsidR="009A6218" w:rsidRPr="00842907">
        <w:rPr>
          <w:sz w:val="16"/>
          <w:szCs w:val="16"/>
        </w:rPr>
        <w:t xml:space="preserve">artta-aineisto taajama-alueista on saatavilla Suomen ympäristökeskukselta, joka ylläpitää yhdyskuntarakenteen seurantajärjestelmää (YKR). Aluerajauksia määriteltäessä on huomattava, että Suomen ympäristökeskuksen julkaisema taajama-aineisto koostuu 250 m x 250 m ruuduista eli ne eivät noudata kiinteistörajoja. Näin ollen ruutuaineiston reuna-alueita joudutaan tulkitsemaan jätehuoltoviranomaisessa ja kunnan jätehuoltotoimijoiden kesken. </w:t>
      </w:r>
    </w:p>
    <w:p w14:paraId="042479B5" w14:textId="45542588" w:rsidR="00146B2D" w:rsidRDefault="00146B2D" w:rsidP="00146B2D">
      <w:pPr>
        <w:pStyle w:val="Leipteksti"/>
        <w:shd w:val="clear" w:color="auto" w:fill="CBE8F9" w:themeFill="accent6" w:themeFillTint="66"/>
        <w:rPr>
          <w:sz w:val="16"/>
          <w:szCs w:val="16"/>
        </w:rPr>
      </w:pPr>
    </w:p>
    <w:p w14:paraId="56EE301F" w14:textId="065DD259" w:rsidR="00865F6B" w:rsidRPr="00681E2D" w:rsidRDefault="00865F6B" w:rsidP="00865F6B">
      <w:pPr>
        <w:pStyle w:val="Leipteksti"/>
        <w:shd w:val="clear" w:color="auto" w:fill="CBE8F9" w:themeFill="accent6" w:themeFillTint="66"/>
        <w:rPr>
          <w:rFonts w:asciiTheme="minorHAnsi" w:hAnsiTheme="minorHAnsi"/>
          <w:color w:val="FF0000"/>
          <w:sz w:val="16"/>
          <w:szCs w:val="16"/>
        </w:rPr>
      </w:pPr>
      <w:r w:rsidRPr="00AF2702">
        <w:rPr>
          <w:rFonts w:asciiTheme="minorHAnsi" w:hAnsiTheme="minorHAnsi"/>
          <w:sz w:val="16"/>
          <w:szCs w:val="16"/>
        </w:rPr>
        <w:t xml:space="preserve">Koska taajamat ja niiden väestömäärät muuttuvat käytännössä jatkuvasti rakentamisen ja muuttoliikkeen myötä, suositellaan tässä </w:t>
      </w:r>
      <w:r>
        <w:rPr>
          <w:rFonts w:asciiTheme="minorHAnsi" w:hAnsiTheme="minorHAnsi"/>
          <w:sz w:val="16"/>
          <w:szCs w:val="16"/>
        </w:rPr>
        <w:t>oppaassa</w:t>
      </w:r>
      <w:r w:rsidRPr="00AF2702">
        <w:rPr>
          <w:rFonts w:asciiTheme="minorHAnsi" w:hAnsiTheme="minorHAnsi"/>
          <w:sz w:val="16"/>
          <w:szCs w:val="16"/>
        </w:rPr>
        <w:t xml:space="preserve"> jäteasetuksen velvoiterajojen kuvaamista jätehuoltomääräyksiin liittyvällä kartalla tai alueluettelolla, jota voidaan pitää ajantasaisena ilman jätehuoltomääräyksistä uudelleen päättämistä. Alueen rajaus tulee olla niin selkeä, että kiinteistönhaltija voi sen perusteella </w:t>
      </w:r>
      <w:r>
        <w:rPr>
          <w:rFonts w:asciiTheme="minorHAnsi" w:hAnsiTheme="minorHAnsi"/>
          <w:sz w:val="16"/>
          <w:szCs w:val="16"/>
        </w:rPr>
        <w:t>ymmärtää,</w:t>
      </w:r>
      <w:r w:rsidRPr="00AF2702">
        <w:rPr>
          <w:rFonts w:asciiTheme="minorHAnsi" w:hAnsiTheme="minorHAnsi"/>
          <w:sz w:val="16"/>
          <w:szCs w:val="16"/>
        </w:rPr>
        <w:t xml:space="preserve"> koskeeko velvoite omaa kiinteistöä. Aluerajausta tulee tarkistaa tarkoituksenmukaisin määräajoin niin, että jätelaissa ja asetuksessa määrätyt velvoitteet täyttyvät ajantasaisesti asuinalueiden muuttuessa. Aluerajauksissa voi käyttää tarpeen mukaan myös ennakointia, jos esimerkiksi taajaman laajeneminen tietylle alueelle tiedetään tapahtuvan pian rajauksen tarkistuksen jälkeen. </w:t>
      </w:r>
      <w:r>
        <w:rPr>
          <w:rFonts w:asciiTheme="minorHAnsi" w:hAnsiTheme="minorHAnsi"/>
          <w:sz w:val="16"/>
          <w:szCs w:val="16"/>
        </w:rPr>
        <w:t>J</w:t>
      </w:r>
      <w:r w:rsidRPr="00396ACD">
        <w:rPr>
          <w:rFonts w:asciiTheme="minorHAnsi" w:hAnsiTheme="minorHAnsi"/>
          <w:sz w:val="16"/>
          <w:szCs w:val="16"/>
        </w:rPr>
        <w:t>ätehuoltoviranomaisen tulee tarkistaa erilliskeräyksen laajuus ja aluerajaus sekä väestömäärän ajantasaisuus toimialueen tarkoituksiin sopivin määrävälein. Määrävälit voivat olla erilaisia riippuen väestömäärän muutoksista ja yhdyskuntakehityksestä toimialueella.</w:t>
      </w:r>
      <w:r>
        <w:rPr>
          <w:rFonts w:asciiTheme="minorHAnsi" w:hAnsiTheme="minorHAnsi"/>
          <w:sz w:val="16"/>
          <w:szCs w:val="16"/>
        </w:rPr>
        <w:t xml:space="preserve"> </w:t>
      </w:r>
    </w:p>
    <w:p w14:paraId="6553FA0E" w14:textId="77777777" w:rsidR="00865F6B" w:rsidRPr="00681E2D" w:rsidRDefault="00865F6B" w:rsidP="00681E2D">
      <w:pPr>
        <w:pStyle w:val="Leipteksti"/>
        <w:shd w:val="clear" w:color="auto" w:fill="CBE8F9" w:themeFill="accent6" w:themeFillTint="66"/>
        <w:rPr>
          <w:sz w:val="16"/>
          <w:szCs w:val="16"/>
        </w:rPr>
      </w:pPr>
    </w:p>
    <w:p w14:paraId="03E11708" w14:textId="491D2F57" w:rsidR="007436C6" w:rsidRDefault="007436C6" w:rsidP="00B3605C">
      <w:pPr>
        <w:pStyle w:val="Leipteksti"/>
        <w:shd w:val="clear" w:color="auto" w:fill="CBE8F9" w:themeFill="accent6" w:themeFillTint="66"/>
        <w:rPr>
          <w:sz w:val="16"/>
          <w:szCs w:val="16"/>
        </w:rPr>
      </w:pPr>
      <w:r w:rsidRPr="00681E2D">
        <w:rPr>
          <w:sz w:val="16"/>
          <w:szCs w:val="16"/>
        </w:rPr>
        <w:t xml:space="preserve">Aluerajaukset on mahdollista esittää myös luettelona, jos erilliskeräysvelvoitteet </w:t>
      </w:r>
      <w:r w:rsidR="00763D3D">
        <w:rPr>
          <w:sz w:val="16"/>
          <w:szCs w:val="16"/>
        </w:rPr>
        <w:t>ovat</w:t>
      </w:r>
      <w:r w:rsidRPr="00681E2D">
        <w:rPr>
          <w:sz w:val="16"/>
          <w:szCs w:val="16"/>
        </w:rPr>
        <w:t xml:space="preserve"> näin esitettyinä riittävän </w:t>
      </w:r>
      <w:r w:rsidR="00763D3D">
        <w:rPr>
          <w:sz w:val="16"/>
          <w:szCs w:val="16"/>
        </w:rPr>
        <w:t>selkeitä</w:t>
      </w:r>
      <w:r w:rsidRPr="00681E2D">
        <w:rPr>
          <w:sz w:val="16"/>
          <w:szCs w:val="16"/>
        </w:rPr>
        <w:t xml:space="preserve"> </w:t>
      </w:r>
      <w:r w:rsidR="00C11816">
        <w:rPr>
          <w:sz w:val="16"/>
          <w:szCs w:val="16"/>
        </w:rPr>
        <w:t>ti</w:t>
      </w:r>
      <w:r w:rsidR="00763D3D">
        <w:rPr>
          <w:sz w:val="16"/>
          <w:szCs w:val="16"/>
        </w:rPr>
        <w:t xml:space="preserve">etoa käyttäville ja tarvitseville toimijoille, kuten </w:t>
      </w:r>
      <w:r w:rsidRPr="00681E2D">
        <w:rPr>
          <w:sz w:val="16"/>
          <w:szCs w:val="16"/>
        </w:rPr>
        <w:t xml:space="preserve">erilliskeräyksen järjestävälle kunnalliselle jätelaitokselle, kiinteistönhaltijoille ja vapaaehtoista erilliskeräyspalvelua mahdollisesti tarjoaville kuljetusyrityksille. </w:t>
      </w:r>
    </w:p>
    <w:p w14:paraId="30F834BD" w14:textId="6C35F111" w:rsidR="00EA1DFE" w:rsidRDefault="00EA1DFE" w:rsidP="00B3605C">
      <w:pPr>
        <w:pStyle w:val="Leipteksti"/>
        <w:shd w:val="clear" w:color="auto" w:fill="CBE8F9" w:themeFill="accent6" w:themeFillTint="66"/>
        <w:rPr>
          <w:sz w:val="16"/>
          <w:szCs w:val="16"/>
        </w:rPr>
      </w:pPr>
    </w:p>
    <w:p w14:paraId="6C6DFD21" w14:textId="5294C0D1" w:rsidR="00461875" w:rsidRDefault="00461875" w:rsidP="00B3605C">
      <w:pPr>
        <w:pStyle w:val="Leipteksti"/>
        <w:shd w:val="clear" w:color="auto" w:fill="CBE8F9" w:themeFill="accent6" w:themeFillTint="66"/>
        <w:rPr>
          <w:sz w:val="16"/>
          <w:szCs w:val="16"/>
        </w:rPr>
      </w:pPr>
    </w:p>
    <w:p w14:paraId="2FB5E612" w14:textId="704819B3" w:rsidR="00461875" w:rsidRDefault="00461875" w:rsidP="00B3605C">
      <w:pPr>
        <w:pStyle w:val="Leipteksti"/>
        <w:shd w:val="clear" w:color="auto" w:fill="CBE8F9" w:themeFill="accent6" w:themeFillTint="66"/>
        <w:rPr>
          <w:sz w:val="16"/>
          <w:szCs w:val="16"/>
        </w:rPr>
      </w:pPr>
    </w:p>
    <w:p w14:paraId="190EEE14" w14:textId="77777777" w:rsidR="00461875" w:rsidRPr="00842907" w:rsidRDefault="00461875" w:rsidP="00B3605C">
      <w:pPr>
        <w:pStyle w:val="Leipteksti"/>
        <w:shd w:val="clear" w:color="auto" w:fill="CBE8F9" w:themeFill="accent6" w:themeFillTint="66"/>
        <w:rPr>
          <w:sz w:val="16"/>
          <w:szCs w:val="16"/>
        </w:rPr>
      </w:pPr>
    </w:p>
    <w:p w14:paraId="0F2D3ADA" w14:textId="5C86F42D" w:rsidR="00EA1DFE" w:rsidRPr="00842907" w:rsidRDefault="00EA1DFE" w:rsidP="00B3605C">
      <w:pPr>
        <w:pStyle w:val="Leipteksti"/>
        <w:shd w:val="clear" w:color="auto" w:fill="CBE8F9" w:themeFill="accent6" w:themeFillTint="66"/>
        <w:rPr>
          <w:b/>
          <w:bCs/>
          <w:sz w:val="16"/>
          <w:szCs w:val="16"/>
        </w:rPr>
      </w:pPr>
      <w:r w:rsidRPr="00842907">
        <w:rPr>
          <w:b/>
          <w:bCs/>
          <w:sz w:val="16"/>
          <w:szCs w:val="16"/>
        </w:rPr>
        <w:lastRenderedPageBreak/>
        <w:t>Erilliskeräysvelvoitteista poikkeaminen</w:t>
      </w:r>
    </w:p>
    <w:p w14:paraId="6D3D3708" w14:textId="77777777" w:rsidR="007436C6" w:rsidRPr="00681E2D" w:rsidRDefault="007436C6" w:rsidP="00681E2D">
      <w:pPr>
        <w:pStyle w:val="Leipteksti"/>
        <w:shd w:val="clear" w:color="auto" w:fill="CBE8F9" w:themeFill="accent6" w:themeFillTint="66"/>
        <w:rPr>
          <w:color w:val="FF0000"/>
          <w:sz w:val="16"/>
          <w:szCs w:val="16"/>
        </w:rPr>
      </w:pPr>
    </w:p>
    <w:p w14:paraId="1B4DF172" w14:textId="5B7AA747" w:rsidR="00593CC0" w:rsidRPr="00842907" w:rsidRDefault="00D54CFB" w:rsidP="00B3605C">
      <w:pPr>
        <w:pStyle w:val="Leipteksti"/>
        <w:shd w:val="clear" w:color="auto" w:fill="CBE8F9" w:themeFill="accent6" w:themeFillTint="66"/>
        <w:rPr>
          <w:sz w:val="16"/>
          <w:szCs w:val="16"/>
        </w:rPr>
      </w:pPr>
      <w:r w:rsidRPr="00681E2D">
        <w:rPr>
          <w:sz w:val="16"/>
          <w:szCs w:val="16"/>
        </w:rPr>
        <w:t xml:space="preserve">Jäteasetuksen mukaisista erilliskeräysvelvoitteista on mahdollisuus poiketa </w:t>
      </w:r>
      <w:r w:rsidR="00E33180" w:rsidRPr="00681E2D">
        <w:rPr>
          <w:sz w:val="16"/>
          <w:szCs w:val="16"/>
        </w:rPr>
        <w:t>jätehuoltoviranomaisen päätöksellä</w:t>
      </w:r>
      <w:r w:rsidR="00173ABA" w:rsidRPr="00173ABA">
        <w:rPr>
          <w:sz w:val="16"/>
          <w:szCs w:val="16"/>
        </w:rPr>
        <w:t xml:space="preserve"> </w:t>
      </w:r>
      <w:r w:rsidR="00173ABA" w:rsidRPr="005C367E">
        <w:rPr>
          <w:sz w:val="16"/>
          <w:szCs w:val="16"/>
        </w:rPr>
        <w:t>jätehuoltomääräyksissä</w:t>
      </w:r>
      <w:r w:rsidR="00173ABA">
        <w:rPr>
          <w:sz w:val="16"/>
          <w:szCs w:val="16"/>
        </w:rPr>
        <w:t xml:space="preserve"> säädetyn mukaisesti</w:t>
      </w:r>
      <w:r w:rsidR="00CC3CAF" w:rsidRPr="00681E2D">
        <w:rPr>
          <w:sz w:val="16"/>
          <w:szCs w:val="16"/>
        </w:rPr>
        <w:t xml:space="preserve">. </w:t>
      </w:r>
      <w:r w:rsidRPr="00681E2D">
        <w:rPr>
          <w:sz w:val="16"/>
          <w:szCs w:val="16"/>
        </w:rPr>
        <w:t xml:space="preserve"> Poikkeaminen voi tapahtua jäteasetuksesta laajempaan suuntaan tai suppeampaan suuntaan</w:t>
      </w:r>
      <w:r w:rsidR="00AC26EE" w:rsidRPr="00681E2D">
        <w:rPr>
          <w:sz w:val="16"/>
          <w:szCs w:val="16"/>
        </w:rPr>
        <w:t xml:space="preserve">. </w:t>
      </w:r>
      <w:r w:rsidR="00822C0F" w:rsidRPr="00681E2D">
        <w:rPr>
          <w:sz w:val="16"/>
          <w:szCs w:val="16"/>
        </w:rPr>
        <w:t xml:space="preserve"> </w:t>
      </w:r>
      <w:r w:rsidRPr="00681E2D">
        <w:rPr>
          <w:sz w:val="16"/>
          <w:szCs w:val="16"/>
        </w:rPr>
        <w:t>Poikkeaminen asetukse</w:t>
      </w:r>
      <w:r w:rsidR="00FB1274">
        <w:rPr>
          <w:sz w:val="16"/>
          <w:szCs w:val="16"/>
        </w:rPr>
        <w:t>n velvoitetta</w:t>
      </w:r>
      <w:r w:rsidRPr="00681E2D">
        <w:rPr>
          <w:sz w:val="16"/>
          <w:szCs w:val="16"/>
        </w:rPr>
        <w:t xml:space="preserve"> suppeampaan erilliskeräykseen </w:t>
      </w:r>
      <w:bookmarkStart w:id="37" w:name="_Hlk88652085"/>
      <w:r w:rsidR="009C1B65" w:rsidRPr="00681E2D">
        <w:rPr>
          <w:sz w:val="16"/>
          <w:szCs w:val="16"/>
        </w:rPr>
        <w:t xml:space="preserve">tulee </w:t>
      </w:r>
      <w:r w:rsidR="00FB1274">
        <w:rPr>
          <w:sz w:val="16"/>
          <w:szCs w:val="16"/>
        </w:rPr>
        <w:t xml:space="preserve">kuitenkin </w:t>
      </w:r>
      <w:r w:rsidR="009C1B65" w:rsidRPr="00842907">
        <w:rPr>
          <w:sz w:val="16"/>
          <w:szCs w:val="16"/>
        </w:rPr>
        <w:t>perustua</w:t>
      </w:r>
      <w:r w:rsidR="00955596" w:rsidRPr="00842907">
        <w:rPr>
          <w:sz w:val="16"/>
          <w:szCs w:val="16"/>
        </w:rPr>
        <w:t xml:space="preserve"> jonkun</w:t>
      </w:r>
      <w:r w:rsidR="009C1B65" w:rsidRPr="00842907">
        <w:rPr>
          <w:sz w:val="16"/>
          <w:szCs w:val="16"/>
        </w:rPr>
        <w:t xml:space="preserve"> jätelain 15 §</w:t>
      </w:r>
      <w:r w:rsidR="00955596" w:rsidRPr="00842907">
        <w:rPr>
          <w:sz w:val="16"/>
          <w:szCs w:val="16"/>
        </w:rPr>
        <w:t xml:space="preserve"> 2 mo</w:t>
      </w:r>
      <w:r w:rsidR="00306D4E" w:rsidRPr="00842907">
        <w:rPr>
          <w:sz w:val="16"/>
          <w:szCs w:val="16"/>
        </w:rPr>
        <w:t>m</w:t>
      </w:r>
      <w:r w:rsidR="00955596" w:rsidRPr="00842907">
        <w:rPr>
          <w:sz w:val="16"/>
          <w:szCs w:val="16"/>
        </w:rPr>
        <w:t>entissa</w:t>
      </w:r>
      <w:r w:rsidR="00203A00" w:rsidRPr="00842907">
        <w:rPr>
          <w:sz w:val="16"/>
          <w:szCs w:val="16"/>
        </w:rPr>
        <w:t xml:space="preserve"> </w:t>
      </w:r>
      <w:r w:rsidR="00C06D87" w:rsidRPr="00842907">
        <w:rPr>
          <w:sz w:val="16"/>
          <w:szCs w:val="16"/>
        </w:rPr>
        <w:t xml:space="preserve">mainitun </w:t>
      </w:r>
      <w:r w:rsidR="009C1B65" w:rsidRPr="00842907">
        <w:rPr>
          <w:sz w:val="16"/>
          <w:szCs w:val="16"/>
        </w:rPr>
        <w:t>poikkeusperusteen olemassaoloon</w:t>
      </w:r>
      <w:r w:rsidRPr="00842907">
        <w:rPr>
          <w:sz w:val="16"/>
          <w:szCs w:val="16"/>
        </w:rPr>
        <w:t>.</w:t>
      </w:r>
      <w:bookmarkEnd w:id="37"/>
      <w:r w:rsidRPr="00842907">
        <w:rPr>
          <w:sz w:val="16"/>
          <w:szCs w:val="16"/>
        </w:rPr>
        <w:t xml:space="preserve"> Poikkeamispäätö</w:t>
      </w:r>
      <w:r w:rsidR="00347F70" w:rsidRPr="00842907">
        <w:rPr>
          <w:sz w:val="16"/>
          <w:szCs w:val="16"/>
        </w:rPr>
        <w:t>s</w:t>
      </w:r>
      <w:r w:rsidR="001F3DC1" w:rsidRPr="00842907">
        <w:rPr>
          <w:sz w:val="16"/>
          <w:szCs w:val="16"/>
        </w:rPr>
        <w:t xml:space="preserve"> edellyttää </w:t>
      </w:r>
      <w:r w:rsidR="009F21BC" w:rsidRPr="00842907">
        <w:rPr>
          <w:sz w:val="16"/>
          <w:szCs w:val="16"/>
        </w:rPr>
        <w:t xml:space="preserve">aina </w:t>
      </w:r>
      <w:r w:rsidR="001F3DC1" w:rsidRPr="00842907">
        <w:rPr>
          <w:sz w:val="16"/>
          <w:szCs w:val="16"/>
        </w:rPr>
        <w:t>riittäviä</w:t>
      </w:r>
      <w:r w:rsidR="00347F70" w:rsidRPr="00842907">
        <w:rPr>
          <w:sz w:val="16"/>
          <w:szCs w:val="16"/>
        </w:rPr>
        <w:t xml:space="preserve"> selvityksiä.</w:t>
      </w:r>
      <w:r w:rsidR="00E73EC8" w:rsidRPr="00842907">
        <w:rPr>
          <w:sz w:val="16"/>
          <w:szCs w:val="16"/>
        </w:rPr>
        <w:t xml:space="preserve"> Päätöksen</w:t>
      </w:r>
      <w:r w:rsidRPr="00842907">
        <w:rPr>
          <w:sz w:val="16"/>
          <w:szCs w:val="16"/>
        </w:rPr>
        <w:t xml:space="preserve"> perusteeksi valmisteltu </w:t>
      </w:r>
      <w:r w:rsidR="00E73EC8" w:rsidRPr="00842907">
        <w:rPr>
          <w:sz w:val="16"/>
          <w:szCs w:val="16"/>
        </w:rPr>
        <w:t xml:space="preserve">selvitys tai </w:t>
      </w:r>
      <w:r w:rsidRPr="00842907">
        <w:rPr>
          <w:sz w:val="16"/>
          <w:szCs w:val="16"/>
        </w:rPr>
        <w:t>tutkimus on suunniteltava</w:t>
      </w:r>
      <w:r w:rsidR="00E73EC8" w:rsidRPr="00842907">
        <w:rPr>
          <w:sz w:val="16"/>
          <w:szCs w:val="16"/>
        </w:rPr>
        <w:t>,</w:t>
      </w:r>
      <w:r w:rsidRPr="00842907">
        <w:rPr>
          <w:sz w:val="16"/>
          <w:szCs w:val="16"/>
        </w:rPr>
        <w:t xml:space="preserve"> toteutettava</w:t>
      </w:r>
      <w:r w:rsidR="00E73EC8" w:rsidRPr="00842907">
        <w:rPr>
          <w:sz w:val="16"/>
          <w:szCs w:val="16"/>
        </w:rPr>
        <w:t>,</w:t>
      </w:r>
      <w:r w:rsidRPr="00842907">
        <w:rPr>
          <w:sz w:val="16"/>
          <w:szCs w:val="16"/>
        </w:rPr>
        <w:t xml:space="preserve"> ja raportoitava </w:t>
      </w:r>
      <w:r w:rsidR="00180FC5" w:rsidRPr="00842907">
        <w:rPr>
          <w:sz w:val="16"/>
          <w:szCs w:val="16"/>
        </w:rPr>
        <w:t xml:space="preserve">sekä </w:t>
      </w:r>
      <w:r w:rsidRPr="00842907">
        <w:rPr>
          <w:sz w:val="16"/>
          <w:szCs w:val="16"/>
        </w:rPr>
        <w:t xml:space="preserve">siinä syntyneet tietoaineistot on tallennettava asianmukaisella tavalla. </w:t>
      </w:r>
    </w:p>
    <w:p w14:paraId="2E61F460" w14:textId="77777777" w:rsidR="00593CC0" w:rsidRPr="00842907" w:rsidRDefault="00593CC0" w:rsidP="00B3605C">
      <w:pPr>
        <w:pStyle w:val="Leipteksti"/>
        <w:shd w:val="clear" w:color="auto" w:fill="CBE8F9" w:themeFill="accent6" w:themeFillTint="66"/>
        <w:rPr>
          <w:sz w:val="16"/>
          <w:szCs w:val="16"/>
        </w:rPr>
      </w:pPr>
    </w:p>
    <w:p w14:paraId="2C618286" w14:textId="2994F914" w:rsidR="00C3778D" w:rsidRPr="00842907" w:rsidRDefault="00810834" w:rsidP="00681E2D">
      <w:pPr>
        <w:pStyle w:val="Leipteksti"/>
        <w:shd w:val="clear" w:color="auto" w:fill="CBE8F9" w:themeFill="accent6" w:themeFillTint="66"/>
        <w:rPr>
          <w:sz w:val="16"/>
          <w:szCs w:val="16"/>
        </w:rPr>
      </w:pPr>
      <w:r w:rsidRPr="00842907">
        <w:rPr>
          <w:sz w:val="16"/>
          <w:szCs w:val="16"/>
        </w:rPr>
        <w:t>Jos poikkeami</w:t>
      </w:r>
      <w:r w:rsidR="00AC18F4" w:rsidRPr="00842907">
        <w:rPr>
          <w:sz w:val="16"/>
          <w:szCs w:val="16"/>
        </w:rPr>
        <w:t xml:space="preserve">späätöksellä </w:t>
      </w:r>
      <w:r w:rsidRPr="00842907">
        <w:rPr>
          <w:sz w:val="16"/>
          <w:szCs w:val="16"/>
        </w:rPr>
        <w:t>supist</w:t>
      </w:r>
      <w:r w:rsidR="00AC18F4" w:rsidRPr="00842907">
        <w:rPr>
          <w:sz w:val="16"/>
          <w:szCs w:val="16"/>
        </w:rPr>
        <w:t>etaan</w:t>
      </w:r>
      <w:r w:rsidRPr="00842907">
        <w:rPr>
          <w:sz w:val="16"/>
          <w:szCs w:val="16"/>
        </w:rPr>
        <w:t xml:space="preserve"> jäteasetuksen erilliskeräysvelvoitteita, on poikkeamis</w:t>
      </w:r>
      <w:r w:rsidR="009F21BC" w:rsidRPr="00842907">
        <w:rPr>
          <w:sz w:val="16"/>
          <w:szCs w:val="16"/>
        </w:rPr>
        <w:t xml:space="preserve">perusteen olemassaoloa </w:t>
      </w:r>
      <w:r w:rsidR="002F3E2A" w:rsidRPr="00842907">
        <w:rPr>
          <w:sz w:val="16"/>
          <w:szCs w:val="16"/>
        </w:rPr>
        <w:t xml:space="preserve">arvioitava viimeistään </w:t>
      </w:r>
      <w:r w:rsidRPr="00842907">
        <w:rPr>
          <w:sz w:val="16"/>
          <w:szCs w:val="16"/>
        </w:rPr>
        <w:t xml:space="preserve">viiden vuoden kuluttua uudelleen. </w:t>
      </w:r>
      <w:r w:rsidR="008C512C" w:rsidRPr="00842907">
        <w:rPr>
          <w:sz w:val="16"/>
          <w:szCs w:val="16"/>
        </w:rPr>
        <w:t>Myös jäte</w:t>
      </w:r>
      <w:r w:rsidR="008C0CF3" w:rsidRPr="00842907">
        <w:rPr>
          <w:sz w:val="16"/>
          <w:szCs w:val="16"/>
        </w:rPr>
        <w:t xml:space="preserve">asetuksen mukaista velvoiterajaa laajemmasta erilliskeräyksestä määrääminen </w:t>
      </w:r>
      <w:r w:rsidR="00AE63AB" w:rsidRPr="00842907">
        <w:rPr>
          <w:sz w:val="16"/>
          <w:szCs w:val="16"/>
        </w:rPr>
        <w:t xml:space="preserve">on </w:t>
      </w:r>
      <w:r w:rsidR="007869AA" w:rsidRPr="00842907">
        <w:rPr>
          <w:sz w:val="16"/>
          <w:szCs w:val="16"/>
        </w:rPr>
        <w:t xml:space="preserve">hyvä </w:t>
      </w:r>
      <w:r w:rsidR="00AE63AB" w:rsidRPr="00842907">
        <w:rPr>
          <w:sz w:val="16"/>
          <w:szCs w:val="16"/>
        </w:rPr>
        <w:t>perustel</w:t>
      </w:r>
      <w:r w:rsidR="007869AA" w:rsidRPr="00842907">
        <w:rPr>
          <w:sz w:val="16"/>
          <w:szCs w:val="16"/>
        </w:rPr>
        <w:t>la</w:t>
      </w:r>
      <w:r w:rsidR="00AE63AB" w:rsidRPr="00842907">
        <w:rPr>
          <w:sz w:val="16"/>
          <w:szCs w:val="16"/>
        </w:rPr>
        <w:t xml:space="preserve">. </w:t>
      </w:r>
      <w:r w:rsidR="00B6469B" w:rsidRPr="00842907">
        <w:rPr>
          <w:sz w:val="16"/>
          <w:szCs w:val="16"/>
        </w:rPr>
        <w:t>Erilliskeräysvelvoitteen laajentamis</w:t>
      </w:r>
      <w:r w:rsidR="001060D2" w:rsidRPr="00842907">
        <w:rPr>
          <w:sz w:val="16"/>
          <w:szCs w:val="16"/>
        </w:rPr>
        <w:t>elle</w:t>
      </w:r>
      <w:r w:rsidR="00B6469B" w:rsidRPr="00842907">
        <w:rPr>
          <w:sz w:val="16"/>
          <w:szCs w:val="16"/>
        </w:rPr>
        <w:t xml:space="preserve"> ei </w:t>
      </w:r>
      <w:r w:rsidR="00957039" w:rsidRPr="00842907">
        <w:rPr>
          <w:sz w:val="16"/>
          <w:szCs w:val="16"/>
        </w:rPr>
        <w:t>lainsäädännössä ole asetettu määräaikaa</w:t>
      </w:r>
      <w:r w:rsidR="003C3A4F" w:rsidRPr="00842907">
        <w:rPr>
          <w:sz w:val="16"/>
          <w:szCs w:val="16"/>
        </w:rPr>
        <w:t xml:space="preserve">. </w:t>
      </w:r>
      <w:r w:rsidR="00FD5AF8" w:rsidRPr="00842907">
        <w:rPr>
          <w:sz w:val="16"/>
          <w:szCs w:val="16"/>
        </w:rPr>
        <w:t xml:space="preserve">Asetuksen mukaisia velvoitteita laajennettaessa </w:t>
      </w:r>
      <w:r w:rsidR="00C81EBE" w:rsidRPr="00842907">
        <w:rPr>
          <w:sz w:val="16"/>
          <w:szCs w:val="16"/>
        </w:rPr>
        <w:t xml:space="preserve">tulee </w:t>
      </w:r>
      <w:r w:rsidR="001060D2" w:rsidRPr="00842907">
        <w:rPr>
          <w:sz w:val="16"/>
          <w:szCs w:val="16"/>
        </w:rPr>
        <w:t>ottaa huomioon</w:t>
      </w:r>
      <w:r w:rsidR="00C81EBE" w:rsidRPr="00842907">
        <w:rPr>
          <w:sz w:val="16"/>
          <w:szCs w:val="16"/>
        </w:rPr>
        <w:t>, että t</w:t>
      </w:r>
      <w:r w:rsidR="00FD5AF8" w:rsidRPr="00842907">
        <w:rPr>
          <w:sz w:val="16"/>
          <w:szCs w:val="16"/>
        </w:rPr>
        <w:t xml:space="preserve">uottajien ja kuntien yhteistoiminta kierrätyskelpoisten jätteiden keräyksessä koskee vain asetuksenmukaista erilliskeräystä. </w:t>
      </w:r>
      <w:r w:rsidR="00597994" w:rsidRPr="00842907">
        <w:rPr>
          <w:sz w:val="16"/>
          <w:szCs w:val="16"/>
        </w:rPr>
        <w:t xml:space="preserve">Se tarkoittaa, että </w:t>
      </w:r>
      <w:r w:rsidR="00FD5AF8" w:rsidRPr="00842907">
        <w:rPr>
          <w:sz w:val="16"/>
          <w:szCs w:val="16"/>
        </w:rPr>
        <w:t>erilliskeräysvelvoitteita laajennettaessa tuottajat eivät osallistu laajennetun keräyksen kustannuksiin vaan laajennukse</w:t>
      </w:r>
      <w:r w:rsidR="00D63278" w:rsidRPr="00842907">
        <w:rPr>
          <w:sz w:val="16"/>
          <w:szCs w:val="16"/>
        </w:rPr>
        <w:t>sta aiheutuvat kustannukset</w:t>
      </w:r>
      <w:r w:rsidR="00FD5AF8" w:rsidRPr="00842907">
        <w:rPr>
          <w:sz w:val="16"/>
          <w:szCs w:val="16"/>
        </w:rPr>
        <w:t xml:space="preserve"> jää</w:t>
      </w:r>
      <w:r w:rsidR="00D63278" w:rsidRPr="00842907">
        <w:rPr>
          <w:sz w:val="16"/>
          <w:szCs w:val="16"/>
        </w:rPr>
        <w:t>vät</w:t>
      </w:r>
      <w:r w:rsidR="00FD5AF8" w:rsidRPr="00842907">
        <w:rPr>
          <w:sz w:val="16"/>
          <w:szCs w:val="16"/>
        </w:rPr>
        <w:t xml:space="preserve"> kunnalle asukkaiden jätemaksuin</w:t>
      </w:r>
      <w:r w:rsidR="00466D44" w:rsidRPr="00842907">
        <w:rPr>
          <w:sz w:val="16"/>
          <w:szCs w:val="16"/>
        </w:rPr>
        <w:t xml:space="preserve"> </w:t>
      </w:r>
      <w:r w:rsidR="00FD5AF8" w:rsidRPr="00842907">
        <w:rPr>
          <w:sz w:val="16"/>
          <w:szCs w:val="16"/>
        </w:rPr>
        <w:t>kustannettavaksi.</w:t>
      </w:r>
      <w:r w:rsidR="00C81EBE" w:rsidRPr="00842907">
        <w:rPr>
          <w:sz w:val="16"/>
          <w:szCs w:val="16"/>
        </w:rPr>
        <w:t xml:space="preserve"> </w:t>
      </w:r>
      <w:r w:rsidR="001B7A01" w:rsidRPr="00842907">
        <w:rPr>
          <w:sz w:val="16"/>
          <w:szCs w:val="16"/>
        </w:rPr>
        <w:t>E</w:t>
      </w:r>
      <w:r w:rsidR="00C81EBE" w:rsidRPr="00842907">
        <w:rPr>
          <w:sz w:val="16"/>
          <w:szCs w:val="16"/>
        </w:rPr>
        <w:t>rilliskeräysvelvoitte</w:t>
      </w:r>
      <w:r w:rsidR="001B7A01" w:rsidRPr="00842907">
        <w:rPr>
          <w:sz w:val="16"/>
          <w:szCs w:val="16"/>
        </w:rPr>
        <w:t>iden laajen</w:t>
      </w:r>
      <w:r w:rsidR="008D2C15" w:rsidRPr="00842907">
        <w:rPr>
          <w:sz w:val="16"/>
          <w:szCs w:val="16"/>
        </w:rPr>
        <w:t xml:space="preserve">tamista valmistellessa on </w:t>
      </w:r>
      <w:r w:rsidR="00F94097" w:rsidRPr="00842907">
        <w:rPr>
          <w:sz w:val="16"/>
          <w:szCs w:val="16"/>
        </w:rPr>
        <w:t xml:space="preserve">myös </w:t>
      </w:r>
      <w:r w:rsidR="008D2C15" w:rsidRPr="00842907">
        <w:rPr>
          <w:sz w:val="16"/>
          <w:szCs w:val="16"/>
        </w:rPr>
        <w:t>tärkeää kuulla pakkausten tuottajayhteisöä</w:t>
      </w:r>
      <w:r w:rsidR="00D3691D" w:rsidRPr="00842907">
        <w:rPr>
          <w:sz w:val="16"/>
          <w:szCs w:val="16"/>
        </w:rPr>
        <w:t>, sillä a</w:t>
      </w:r>
      <w:r w:rsidR="004646B5" w:rsidRPr="00842907">
        <w:rPr>
          <w:sz w:val="16"/>
          <w:szCs w:val="16"/>
        </w:rPr>
        <w:t>setusta laajem</w:t>
      </w:r>
      <w:r w:rsidR="002C1C86" w:rsidRPr="00842907">
        <w:rPr>
          <w:sz w:val="16"/>
          <w:szCs w:val="16"/>
        </w:rPr>
        <w:t>malla</w:t>
      </w:r>
      <w:r w:rsidR="004646B5" w:rsidRPr="00842907">
        <w:rPr>
          <w:sz w:val="16"/>
          <w:szCs w:val="16"/>
        </w:rPr>
        <w:t xml:space="preserve"> kiinteistöittäi</w:t>
      </w:r>
      <w:r w:rsidR="002C1C86" w:rsidRPr="00842907">
        <w:rPr>
          <w:sz w:val="16"/>
          <w:szCs w:val="16"/>
        </w:rPr>
        <w:t>sellä</w:t>
      </w:r>
      <w:r w:rsidR="004646B5" w:rsidRPr="00842907">
        <w:rPr>
          <w:sz w:val="16"/>
          <w:szCs w:val="16"/>
        </w:rPr>
        <w:t xml:space="preserve"> keräysvelvoitteella </w:t>
      </w:r>
      <w:r w:rsidR="000F756E" w:rsidRPr="00842907">
        <w:rPr>
          <w:sz w:val="16"/>
          <w:szCs w:val="16"/>
        </w:rPr>
        <w:t>saattaa olla</w:t>
      </w:r>
      <w:r w:rsidR="004646B5" w:rsidRPr="00842907">
        <w:rPr>
          <w:sz w:val="16"/>
          <w:szCs w:val="16"/>
        </w:rPr>
        <w:t xml:space="preserve"> vaikutuksia tuottajien ylläpitä</w:t>
      </w:r>
      <w:r w:rsidR="002C1C86" w:rsidRPr="00842907">
        <w:rPr>
          <w:sz w:val="16"/>
          <w:szCs w:val="16"/>
        </w:rPr>
        <w:t>mään Rinki ekopisteverkostoon</w:t>
      </w:r>
      <w:r w:rsidR="00E95EFD" w:rsidRPr="00842907">
        <w:rPr>
          <w:sz w:val="16"/>
          <w:szCs w:val="16"/>
        </w:rPr>
        <w:t xml:space="preserve"> ja terminaaliverkostoon. </w:t>
      </w:r>
      <w:r w:rsidR="004D47B0" w:rsidRPr="00842907">
        <w:rPr>
          <w:sz w:val="16"/>
          <w:szCs w:val="16"/>
        </w:rPr>
        <w:t xml:space="preserve">Valtioneuvoston asetus pakkauksista ja pakkausjätteistä </w:t>
      </w:r>
      <w:r w:rsidR="00BD2101" w:rsidRPr="00842907">
        <w:rPr>
          <w:sz w:val="16"/>
          <w:szCs w:val="16"/>
        </w:rPr>
        <w:t>(</w:t>
      </w:r>
      <w:r w:rsidR="001D00FD" w:rsidRPr="00842907">
        <w:rPr>
          <w:sz w:val="16"/>
          <w:szCs w:val="16"/>
        </w:rPr>
        <w:t>1029</w:t>
      </w:r>
      <w:r w:rsidR="00BD2101" w:rsidRPr="00842907">
        <w:rPr>
          <w:sz w:val="16"/>
          <w:szCs w:val="16"/>
        </w:rPr>
        <w:t xml:space="preserve">/2021) </w:t>
      </w:r>
      <w:r w:rsidR="004D47B0" w:rsidRPr="00842907">
        <w:rPr>
          <w:sz w:val="16"/>
          <w:szCs w:val="16"/>
        </w:rPr>
        <w:t xml:space="preserve">edellyttää, että </w:t>
      </w:r>
      <w:r w:rsidR="00D3691D" w:rsidRPr="00842907">
        <w:rPr>
          <w:sz w:val="16"/>
          <w:szCs w:val="16"/>
        </w:rPr>
        <w:t>Rinki</w:t>
      </w:r>
      <w:r w:rsidR="004D47B0" w:rsidRPr="00842907">
        <w:rPr>
          <w:sz w:val="16"/>
          <w:szCs w:val="16"/>
        </w:rPr>
        <w:t>-</w:t>
      </w:r>
      <w:r w:rsidR="00406637" w:rsidRPr="00842907">
        <w:rPr>
          <w:sz w:val="16"/>
          <w:szCs w:val="16"/>
        </w:rPr>
        <w:t xml:space="preserve">ekopisteet </w:t>
      </w:r>
      <w:r w:rsidR="00F572CF" w:rsidRPr="00842907">
        <w:rPr>
          <w:sz w:val="16"/>
          <w:szCs w:val="16"/>
        </w:rPr>
        <w:t>palvelevat mahdollisimman hyvin kiinteistöjä, jotka jäävät jäteasetuksen tai jätehuoltomääräysten nojalla tapahtuvan kiinteistöittäisen erilliskeräyksen ulkopuolelle.</w:t>
      </w:r>
    </w:p>
    <w:p w14:paraId="40F4AEBF" w14:textId="75040E29" w:rsidR="00CF5C1C" w:rsidRPr="00842907" w:rsidRDefault="00CF5C1C" w:rsidP="00681E2D">
      <w:pPr>
        <w:pStyle w:val="Leipteksti"/>
        <w:shd w:val="clear" w:color="auto" w:fill="CBE8F9" w:themeFill="accent6" w:themeFillTint="66"/>
        <w:rPr>
          <w:sz w:val="16"/>
          <w:szCs w:val="16"/>
        </w:rPr>
      </w:pPr>
    </w:p>
    <w:p w14:paraId="38AFA6FE" w14:textId="7E2E4820" w:rsidR="00771E0D" w:rsidRPr="00842907" w:rsidRDefault="007F1D9B" w:rsidP="00681E2D">
      <w:pPr>
        <w:pStyle w:val="Leipteksti"/>
        <w:shd w:val="clear" w:color="auto" w:fill="CBE8F9" w:themeFill="accent6" w:themeFillTint="66"/>
        <w:rPr>
          <w:b/>
          <w:bCs/>
          <w:sz w:val="16"/>
          <w:szCs w:val="16"/>
        </w:rPr>
      </w:pPr>
      <w:r w:rsidRPr="00842907">
        <w:rPr>
          <w:b/>
          <w:bCs/>
          <w:sz w:val="16"/>
          <w:szCs w:val="16"/>
        </w:rPr>
        <w:t>Jätteen omatoiminen käsittely erilliskeräyksen sijaan</w:t>
      </w:r>
      <w:r w:rsidR="0022225D" w:rsidRPr="00842907">
        <w:rPr>
          <w:b/>
          <w:bCs/>
          <w:sz w:val="16"/>
          <w:szCs w:val="16"/>
        </w:rPr>
        <w:br/>
      </w:r>
    </w:p>
    <w:p w14:paraId="520B62AB" w14:textId="158679E5" w:rsidR="00CF5C1C" w:rsidRPr="00842907" w:rsidRDefault="00690ED2" w:rsidP="00681E2D">
      <w:pPr>
        <w:pStyle w:val="Leipteksti"/>
        <w:shd w:val="clear" w:color="auto" w:fill="CBE8F9" w:themeFill="accent6" w:themeFillTint="66"/>
        <w:rPr>
          <w:sz w:val="16"/>
          <w:szCs w:val="16"/>
        </w:rPr>
      </w:pPr>
      <w:r w:rsidRPr="00842907">
        <w:rPr>
          <w:sz w:val="16"/>
          <w:szCs w:val="16"/>
        </w:rPr>
        <w:t>Kiinteistöllä syntyvän b</w:t>
      </w:r>
      <w:r w:rsidR="00CF5C1C" w:rsidRPr="00842907">
        <w:rPr>
          <w:sz w:val="16"/>
          <w:szCs w:val="16"/>
        </w:rPr>
        <w:t xml:space="preserve">iojätteen voi jäteasetuksen mukaan kompostoida </w:t>
      </w:r>
      <w:r w:rsidRPr="00842907">
        <w:rPr>
          <w:sz w:val="16"/>
          <w:szCs w:val="16"/>
        </w:rPr>
        <w:t xml:space="preserve">kiinteistöllä </w:t>
      </w:r>
      <w:r w:rsidR="00CF5C1C" w:rsidRPr="00842907">
        <w:rPr>
          <w:sz w:val="16"/>
          <w:szCs w:val="16"/>
        </w:rPr>
        <w:t xml:space="preserve">erilliskeräykseen liittymisen vaihtoehtona, joten tämä seikka on myös mainittu </w:t>
      </w:r>
      <w:r w:rsidR="009854ED" w:rsidRPr="00842907">
        <w:rPr>
          <w:sz w:val="16"/>
          <w:szCs w:val="16"/>
        </w:rPr>
        <w:t>oppaassa</w:t>
      </w:r>
      <w:r w:rsidR="00CF5C1C" w:rsidRPr="00842907">
        <w:rPr>
          <w:sz w:val="16"/>
          <w:szCs w:val="16"/>
        </w:rPr>
        <w:t xml:space="preserve">. </w:t>
      </w:r>
      <w:r w:rsidR="00AA0C86" w:rsidRPr="00842907">
        <w:rPr>
          <w:sz w:val="16"/>
          <w:szCs w:val="16"/>
        </w:rPr>
        <w:t xml:space="preserve">Omatoimisen </w:t>
      </w:r>
      <w:r w:rsidR="00530451" w:rsidRPr="00842907">
        <w:rPr>
          <w:sz w:val="16"/>
          <w:szCs w:val="16"/>
        </w:rPr>
        <w:t>käsittelyn</w:t>
      </w:r>
      <w:r w:rsidR="00CF5C1C" w:rsidRPr="00842907">
        <w:rPr>
          <w:sz w:val="16"/>
          <w:szCs w:val="16"/>
        </w:rPr>
        <w:t xml:space="preserve"> edellytyksistä on määrätty erikseen jäteasetuksessa</w:t>
      </w:r>
      <w:r w:rsidR="0096513F" w:rsidRPr="00842907">
        <w:rPr>
          <w:sz w:val="16"/>
          <w:szCs w:val="16"/>
        </w:rPr>
        <w:t xml:space="preserve"> 12 §:</w:t>
      </w:r>
      <w:proofErr w:type="spellStart"/>
      <w:r w:rsidR="0096513F" w:rsidRPr="00842907">
        <w:rPr>
          <w:sz w:val="16"/>
          <w:szCs w:val="16"/>
        </w:rPr>
        <w:t>ssä</w:t>
      </w:r>
      <w:proofErr w:type="spellEnd"/>
      <w:r w:rsidR="00CF5C1C" w:rsidRPr="00842907">
        <w:rPr>
          <w:sz w:val="16"/>
          <w:szCs w:val="16"/>
        </w:rPr>
        <w:t>. Lisäksi jätehuoltomääräyksissä voidaan antaa kompostointiin liittyviä asetusta täydentäviä määräyksiä</w:t>
      </w:r>
      <w:r w:rsidR="00882CF8" w:rsidRPr="00842907">
        <w:rPr>
          <w:sz w:val="16"/>
          <w:szCs w:val="16"/>
        </w:rPr>
        <w:t xml:space="preserve"> (</w:t>
      </w:r>
      <w:r w:rsidR="00754D49" w:rsidRPr="00842907">
        <w:rPr>
          <w:sz w:val="16"/>
          <w:szCs w:val="16"/>
        </w:rPr>
        <w:t xml:space="preserve">18 </w:t>
      </w:r>
      <w:r w:rsidR="00882CF8" w:rsidRPr="00842907">
        <w:rPr>
          <w:sz w:val="16"/>
          <w:szCs w:val="16"/>
        </w:rPr>
        <w:t>§)</w:t>
      </w:r>
      <w:r w:rsidR="00CF5C1C" w:rsidRPr="00842907">
        <w:rPr>
          <w:sz w:val="16"/>
          <w:szCs w:val="16"/>
        </w:rPr>
        <w:t>.</w:t>
      </w:r>
    </w:p>
    <w:p w14:paraId="62FEF877" w14:textId="77777777" w:rsidR="007325D0" w:rsidRPr="00842907" w:rsidRDefault="007325D0" w:rsidP="00681E2D">
      <w:pPr>
        <w:pStyle w:val="Leipteksti"/>
        <w:shd w:val="clear" w:color="auto" w:fill="CBE8F9" w:themeFill="accent6" w:themeFillTint="66"/>
        <w:rPr>
          <w:sz w:val="16"/>
          <w:szCs w:val="16"/>
        </w:rPr>
      </w:pPr>
    </w:p>
    <w:p w14:paraId="5E3AEC42" w14:textId="77777777" w:rsidR="007325D0" w:rsidRPr="00842907" w:rsidRDefault="007325D0" w:rsidP="007325D0">
      <w:pPr>
        <w:pStyle w:val="Leipteksti"/>
        <w:shd w:val="clear" w:color="auto" w:fill="CBE8F9" w:themeFill="accent6" w:themeFillTint="66"/>
        <w:rPr>
          <w:b/>
          <w:bCs/>
          <w:sz w:val="16"/>
          <w:szCs w:val="16"/>
        </w:rPr>
      </w:pPr>
      <w:r w:rsidRPr="00842907">
        <w:rPr>
          <w:b/>
          <w:bCs/>
          <w:sz w:val="16"/>
          <w:szCs w:val="16"/>
        </w:rPr>
        <w:t>Kunnan järjestämä vapaaehtoinen erilliskeräys</w:t>
      </w:r>
    </w:p>
    <w:p w14:paraId="1F3A8CBB" w14:textId="77777777" w:rsidR="00CF5C1C" w:rsidRPr="00842907" w:rsidRDefault="00CF5C1C" w:rsidP="00681E2D">
      <w:pPr>
        <w:pStyle w:val="Leipteksti"/>
        <w:shd w:val="clear" w:color="auto" w:fill="CBE8F9" w:themeFill="accent6" w:themeFillTint="66"/>
        <w:rPr>
          <w:sz w:val="16"/>
          <w:szCs w:val="16"/>
        </w:rPr>
      </w:pPr>
    </w:p>
    <w:p w14:paraId="6BA4B3B6" w14:textId="73A6FFAF" w:rsidR="00F66FC0" w:rsidRPr="00842907" w:rsidRDefault="00CF5C1C">
      <w:pPr>
        <w:pStyle w:val="Leipteksti"/>
        <w:shd w:val="clear" w:color="auto" w:fill="CBE8F9" w:themeFill="accent6" w:themeFillTint="66"/>
        <w:rPr>
          <w:sz w:val="16"/>
          <w:szCs w:val="16"/>
        </w:rPr>
      </w:pPr>
      <w:r w:rsidRPr="00842907">
        <w:rPr>
          <w:sz w:val="16"/>
          <w:szCs w:val="16"/>
        </w:rPr>
        <w:t>Jätelain 41 §:n 3 momentti antaa kiinteistön haltijalle mahdollisuuden järjestää erilliskerätyn pakkausjätteen</w:t>
      </w:r>
      <w:r w:rsidR="0094076D" w:rsidRPr="00842907">
        <w:rPr>
          <w:sz w:val="16"/>
          <w:szCs w:val="16"/>
        </w:rPr>
        <w:t xml:space="preserve"> ja biojätteen</w:t>
      </w:r>
      <w:r w:rsidRPr="00842907">
        <w:rPr>
          <w:sz w:val="16"/>
          <w:szCs w:val="16"/>
        </w:rPr>
        <w:t xml:space="preserve"> jätteenkuljetuksen kiinteistöltä, jos </w:t>
      </w:r>
      <w:r w:rsidR="0094076D" w:rsidRPr="00842907">
        <w:rPr>
          <w:sz w:val="16"/>
          <w:szCs w:val="16"/>
        </w:rPr>
        <w:t xml:space="preserve">ko. </w:t>
      </w:r>
      <w:r w:rsidRPr="00842907">
        <w:rPr>
          <w:sz w:val="16"/>
          <w:szCs w:val="16"/>
        </w:rPr>
        <w:t xml:space="preserve">jätettä ei kuljeteta kunnan järjestämässä kiinteistöittäisessä jätteenkuljetuksessa. </w:t>
      </w:r>
      <w:r w:rsidR="00520E36" w:rsidRPr="00842907">
        <w:rPr>
          <w:sz w:val="16"/>
          <w:szCs w:val="16"/>
        </w:rPr>
        <w:t>K</w:t>
      </w:r>
      <w:r w:rsidRPr="00842907">
        <w:rPr>
          <w:sz w:val="16"/>
          <w:szCs w:val="16"/>
        </w:rPr>
        <w:t xml:space="preserve">unta tai kunnallinen jätelaitos </w:t>
      </w:r>
      <w:r w:rsidR="00520E36" w:rsidRPr="00842907">
        <w:rPr>
          <w:sz w:val="16"/>
          <w:szCs w:val="16"/>
        </w:rPr>
        <w:t xml:space="preserve">voi tarjota </w:t>
      </w:r>
      <w:r w:rsidRPr="00842907">
        <w:rPr>
          <w:sz w:val="16"/>
          <w:szCs w:val="16"/>
        </w:rPr>
        <w:t xml:space="preserve">vapaaehtoista erilliskeräyspalvelua koko toimialueella, </w:t>
      </w:r>
      <w:r w:rsidR="00C05FF1" w:rsidRPr="00842907">
        <w:rPr>
          <w:sz w:val="16"/>
          <w:szCs w:val="16"/>
        </w:rPr>
        <w:t xml:space="preserve">jolloin </w:t>
      </w:r>
      <w:r w:rsidR="003E477B" w:rsidRPr="00842907">
        <w:rPr>
          <w:sz w:val="16"/>
          <w:szCs w:val="16"/>
        </w:rPr>
        <w:t>erillisk</w:t>
      </w:r>
      <w:r w:rsidR="00515877" w:rsidRPr="00842907">
        <w:rPr>
          <w:sz w:val="16"/>
          <w:szCs w:val="16"/>
        </w:rPr>
        <w:t xml:space="preserve">eräykseen liittyvät </w:t>
      </w:r>
      <w:r w:rsidR="00FE490B" w:rsidRPr="00842907">
        <w:rPr>
          <w:sz w:val="16"/>
          <w:szCs w:val="16"/>
        </w:rPr>
        <w:t>palvelut</w:t>
      </w:r>
      <w:r w:rsidR="00515877" w:rsidRPr="00842907">
        <w:rPr>
          <w:sz w:val="16"/>
          <w:szCs w:val="16"/>
        </w:rPr>
        <w:t xml:space="preserve"> ja </w:t>
      </w:r>
      <w:r w:rsidR="00DD7B04" w:rsidRPr="00842907">
        <w:rPr>
          <w:sz w:val="16"/>
          <w:szCs w:val="16"/>
        </w:rPr>
        <w:t xml:space="preserve">viestintä </w:t>
      </w:r>
      <w:r w:rsidR="00515877" w:rsidRPr="00842907">
        <w:rPr>
          <w:sz w:val="16"/>
          <w:szCs w:val="16"/>
        </w:rPr>
        <w:t>o</w:t>
      </w:r>
      <w:r w:rsidR="001F076C" w:rsidRPr="00842907">
        <w:rPr>
          <w:sz w:val="16"/>
          <w:szCs w:val="16"/>
        </w:rPr>
        <w:t>vat</w:t>
      </w:r>
      <w:r w:rsidR="00515877" w:rsidRPr="00842907">
        <w:rPr>
          <w:sz w:val="16"/>
          <w:szCs w:val="16"/>
        </w:rPr>
        <w:t xml:space="preserve"> yhteneväis</w:t>
      </w:r>
      <w:r w:rsidR="001F076C" w:rsidRPr="00842907">
        <w:rPr>
          <w:sz w:val="16"/>
          <w:szCs w:val="16"/>
        </w:rPr>
        <w:t>iä</w:t>
      </w:r>
      <w:r w:rsidR="00515877" w:rsidRPr="00842907">
        <w:rPr>
          <w:sz w:val="16"/>
          <w:szCs w:val="16"/>
        </w:rPr>
        <w:t xml:space="preserve"> kaikille </w:t>
      </w:r>
      <w:r w:rsidR="00BB0AA5" w:rsidRPr="00842907">
        <w:rPr>
          <w:sz w:val="16"/>
          <w:szCs w:val="16"/>
        </w:rPr>
        <w:t>kiinteistönhaltijoille</w:t>
      </w:r>
      <w:r w:rsidR="001F076C" w:rsidRPr="00842907">
        <w:rPr>
          <w:sz w:val="16"/>
          <w:szCs w:val="16"/>
        </w:rPr>
        <w:t xml:space="preserve"> toimialueella</w:t>
      </w:r>
      <w:r w:rsidR="00BB0AA5" w:rsidRPr="00842907">
        <w:rPr>
          <w:sz w:val="16"/>
          <w:szCs w:val="16"/>
        </w:rPr>
        <w:t>.</w:t>
      </w:r>
      <w:r w:rsidR="00174B99" w:rsidRPr="00842907">
        <w:rPr>
          <w:sz w:val="16"/>
          <w:szCs w:val="16"/>
        </w:rPr>
        <w:t xml:space="preserve"> Tämä on todettava jätehuolto</w:t>
      </w:r>
      <w:r w:rsidR="00B96F92" w:rsidRPr="00842907">
        <w:rPr>
          <w:sz w:val="16"/>
          <w:szCs w:val="16"/>
        </w:rPr>
        <w:t>m</w:t>
      </w:r>
      <w:r w:rsidR="00174B99" w:rsidRPr="00842907">
        <w:rPr>
          <w:sz w:val="16"/>
          <w:szCs w:val="16"/>
        </w:rPr>
        <w:t>ääräyksissä.</w:t>
      </w:r>
      <w:r w:rsidR="00B642A9" w:rsidRPr="00842907">
        <w:rPr>
          <w:sz w:val="16"/>
          <w:szCs w:val="16"/>
        </w:rPr>
        <w:t xml:space="preserve"> </w:t>
      </w:r>
      <w:r w:rsidRPr="00842907">
        <w:rPr>
          <w:sz w:val="16"/>
          <w:szCs w:val="16"/>
        </w:rPr>
        <w:t xml:space="preserve">Ellei kunta tai kunnallinen jätelaitos tarjoa vapaaehtoista erilliskeräyspalvelua koko toimialueellaan, se voi määritellä alueen, jolla se järjestää vapaaehtoista jätteenkeräyspalvelua. Tämä vapaaehtoisen kunnan järjestämän kiinteistöittäisen erilliskeräyksen alue tulee määritellä yhtä tarkasti ja selkeästi kuin edellä mainitut erilliskeräysvelvoitteita koskevat aluerajaukset. </w:t>
      </w:r>
      <w:r w:rsidR="00223220" w:rsidRPr="00842907">
        <w:rPr>
          <w:sz w:val="16"/>
          <w:szCs w:val="16"/>
        </w:rPr>
        <w:t xml:space="preserve">Jos asukas pyytää </w:t>
      </w:r>
      <w:r w:rsidR="00805737" w:rsidRPr="00842907">
        <w:rPr>
          <w:sz w:val="16"/>
          <w:szCs w:val="16"/>
        </w:rPr>
        <w:t>kunnan jätelaitokselta</w:t>
      </w:r>
      <w:r w:rsidR="00223220" w:rsidRPr="00842907">
        <w:rPr>
          <w:sz w:val="16"/>
          <w:szCs w:val="16"/>
        </w:rPr>
        <w:t xml:space="preserve"> vapaaehtoista palvelua, </w:t>
      </w:r>
      <w:r w:rsidR="00805737" w:rsidRPr="00842907">
        <w:rPr>
          <w:sz w:val="16"/>
          <w:szCs w:val="16"/>
        </w:rPr>
        <w:t>jätelaitoksen</w:t>
      </w:r>
      <w:r w:rsidR="00223220" w:rsidRPr="00842907">
        <w:rPr>
          <w:sz w:val="16"/>
          <w:szCs w:val="16"/>
        </w:rPr>
        <w:t xml:space="preserve"> on sitä tarjottava jätehuoltomääräyksissä määritelly</w:t>
      </w:r>
      <w:r w:rsidR="004F6426" w:rsidRPr="00842907">
        <w:rPr>
          <w:sz w:val="16"/>
          <w:szCs w:val="16"/>
        </w:rPr>
        <w:t>i</w:t>
      </w:r>
      <w:r w:rsidR="00223220" w:rsidRPr="00842907">
        <w:rPr>
          <w:sz w:val="16"/>
          <w:szCs w:val="16"/>
        </w:rPr>
        <w:t>llä alue</w:t>
      </w:r>
      <w:r w:rsidR="004F6426" w:rsidRPr="00842907">
        <w:rPr>
          <w:sz w:val="16"/>
          <w:szCs w:val="16"/>
        </w:rPr>
        <w:t>i</w:t>
      </w:r>
      <w:r w:rsidR="00223220" w:rsidRPr="00842907">
        <w:rPr>
          <w:sz w:val="16"/>
          <w:szCs w:val="16"/>
        </w:rPr>
        <w:t>lla</w:t>
      </w:r>
      <w:r w:rsidR="004F6426" w:rsidRPr="00842907">
        <w:rPr>
          <w:sz w:val="16"/>
          <w:szCs w:val="16"/>
        </w:rPr>
        <w:t xml:space="preserve"> ja kiinteistöillä</w:t>
      </w:r>
      <w:r w:rsidR="00223220" w:rsidRPr="00842907">
        <w:rPr>
          <w:sz w:val="16"/>
          <w:szCs w:val="16"/>
        </w:rPr>
        <w:t xml:space="preserve"> (koko kunta tai kunnan tietyt osat).</w:t>
      </w:r>
      <w:r w:rsidR="00E00721" w:rsidRPr="00842907">
        <w:rPr>
          <w:sz w:val="16"/>
          <w:szCs w:val="16"/>
        </w:rPr>
        <w:t xml:space="preserve"> </w:t>
      </w:r>
      <w:r w:rsidR="004E0549" w:rsidRPr="00842907">
        <w:rPr>
          <w:sz w:val="16"/>
          <w:szCs w:val="16"/>
        </w:rPr>
        <w:t>Vapaaehtoista keräystä</w:t>
      </w:r>
      <w:r w:rsidR="00A36D34" w:rsidRPr="00842907">
        <w:rPr>
          <w:sz w:val="16"/>
          <w:szCs w:val="16"/>
        </w:rPr>
        <w:t xml:space="preserve"> voidaan suositella järjestettävän vähintään niillä jäteasetuksen </w:t>
      </w:r>
      <w:r w:rsidR="0042081C" w:rsidRPr="00842907">
        <w:rPr>
          <w:sz w:val="16"/>
          <w:szCs w:val="16"/>
        </w:rPr>
        <w:t>ja jätehuoltomääräysten</w:t>
      </w:r>
      <w:r w:rsidR="00804729" w:rsidRPr="00842907">
        <w:rPr>
          <w:sz w:val="16"/>
          <w:szCs w:val="16"/>
        </w:rPr>
        <w:t xml:space="preserve"> velvoittava</w:t>
      </w:r>
      <w:r w:rsidR="00D43E7E" w:rsidRPr="00842907">
        <w:rPr>
          <w:sz w:val="16"/>
          <w:szCs w:val="16"/>
        </w:rPr>
        <w:t>a</w:t>
      </w:r>
      <w:r w:rsidR="00804729" w:rsidRPr="00842907">
        <w:rPr>
          <w:sz w:val="16"/>
          <w:szCs w:val="16"/>
        </w:rPr>
        <w:t>n keräykseen kuuluvilla</w:t>
      </w:r>
      <w:r w:rsidR="00A36D34" w:rsidRPr="00842907">
        <w:rPr>
          <w:sz w:val="16"/>
          <w:szCs w:val="16"/>
        </w:rPr>
        <w:t xml:space="preserve"> taajama-alueilla, joilla kunta muutoinkin kerää</w:t>
      </w:r>
      <w:r w:rsidR="0042081C" w:rsidRPr="00842907">
        <w:rPr>
          <w:sz w:val="16"/>
          <w:szCs w:val="16"/>
        </w:rPr>
        <w:t xml:space="preserve"> </w:t>
      </w:r>
      <w:r w:rsidR="00D43E7E" w:rsidRPr="00842907">
        <w:rPr>
          <w:sz w:val="16"/>
          <w:szCs w:val="16"/>
        </w:rPr>
        <w:t xml:space="preserve">jätteet </w:t>
      </w:r>
      <w:r w:rsidR="006A3D24" w:rsidRPr="00842907">
        <w:rPr>
          <w:sz w:val="16"/>
          <w:szCs w:val="16"/>
        </w:rPr>
        <w:t xml:space="preserve">velvoiterajan ylittäviltä kiinteistöiltä pakollisena keräyksenä. </w:t>
      </w:r>
      <w:r w:rsidR="00AE41D7" w:rsidRPr="00842907">
        <w:rPr>
          <w:sz w:val="16"/>
          <w:szCs w:val="16"/>
        </w:rPr>
        <w:t>Y</w:t>
      </w:r>
      <w:r w:rsidR="00E00721" w:rsidRPr="00842907">
        <w:rPr>
          <w:sz w:val="16"/>
          <w:szCs w:val="16"/>
        </w:rPr>
        <w:t>ksityiset jätteenkuljetusyritykset voi</w:t>
      </w:r>
      <w:r w:rsidR="00AE41D7" w:rsidRPr="00842907">
        <w:rPr>
          <w:sz w:val="16"/>
          <w:szCs w:val="16"/>
        </w:rPr>
        <w:t>vat</w:t>
      </w:r>
      <w:r w:rsidR="00E00721" w:rsidRPr="00842907">
        <w:rPr>
          <w:sz w:val="16"/>
          <w:szCs w:val="16"/>
        </w:rPr>
        <w:t xml:space="preserve"> tarjota asukkaille tai kunnan hallinto- ja palvelutoiminnoille jätelain 41.3 §:n mukaisia kuljetuspalveluita </w:t>
      </w:r>
      <w:r w:rsidR="00AE41D7" w:rsidRPr="00842907">
        <w:rPr>
          <w:sz w:val="16"/>
          <w:szCs w:val="16"/>
        </w:rPr>
        <w:t xml:space="preserve">vain </w:t>
      </w:r>
      <w:r w:rsidR="004F7BD8" w:rsidRPr="00842907">
        <w:rPr>
          <w:sz w:val="16"/>
          <w:szCs w:val="16"/>
        </w:rPr>
        <w:t xml:space="preserve">niillä </w:t>
      </w:r>
      <w:r w:rsidR="00C71043" w:rsidRPr="00842907">
        <w:rPr>
          <w:sz w:val="16"/>
          <w:szCs w:val="16"/>
        </w:rPr>
        <w:t>kiintei</w:t>
      </w:r>
      <w:r w:rsidR="00AF6068" w:rsidRPr="00842907">
        <w:rPr>
          <w:sz w:val="16"/>
          <w:szCs w:val="16"/>
        </w:rPr>
        <w:t>s</w:t>
      </w:r>
      <w:r w:rsidR="00C71043" w:rsidRPr="00842907">
        <w:rPr>
          <w:sz w:val="16"/>
          <w:szCs w:val="16"/>
        </w:rPr>
        <w:t>töill</w:t>
      </w:r>
      <w:r w:rsidR="004F7BD8" w:rsidRPr="00842907">
        <w:rPr>
          <w:sz w:val="16"/>
          <w:szCs w:val="16"/>
        </w:rPr>
        <w:t>ä</w:t>
      </w:r>
      <w:r w:rsidR="00AE41D7" w:rsidRPr="00842907">
        <w:rPr>
          <w:sz w:val="16"/>
          <w:szCs w:val="16"/>
        </w:rPr>
        <w:t>, joil</w:t>
      </w:r>
      <w:r w:rsidR="00C71043" w:rsidRPr="00842907">
        <w:rPr>
          <w:sz w:val="16"/>
          <w:szCs w:val="16"/>
        </w:rPr>
        <w:t>t</w:t>
      </w:r>
      <w:r w:rsidR="00AE41D7" w:rsidRPr="00842907">
        <w:rPr>
          <w:sz w:val="16"/>
          <w:szCs w:val="16"/>
        </w:rPr>
        <w:t xml:space="preserve">a kunta </w:t>
      </w:r>
      <w:r w:rsidR="0066535C" w:rsidRPr="00842907">
        <w:rPr>
          <w:sz w:val="16"/>
          <w:szCs w:val="16"/>
        </w:rPr>
        <w:t xml:space="preserve">ei </w:t>
      </w:r>
      <w:r w:rsidR="00C71043" w:rsidRPr="00842907">
        <w:rPr>
          <w:sz w:val="16"/>
          <w:szCs w:val="16"/>
        </w:rPr>
        <w:t>kerää tai kuljeta</w:t>
      </w:r>
      <w:r w:rsidR="0066535C" w:rsidRPr="00842907">
        <w:rPr>
          <w:sz w:val="16"/>
          <w:szCs w:val="16"/>
        </w:rPr>
        <w:t xml:space="preserve"> </w:t>
      </w:r>
      <w:r w:rsidR="00FB5AED" w:rsidRPr="00842907">
        <w:rPr>
          <w:sz w:val="16"/>
          <w:szCs w:val="16"/>
        </w:rPr>
        <w:t xml:space="preserve">erilliskerättyjä </w:t>
      </w:r>
      <w:r w:rsidR="0066535C" w:rsidRPr="00842907">
        <w:rPr>
          <w:sz w:val="16"/>
          <w:szCs w:val="16"/>
        </w:rPr>
        <w:t>bio- ja pakkausjättei</w:t>
      </w:r>
      <w:r w:rsidR="00C71043" w:rsidRPr="00842907">
        <w:rPr>
          <w:sz w:val="16"/>
          <w:szCs w:val="16"/>
        </w:rPr>
        <w:t xml:space="preserve">tä. </w:t>
      </w:r>
    </w:p>
    <w:p w14:paraId="1785AECA" w14:textId="77777777" w:rsidR="00F66FC0" w:rsidRPr="00842907" w:rsidRDefault="00F66FC0">
      <w:pPr>
        <w:pStyle w:val="Leipteksti"/>
        <w:shd w:val="clear" w:color="auto" w:fill="CBE8F9" w:themeFill="accent6" w:themeFillTint="66"/>
        <w:rPr>
          <w:sz w:val="16"/>
          <w:szCs w:val="16"/>
        </w:rPr>
      </w:pPr>
    </w:p>
    <w:p w14:paraId="6B47FE1C" w14:textId="52E97BED" w:rsidR="003F4F6D" w:rsidRDefault="003F4F6D" w:rsidP="003F4F6D">
      <w:pPr>
        <w:pStyle w:val="Leipteksti"/>
        <w:shd w:val="clear" w:color="auto" w:fill="CBE8F9" w:themeFill="accent6" w:themeFillTint="66"/>
        <w:rPr>
          <w:sz w:val="16"/>
          <w:szCs w:val="16"/>
        </w:rPr>
      </w:pPr>
      <w:r w:rsidRPr="00842907">
        <w:rPr>
          <w:sz w:val="16"/>
          <w:szCs w:val="16"/>
        </w:rPr>
        <w:t>Kunnan järjestämän vapaaehtoisen erilliskeräyksen alueen määrittelyssä voidaan käyttää olemassa olevan jätteenkuljetuksen reittejä aluerajauksen lähtökohtana. Tällöin</w:t>
      </w:r>
      <w:r w:rsidR="002F1988" w:rsidRPr="00842907">
        <w:rPr>
          <w:sz w:val="16"/>
          <w:szCs w:val="16"/>
        </w:rPr>
        <w:t xml:space="preserve"> vapaaehtoisen </w:t>
      </w:r>
      <w:r w:rsidR="002F1988" w:rsidRPr="00842907">
        <w:rPr>
          <w:sz w:val="16"/>
          <w:szCs w:val="16"/>
        </w:rPr>
        <w:lastRenderedPageBreak/>
        <w:t>erilliskeräyksen alue</w:t>
      </w:r>
      <w:r w:rsidRPr="00842907">
        <w:rPr>
          <w:sz w:val="16"/>
          <w:szCs w:val="16"/>
        </w:rPr>
        <w:t xml:space="preserve"> muodostuu </w:t>
      </w:r>
      <w:r w:rsidR="00B25838" w:rsidRPr="00842907">
        <w:rPr>
          <w:sz w:val="16"/>
          <w:szCs w:val="16"/>
        </w:rPr>
        <w:t>t</w:t>
      </w:r>
      <w:r w:rsidRPr="00842907">
        <w:rPr>
          <w:sz w:val="16"/>
          <w:szCs w:val="16"/>
        </w:rPr>
        <w:t xml:space="preserve">ieverkoston mukaisesti noudattaen tiettyä valittua </w:t>
      </w:r>
      <w:r w:rsidR="004E6169" w:rsidRPr="00842907">
        <w:rPr>
          <w:sz w:val="16"/>
          <w:szCs w:val="16"/>
        </w:rPr>
        <w:t>enimmäis</w:t>
      </w:r>
      <w:r w:rsidRPr="00842907">
        <w:rPr>
          <w:sz w:val="16"/>
          <w:szCs w:val="16"/>
        </w:rPr>
        <w:t xml:space="preserve">etäisyyttä jäteauton </w:t>
      </w:r>
      <w:r w:rsidR="004E6169" w:rsidRPr="00842907">
        <w:rPr>
          <w:sz w:val="16"/>
          <w:szCs w:val="16"/>
        </w:rPr>
        <w:t xml:space="preserve">varsinaiselta </w:t>
      </w:r>
      <w:r w:rsidR="00B25838" w:rsidRPr="00842907">
        <w:rPr>
          <w:sz w:val="16"/>
          <w:szCs w:val="16"/>
        </w:rPr>
        <w:t>keräysreiti</w:t>
      </w:r>
      <w:r w:rsidR="00E5148F" w:rsidRPr="00842907">
        <w:rPr>
          <w:sz w:val="16"/>
          <w:szCs w:val="16"/>
        </w:rPr>
        <w:t>ltä</w:t>
      </w:r>
      <w:r w:rsidRPr="00842907">
        <w:rPr>
          <w:sz w:val="16"/>
          <w:szCs w:val="16"/>
        </w:rPr>
        <w:t>. Tällöinkin asukkaalle olisi jätehuoltomääräysten tai siihen liittyvien materiaalien perusteella helposti</w:t>
      </w:r>
      <w:r w:rsidR="00CC53C2" w:rsidRPr="00842907">
        <w:rPr>
          <w:sz w:val="16"/>
          <w:szCs w:val="16"/>
        </w:rPr>
        <w:t xml:space="preserve"> ja yksiselitteisesti</w:t>
      </w:r>
      <w:r w:rsidR="00BE69F8" w:rsidRPr="00842907">
        <w:rPr>
          <w:sz w:val="16"/>
          <w:szCs w:val="16"/>
        </w:rPr>
        <w:t xml:space="preserve"> </w:t>
      </w:r>
      <w:r w:rsidRPr="00842907">
        <w:rPr>
          <w:sz w:val="16"/>
          <w:szCs w:val="16"/>
        </w:rPr>
        <w:t xml:space="preserve">selvittävä, koskeeko kunnan järjestämä vapaaehtoisen erilliskeräyksen mahdollisuus hänen kiinteistöään. </w:t>
      </w:r>
      <w:r w:rsidR="005811AD" w:rsidRPr="00842907">
        <w:rPr>
          <w:sz w:val="16"/>
          <w:szCs w:val="16"/>
        </w:rPr>
        <w:t xml:space="preserve">Aluerajauksen </w:t>
      </w:r>
      <w:r w:rsidRPr="00842907">
        <w:rPr>
          <w:sz w:val="16"/>
          <w:szCs w:val="16"/>
        </w:rPr>
        <w:t xml:space="preserve">taustalla on </w:t>
      </w:r>
      <w:r w:rsidR="005811AD" w:rsidRPr="00842907">
        <w:rPr>
          <w:sz w:val="16"/>
          <w:szCs w:val="16"/>
        </w:rPr>
        <w:t xml:space="preserve">oltava </w:t>
      </w:r>
      <w:r w:rsidRPr="00842907">
        <w:rPr>
          <w:sz w:val="16"/>
          <w:szCs w:val="16"/>
        </w:rPr>
        <w:t xml:space="preserve">tarkastelu, jolla varmistetaan ympäristöhyödyn tuottaminen vapaaehtoisesti liittyvän kiinteistön erilliskeräykselle. </w:t>
      </w:r>
      <w:r w:rsidR="003B570E" w:rsidRPr="00842907">
        <w:rPr>
          <w:sz w:val="16"/>
          <w:szCs w:val="16"/>
        </w:rPr>
        <w:t>Alue</w:t>
      </w:r>
      <w:r w:rsidR="004E5450" w:rsidRPr="00842907">
        <w:rPr>
          <w:sz w:val="16"/>
          <w:szCs w:val="16"/>
        </w:rPr>
        <w:t xml:space="preserve">rajausta tulee tarkistaa, kun </w:t>
      </w:r>
      <w:r w:rsidRPr="00842907">
        <w:rPr>
          <w:sz w:val="16"/>
          <w:szCs w:val="16"/>
        </w:rPr>
        <w:t>erilliskeräys</w:t>
      </w:r>
      <w:r w:rsidR="00FC5F54" w:rsidRPr="00842907">
        <w:rPr>
          <w:sz w:val="16"/>
          <w:szCs w:val="16"/>
        </w:rPr>
        <w:t>velvollisuus</w:t>
      </w:r>
      <w:r w:rsidRPr="00842907">
        <w:rPr>
          <w:sz w:val="16"/>
          <w:szCs w:val="16"/>
        </w:rPr>
        <w:t xml:space="preserve"> laajenee ja/tai maksimietäisyyksiin tulee muutoksia esim. elinkaaritarkastelujen perusteella.</w:t>
      </w:r>
      <w:r w:rsidR="00D83E7C" w:rsidRPr="00842907">
        <w:br/>
      </w:r>
    </w:p>
    <w:p w14:paraId="02A8ABD5" w14:textId="2744A8F9" w:rsidR="00E319AF" w:rsidRDefault="007C4D81" w:rsidP="00681E2D">
      <w:pPr>
        <w:pStyle w:val="Leipteksti"/>
        <w:shd w:val="clear" w:color="auto" w:fill="CBE8F9" w:themeFill="accent6" w:themeFillTint="66"/>
        <w:rPr>
          <w:sz w:val="16"/>
          <w:szCs w:val="16"/>
        </w:rPr>
      </w:pPr>
      <w:r w:rsidRPr="00462BA7">
        <w:rPr>
          <w:sz w:val="16"/>
          <w:szCs w:val="16"/>
        </w:rPr>
        <w:t>K</w:t>
      </w:r>
      <w:r w:rsidR="00E66F95" w:rsidRPr="00462BA7">
        <w:rPr>
          <w:sz w:val="16"/>
          <w:szCs w:val="16"/>
        </w:rPr>
        <w:t>unnan tai kunnan jätelaitoksen järjestämä</w:t>
      </w:r>
      <w:r w:rsidR="0001268E" w:rsidRPr="00462BA7">
        <w:rPr>
          <w:sz w:val="16"/>
          <w:szCs w:val="16"/>
        </w:rPr>
        <w:t xml:space="preserve">n </w:t>
      </w:r>
      <w:r w:rsidRPr="00462BA7">
        <w:rPr>
          <w:sz w:val="16"/>
          <w:szCs w:val="16"/>
        </w:rPr>
        <w:t xml:space="preserve">vapaaehtoisen </w:t>
      </w:r>
      <w:r w:rsidR="0001268E" w:rsidRPr="00462BA7">
        <w:rPr>
          <w:sz w:val="16"/>
          <w:szCs w:val="16"/>
        </w:rPr>
        <w:t xml:space="preserve">erilliskeräyksen </w:t>
      </w:r>
      <w:r w:rsidR="00E66F95" w:rsidRPr="00462BA7">
        <w:rPr>
          <w:sz w:val="16"/>
          <w:szCs w:val="16"/>
        </w:rPr>
        <w:t xml:space="preserve">alueesta </w:t>
      </w:r>
      <w:r w:rsidR="00175257" w:rsidRPr="00462BA7">
        <w:rPr>
          <w:sz w:val="16"/>
          <w:szCs w:val="16"/>
        </w:rPr>
        <w:t xml:space="preserve">ja sen päivittämisestä on suositeltavaa päättää </w:t>
      </w:r>
      <w:r w:rsidR="00E93FEE" w:rsidRPr="00462BA7">
        <w:rPr>
          <w:sz w:val="16"/>
          <w:szCs w:val="16"/>
        </w:rPr>
        <w:t xml:space="preserve">jätehuoltoviranomaisessa jätehuoltomääräysten päivittämistä koskevana päätöksenä. </w:t>
      </w:r>
      <w:r w:rsidR="00062BEF" w:rsidRPr="00462BA7">
        <w:rPr>
          <w:sz w:val="16"/>
          <w:szCs w:val="16"/>
        </w:rPr>
        <w:t xml:space="preserve">Tällöin </w:t>
      </w:r>
      <w:r w:rsidR="00E22CEC" w:rsidRPr="00462BA7">
        <w:rPr>
          <w:sz w:val="16"/>
          <w:szCs w:val="16"/>
        </w:rPr>
        <w:t>päätöksestä</w:t>
      </w:r>
      <w:r w:rsidR="00062BEF" w:rsidRPr="00462BA7">
        <w:rPr>
          <w:sz w:val="16"/>
          <w:szCs w:val="16"/>
        </w:rPr>
        <w:t xml:space="preserve"> </w:t>
      </w:r>
      <w:r w:rsidR="00C07FA0" w:rsidRPr="00462BA7">
        <w:rPr>
          <w:sz w:val="16"/>
          <w:szCs w:val="16"/>
        </w:rPr>
        <w:t>tiedotetaan ja kuullaan jätelaissa säädetyllä tavalla</w:t>
      </w:r>
      <w:r w:rsidR="00F0622E" w:rsidRPr="00462BA7">
        <w:rPr>
          <w:sz w:val="16"/>
          <w:szCs w:val="16"/>
        </w:rPr>
        <w:t xml:space="preserve"> </w:t>
      </w:r>
      <w:r w:rsidR="00183E77" w:rsidRPr="00462BA7">
        <w:rPr>
          <w:sz w:val="16"/>
          <w:szCs w:val="16"/>
        </w:rPr>
        <w:t xml:space="preserve">mm. </w:t>
      </w:r>
      <w:r w:rsidR="00395EFD" w:rsidRPr="00462BA7">
        <w:rPr>
          <w:sz w:val="16"/>
          <w:szCs w:val="16"/>
        </w:rPr>
        <w:t>alueella toimivia kuljetusyrityksiä</w:t>
      </w:r>
      <w:r w:rsidR="00395736" w:rsidRPr="00462BA7">
        <w:rPr>
          <w:sz w:val="16"/>
          <w:szCs w:val="16"/>
        </w:rPr>
        <w:t>.</w:t>
      </w:r>
      <w:r w:rsidR="00902288" w:rsidRPr="00462BA7">
        <w:rPr>
          <w:sz w:val="16"/>
          <w:szCs w:val="16"/>
        </w:rPr>
        <w:t xml:space="preserve"> </w:t>
      </w:r>
      <w:r w:rsidR="0053201A" w:rsidRPr="00462BA7">
        <w:rPr>
          <w:sz w:val="16"/>
          <w:szCs w:val="16"/>
        </w:rPr>
        <w:t>K</w:t>
      </w:r>
      <w:r w:rsidR="0039610D" w:rsidRPr="00462BA7">
        <w:rPr>
          <w:sz w:val="16"/>
          <w:szCs w:val="16"/>
        </w:rPr>
        <w:t>un alue siirtyy kunnan jätehuoltopalveluiden piiriin vapaaehtoisen erilliskeräyksen osalta</w:t>
      </w:r>
      <w:r w:rsidR="0053201A" w:rsidRPr="00462BA7">
        <w:rPr>
          <w:sz w:val="16"/>
          <w:szCs w:val="16"/>
        </w:rPr>
        <w:t xml:space="preserve">, päättyvät </w:t>
      </w:r>
      <w:r w:rsidR="002C754E" w:rsidRPr="00462BA7">
        <w:rPr>
          <w:sz w:val="16"/>
          <w:szCs w:val="16"/>
        </w:rPr>
        <w:t>kunnan jä</w:t>
      </w:r>
      <w:r w:rsidR="00EE5E92" w:rsidRPr="00462BA7">
        <w:rPr>
          <w:sz w:val="16"/>
          <w:szCs w:val="16"/>
        </w:rPr>
        <w:t>tehuoltovastuulle kuuluvan jätteen</w:t>
      </w:r>
      <w:r w:rsidR="002A054C" w:rsidRPr="00462BA7">
        <w:rPr>
          <w:sz w:val="16"/>
          <w:szCs w:val="16"/>
        </w:rPr>
        <w:t xml:space="preserve"> </w:t>
      </w:r>
      <w:r w:rsidR="00D77809" w:rsidRPr="00462BA7">
        <w:rPr>
          <w:sz w:val="16"/>
          <w:szCs w:val="16"/>
        </w:rPr>
        <w:t>erilliskeräystä koskevat</w:t>
      </w:r>
      <w:r w:rsidR="001E63B5" w:rsidRPr="00462BA7">
        <w:rPr>
          <w:sz w:val="16"/>
          <w:szCs w:val="16"/>
        </w:rPr>
        <w:t xml:space="preserve"> </w:t>
      </w:r>
      <w:r w:rsidR="006B011E" w:rsidRPr="00462BA7">
        <w:rPr>
          <w:sz w:val="16"/>
          <w:szCs w:val="16"/>
        </w:rPr>
        <w:t>yksityis</w:t>
      </w:r>
      <w:r w:rsidR="0077381B" w:rsidRPr="00462BA7">
        <w:rPr>
          <w:sz w:val="16"/>
          <w:szCs w:val="16"/>
        </w:rPr>
        <w:t xml:space="preserve">oikeudelliset </w:t>
      </w:r>
      <w:r w:rsidR="001E63B5" w:rsidRPr="00462BA7">
        <w:rPr>
          <w:sz w:val="16"/>
          <w:szCs w:val="16"/>
        </w:rPr>
        <w:t>kuljetussopimukset</w:t>
      </w:r>
      <w:r w:rsidR="00705436" w:rsidRPr="00462BA7">
        <w:rPr>
          <w:sz w:val="16"/>
          <w:szCs w:val="16"/>
        </w:rPr>
        <w:t xml:space="preserve"> </w:t>
      </w:r>
      <w:r w:rsidR="00F77C98" w:rsidRPr="00462BA7">
        <w:rPr>
          <w:sz w:val="16"/>
          <w:szCs w:val="16"/>
        </w:rPr>
        <w:t>kiinteistönhaltijoiden ja kuljetusyrittäjien välillä</w:t>
      </w:r>
      <w:r w:rsidR="0053201A" w:rsidRPr="00462BA7">
        <w:rPr>
          <w:sz w:val="16"/>
          <w:szCs w:val="16"/>
        </w:rPr>
        <w:t xml:space="preserve">. </w:t>
      </w:r>
      <w:r w:rsidR="008B0BA6" w:rsidRPr="00462BA7">
        <w:rPr>
          <w:sz w:val="16"/>
          <w:szCs w:val="16"/>
        </w:rPr>
        <w:t xml:space="preserve">Vapaaehtoisen keräyksen aluerajaus on suositeltavaa säilyttää </w:t>
      </w:r>
      <w:r w:rsidR="00EE2EC1" w:rsidRPr="00462BA7">
        <w:rPr>
          <w:sz w:val="16"/>
          <w:szCs w:val="16"/>
        </w:rPr>
        <w:t xml:space="preserve">voimassa </w:t>
      </w:r>
      <w:r w:rsidR="004217A6" w:rsidRPr="00462BA7">
        <w:rPr>
          <w:sz w:val="16"/>
          <w:szCs w:val="16"/>
        </w:rPr>
        <w:t>kohtuullisen ajanjakson</w:t>
      </w:r>
      <w:r w:rsidR="007726BD" w:rsidRPr="00462BA7">
        <w:rPr>
          <w:sz w:val="16"/>
          <w:szCs w:val="16"/>
        </w:rPr>
        <w:t xml:space="preserve">, jotta </w:t>
      </w:r>
      <w:r w:rsidR="003A26A8" w:rsidRPr="00462BA7">
        <w:rPr>
          <w:sz w:val="16"/>
          <w:szCs w:val="16"/>
        </w:rPr>
        <w:t xml:space="preserve">kiinteistöjen </w:t>
      </w:r>
      <w:r w:rsidR="00007653" w:rsidRPr="00462BA7">
        <w:rPr>
          <w:sz w:val="16"/>
          <w:szCs w:val="16"/>
        </w:rPr>
        <w:t>jätehuoltopalvelui</w:t>
      </w:r>
      <w:r w:rsidR="00DB17AA" w:rsidRPr="00462BA7">
        <w:rPr>
          <w:sz w:val="16"/>
          <w:szCs w:val="16"/>
        </w:rPr>
        <w:t xml:space="preserve">ssa </w:t>
      </w:r>
      <w:r w:rsidR="00007653" w:rsidRPr="00462BA7">
        <w:rPr>
          <w:sz w:val="16"/>
          <w:szCs w:val="16"/>
        </w:rPr>
        <w:t>ei tapahtuisi jatkuvia muutoksia</w:t>
      </w:r>
      <w:r w:rsidR="00F82CEF" w:rsidRPr="00462BA7">
        <w:rPr>
          <w:sz w:val="16"/>
          <w:szCs w:val="16"/>
        </w:rPr>
        <w:t xml:space="preserve">. Rajauksen tarkistamisväli voisi tällöin olla esimerkiksi </w:t>
      </w:r>
      <w:r w:rsidR="008439CC" w:rsidRPr="00462BA7">
        <w:rPr>
          <w:sz w:val="16"/>
          <w:szCs w:val="16"/>
        </w:rPr>
        <w:t>3–5</w:t>
      </w:r>
      <w:r w:rsidR="00C97C5B" w:rsidRPr="00462BA7">
        <w:rPr>
          <w:sz w:val="16"/>
          <w:szCs w:val="16"/>
        </w:rPr>
        <w:t xml:space="preserve"> vuo</w:t>
      </w:r>
      <w:r w:rsidR="00F82CEF" w:rsidRPr="00462BA7">
        <w:rPr>
          <w:sz w:val="16"/>
          <w:szCs w:val="16"/>
        </w:rPr>
        <w:t>tta.</w:t>
      </w:r>
      <w:r w:rsidR="00C97C5B" w:rsidRPr="00462BA7">
        <w:rPr>
          <w:sz w:val="16"/>
          <w:szCs w:val="16"/>
        </w:rPr>
        <w:t xml:space="preserve"> </w:t>
      </w:r>
    </w:p>
    <w:p w14:paraId="2224AE08" w14:textId="72DECDBB" w:rsidR="00306D4E" w:rsidRDefault="00306D4E" w:rsidP="00681E2D">
      <w:pPr>
        <w:pStyle w:val="Leipteksti"/>
        <w:shd w:val="clear" w:color="auto" w:fill="CBE8F9" w:themeFill="accent6" w:themeFillTint="66"/>
        <w:rPr>
          <w:sz w:val="16"/>
          <w:szCs w:val="16"/>
        </w:rPr>
      </w:pPr>
    </w:p>
    <w:p w14:paraId="49AA0192" w14:textId="77777777" w:rsidR="00E319AF" w:rsidRPr="00681E2D" w:rsidRDefault="00E319AF" w:rsidP="00681E2D">
      <w:pPr>
        <w:pStyle w:val="Leipteksti"/>
        <w:shd w:val="clear" w:color="auto" w:fill="CBE8F9" w:themeFill="accent6" w:themeFillTint="66"/>
        <w:rPr>
          <w:sz w:val="16"/>
          <w:szCs w:val="16"/>
        </w:rPr>
      </w:pPr>
    </w:p>
    <w:p w14:paraId="2245387E" w14:textId="749201F5" w:rsidR="006A5E12" w:rsidRDefault="008B1C59">
      <w:pPr>
        <w:pStyle w:val="Leipteksti"/>
        <w:shd w:val="clear" w:color="auto" w:fill="CBE8F9" w:themeFill="accent6" w:themeFillTint="66"/>
        <w:rPr>
          <w:sz w:val="16"/>
          <w:szCs w:val="16"/>
        </w:rPr>
      </w:pPr>
      <w:r>
        <w:rPr>
          <w:sz w:val="16"/>
          <w:szCs w:val="16"/>
        </w:rPr>
        <w:t>On mahdollista, että</w:t>
      </w:r>
      <w:r w:rsidR="00CF5C1C" w:rsidRPr="00681E2D">
        <w:rPr>
          <w:sz w:val="16"/>
          <w:szCs w:val="16"/>
        </w:rPr>
        <w:t xml:space="preserve"> kunta tai kunnallinen jätelaitos ei tarjoa vapaaehtoi</w:t>
      </w:r>
      <w:r>
        <w:rPr>
          <w:sz w:val="16"/>
          <w:szCs w:val="16"/>
        </w:rPr>
        <w:t>suute</w:t>
      </w:r>
      <w:r w:rsidR="0007523D">
        <w:rPr>
          <w:sz w:val="16"/>
          <w:szCs w:val="16"/>
        </w:rPr>
        <w:t>e</w:t>
      </w:r>
      <w:r>
        <w:rPr>
          <w:sz w:val="16"/>
          <w:szCs w:val="16"/>
        </w:rPr>
        <w:t>n perustuvaa</w:t>
      </w:r>
      <w:r w:rsidR="00CF5C1C" w:rsidRPr="00681E2D">
        <w:rPr>
          <w:sz w:val="16"/>
          <w:szCs w:val="16"/>
        </w:rPr>
        <w:t xml:space="preserve"> keräy</w:t>
      </w:r>
      <w:r w:rsidR="0007523D">
        <w:rPr>
          <w:sz w:val="16"/>
          <w:szCs w:val="16"/>
        </w:rPr>
        <w:t>s- ja</w:t>
      </w:r>
      <w:r w:rsidR="00CF5C1C" w:rsidRPr="00681E2D">
        <w:rPr>
          <w:sz w:val="16"/>
          <w:szCs w:val="16"/>
        </w:rPr>
        <w:t xml:space="preserve"> kuljetuspalvelua lainkaan</w:t>
      </w:r>
      <w:r w:rsidR="0007523D">
        <w:rPr>
          <w:sz w:val="16"/>
          <w:szCs w:val="16"/>
        </w:rPr>
        <w:t>. Tällöin</w:t>
      </w:r>
      <w:r w:rsidR="00CF5C1C" w:rsidRPr="00681E2D">
        <w:rPr>
          <w:sz w:val="16"/>
          <w:szCs w:val="16"/>
        </w:rPr>
        <w:t xml:space="preserve"> kiinteistönhaltijoi</w:t>
      </w:r>
      <w:r w:rsidR="0007523D">
        <w:rPr>
          <w:sz w:val="16"/>
          <w:szCs w:val="16"/>
        </w:rPr>
        <w:t>lla</w:t>
      </w:r>
      <w:r w:rsidR="00CF5C1C" w:rsidRPr="00681E2D">
        <w:rPr>
          <w:sz w:val="16"/>
          <w:szCs w:val="16"/>
        </w:rPr>
        <w:t xml:space="preserve"> on erilliskeräyksen velvoiterajojen ulkopuolella </w:t>
      </w:r>
      <w:r w:rsidR="0007523D">
        <w:rPr>
          <w:sz w:val="16"/>
          <w:szCs w:val="16"/>
        </w:rPr>
        <w:t>oikeus</w:t>
      </w:r>
      <w:r w:rsidR="00CF5C1C" w:rsidRPr="00681E2D">
        <w:rPr>
          <w:sz w:val="16"/>
          <w:szCs w:val="16"/>
        </w:rPr>
        <w:t xml:space="preserve"> tilata erilliskeräyspalvelu yksityisiltä kuljetusyrityksiltä. </w:t>
      </w:r>
      <w:r w:rsidR="000A0518">
        <w:rPr>
          <w:sz w:val="16"/>
          <w:szCs w:val="16"/>
        </w:rPr>
        <w:t>Oppaassa</w:t>
      </w:r>
      <w:r w:rsidR="0023465B" w:rsidRPr="0095619D">
        <w:rPr>
          <w:sz w:val="16"/>
          <w:szCs w:val="16"/>
        </w:rPr>
        <w:t xml:space="preserve"> on</w:t>
      </w:r>
      <w:r w:rsidR="000A0518">
        <w:rPr>
          <w:sz w:val="16"/>
          <w:szCs w:val="16"/>
        </w:rPr>
        <w:t xml:space="preserve"> esitetty</w:t>
      </w:r>
      <w:r w:rsidR="0023465B" w:rsidRPr="0095619D">
        <w:rPr>
          <w:sz w:val="16"/>
          <w:szCs w:val="16"/>
        </w:rPr>
        <w:t xml:space="preserve"> vaihtoehtoina vapaaehtoisen keräyksen järjestämisen eri tilanteita koskevat kappaleet</w:t>
      </w:r>
      <w:r w:rsidR="0023465B" w:rsidRPr="005404BD">
        <w:rPr>
          <w:sz w:val="16"/>
          <w:szCs w:val="16"/>
        </w:rPr>
        <w:t>.</w:t>
      </w:r>
    </w:p>
    <w:p w14:paraId="70F11B53" w14:textId="77777777" w:rsidR="006A5E12" w:rsidRDefault="006A5E12">
      <w:pPr>
        <w:pStyle w:val="Leipteksti"/>
        <w:shd w:val="clear" w:color="auto" w:fill="CBE8F9" w:themeFill="accent6" w:themeFillTint="66"/>
        <w:rPr>
          <w:sz w:val="16"/>
          <w:szCs w:val="16"/>
        </w:rPr>
      </w:pPr>
    </w:p>
    <w:p w14:paraId="463AE5D9" w14:textId="1FAA3B0C" w:rsidR="00041496" w:rsidRPr="00681E2D" w:rsidRDefault="00BD3133" w:rsidP="00681E2D">
      <w:pPr>
        <w:pStyle w:val="Leipteksti"/>
        <w:shd w:val="clear" w:color="auto" w:fill="CBE8F9" w:themeFill="accent6" w:themeFillTint="66"/>
        <w:rPr>
          <w:color w:val="FF0000"/>
          <w:sz w:val="16"/>
          <w:szCs w:val="16"/>
        </w:rPr>
      </w:pPr>
      <w:r w:rsidRPr="00C9266B">
        <w:rPr>
          <w:sz w:val="16"/>
          <w:szCs w:val="16"/>
        </w:rPr>
        <w:t xml:space="preserve">Vapaaehtoisen </w:t>
      </w:r>
      <w:r w:rsidR="002108E8" w:rsidRPr="00C9266B">
        <w:rPr>
          <w:sz w:val="16"/>
          <w:szCs w:val="16"/>
        </w:rPr>
        <w:t>erilliskeräys</w:t>
      </w:r>
      <w:r w:rsidRPr="00C9266B">
        <w:rPr>
          <w:sz w:val="16"/>
          <w:szCs w:val="16"/>
        </w:rPr>
        <w:t>palvelun tarjoami</w:t>
      </w:r>
      <w:r w:rsidR="00524933" w:rsidRPr="00C9266B">
        <w:rPr>
          <w:sz w:val="16"/>
          <w:szCs w:val="16"/>
        </w:rPr>
        <w:t>sta</w:t>
      </w:r>
      <w:r w:rsidR="002108E8" w:rsidRPr="00C9266B">
        <w:rPr>
          <w:sz w:val="16"/>
          <w:szCs w:val="16"/>
        </w:rPr>
        <w:t xml:space="preserve"> velvoiterajojen ulkopuolella</w:t>
      </w:r>
      <w:r w:rsidR="00380446" w:rsidRPr="00C9266B">
        <w:rPr>
          <w:sz w:val="16"/>
          <w:szCs w:val="16"/>
        </w:rPr>
        <w:t xml:space="preserve"> </w:t>
      </w:r>
      <w:r w:rsidR="002108E8" w:rsidRPr="00C9266B">
        <w:rPr>
          <w:sz w:val="16"/>
          <w:szCs w:val="16"/>
        </w:rPr>
        <w:t xml:space="preserve">voidaan </w:t>
      </w:r>
      <w:r w:rsidR="003523E6" w:rsidRPr="00C9266B">
        <w:rPr>
          <w:sz w:val="16"/>
          <w:szCs w:val="16"/>
        </w:rPr>
        <w:t>käsitel</w:t>
      </w:r>
      <w:r w:rsidR="00790B86" w:rsidRPr="00C9266B">
        <w:rPr>
          <w:sz w:val="16"/>
          <w:szCs w:val="16"/>
        </w:rPr>
        <w:t xml:space="preserve">lä </w:t>
      </w:r>
      <w:r w:rsidR="00BE5CE3" w:rsidRPr="00C9266B">
        <w:rPr>
          <w:sz w:val="16"/>
          <w:szCs w:val="16"/>
        </w:rPr>
        <w:t>määriteltäessä</w:t>
      </w:r>
      <w:r w:rsidR="0098412D" w:rsidRPr="00C9266B">
        <w:rPr>
          <w:sz w:val="16"/>
          <w:szCs w:val="16"/>
        </w:rPr>
        <w:t xml:space="preserve"> alueelle</w:t>
      </w:r>
      <w:r w:rsidR="00BE5CE3" w:rsidRPr="00C9266B">
        <w:rPr>
          <w:sz w:val="16"/>
          <w:szCs w:val="16"/>
        </w:rPr>
        <w:t xml:space="preserve"> </w:t>
      </w:r>
      <w:r w:rsidR="003523E6" w:rsidRPr="00C9266B">
        <w:rPr>
          <w:sz w:val="16"/>
          <w:szCs w:val="16"/>
        </w:rPr>
        <w:t>jätehuollon palvelutaso</w:t>
      </w:r>
      <w:r w:rsidR="00BE5CE3" w:rsidRPr="00C9266B">
        <w:rPr>
          <w:sz w:val="16"/>
          <w:szCs w:val="16"/>
        </w:rPr>
        <w:t xml:space="preserve">a. </w:t>
      </w:r>
      <w:r w:rsidR="00E66723" w:rsidRPr="00C9266B">
        <w:rPr>
          <w:sz w:val="16"/>
          <w:szCs w:val="16"/>
        </w:rPr>
        <w:t>Palvelutaso</w:t>
      </w:r>
      <w:r w:rsidR="00BE5CE3" w:rsidRPr="00C9266B">
        <w:rPr>
          <w:sz w:val="16"/>
          <w:szCs w:val="16"/>
        </w:rPr>
        <w:t>kuvau</w:t>
      </w:r>
      <w:r w:rsidR="00860BD8" w:rsidRPr="00C9266B">
        <w:rPr>
          <w:sz w:val="16"/>
          <w:szCs w:val="16"/>
        </w:rPr>
        <w:t>ksess</w:t>
      </w:r>
      <w:r w:rsidR="00D222FE" w:rsidRPr="00C9266B">
        <w:rPr>
          <w:sz w:val="16"/>
          <w:szCs w:val="16"/>
        </w:rPr>
        <w:t>a kerrotaan a</w:t>
      </w:r>
      <w:r w:rsidR="00040FB3" w:rsidRPr="00C9266B">
        <w:rPr>
          <w:sz w:val="16"/>
          <w:szCs w:val="16"/>
        </w:rPr>
        <w:t>lueella tarjotuista kunnallisista jätehuoltopalveluista</w:t>
      </w:r>
      <w:r w:rsidR="00A032A9" w:rsidRPr="00C9266B">
        <w:rPr>
          <w:sz w:val="16"/>
          <w:szCs w:val="16"/>
        </w:rPr>
        <w:t>. Palvelutason</w:t>
      </w:r>
      <w:r w:rsidR="00040FB3" w:rsidRPr="00C9266B">
        <w:rPr>
          <w:sz w:val="16"/>
          <w:szCs w:val="16"/>
        </w:rPr>
        <w:t xml:space="preserve"> määrittelevät </w:t>
      </w:r>
      <w:r w:rsidR="0078068A" w:rsidRPr="00C9266B">
        <w:rPr>
          <w:sz w:val="16"/>
          <w:szCs w:val="16"/>
        </w:rPr>
        <w:t>jätehuoltoyhteystyötä tekevät kunnat yhdessä</w:t>
      </w:r>
      <w:r w:rsidR="00476A10" w:rsidRPr="00C9266B">
        <w:rPr>
          <w:sz w:val="16"/>
          <w:szCs w:val="16"/>
        </w:rPr>
        <w:t xml:space="preserve"> kunnallisen jätelaitoksen kanssa</w:t>
      </w:r>
      <w:r w:rsidR="0078068A" w:rsidRPr="00C9266B">
        <w:rPr>
          <w:sz w:val="16"/>
          <w:szCs w:val="16"/>
        </w:rPr>
        <w:t xml:space="preserve">. </w:t>
      </w:r>
      <w:r w:rsidR="007628BD" w:rsidRPr="00C9266B">
        <w:rPr>
          <w:sz w:val="16"/>
          <w:szCs w:val="16"/>
        </w:rPr>
        <w:t>Palvelutasokuvaus liitetään usein kunnallisen jätetaksan yhteyteen</w:t>
      </w:r>
      <w:r w:rsidR="00C51A82" w:rsidRPr="00C9266B">
        <w:rPr>
          <w:sz w:val="16"/>
          <w:szCs w:val="16"/>
        </w:rPr>
        <w:t xml:space="preserve"> kertomaan jätehuoltopalveluista, joita kunnan jätemaksuilla ylläpidetään.</w:t>
      </w:r>
      <w:r w:rsidR="0023465B" w:rsidRPr="00C9266B">
        <w:rPr>
          <w:sz w:val="16"/>
          <w:szCs w:val="16"/>
        </w:rPr>
        <w:t xml:space="preserve"> </w:t>
      </w:r>
      <w:r w:rsidR="00334F38" w:rsidRPr="00681E2D">
        <w:rPr>
          <w:sz w:val="16"/>
          <w:szCs w:val="16"/>
        </w:rPr>
        <w:t>#</w:t>
      </w:r>
    </w:p>
    <w:p w14:paraId="0570C9FD" w14:textId="77777777" w:rsidR="005F0EE9" w:rsidRPr="00681E2D" w:rsidRDefault="005F0EE9" w:rsidP="00681E2D">
      <w:pPr>
        <w:pStyle w:val="Leipteksti"/>
        <w:shd w:val="clear" w:color="auto" w:fill="CBE8F9" w:themeFill="accent6" w:themeFillTint="66"/>
        <w:rPr>
          <w:color w:val="FF0000"/>
          <w:sz w:val="16"/>
          <w:szCs w:val="16"/>
        </w:rPr>
      </w:pPr>
    </w:p>
    <w:p w14:paraId="6153F048" w14:textId="77777777" w:rsidR="00461875" w:rsidRDefault="00461875" w:rsidP="00461875">
      <w:pPr>
        <w:pStyle w:val="Leipteksti"/>
      </w:pPr>
    </w:p>
    <w:p w14:paraId="7C623940" w14:textId="018928F6" w:rsidR="00360D9C" w:rsidRDefault="00360D9C">
      <w:r>
        <w:br w:type="page"/>
      </w:r>
    </w:p>
    <w:p w14:paraId="05F52429" w14:textId="77777777" w:rsidR="00360D9C" w:rsidRDefault="00360D9C">
      <w:pPr>
        <w:rPr>
          <w:rFonts w:ascii="Work Sans" w:hAnsi="Work Sans"/>
          <w:sz w:val="20"/>
        </w:rPr>
      </w:pPr>
    </w:p>
    <w:p w14:paraId="2F0F5756" w14:textId="54C749AC" w:rsidR="00CF4B49" w:rsidRPr="00041496" w:rsidRDefault="00C73DC1" w:rsidP="00461875">
      <w:pPr>
        <w:pStyle w:val="Leipteksti"/>
      </w:pPr>
      <w:r w:rsidRPr="009922F2">
        <w:t>Sekajä</w:t>
      </w:r>
      <w:r w:rsidR="00102640" w:rsidRPr="00F22B60">
        <w:t xml:space="preserve">teastian lisäksi kiinteistöille on järjestettävä jäteastiat </w:t>
      </w:r>
      <w:r w:rsidR="00E16198" w:rsidRPr="00F22B60">
        <w:t>erilliskerättäville jätelajeille seuraavasti:</w:t>
      </w:r>
    </w:p>
    <w:tbl>
      <w:tblPr>
        <w:tblStyle w:val="TaulukkoRuudukko1"/>
        <w:tblpPr w:leftFromText="141" w:rightFromText="141" w:vertAnchor="text" w:horzAnchor="margin" w:tblpY="33"/>
        <w:tblW w:w="7792" w:type="dxa"/>
        <w:tblLook w:val="04A0" w:firstRow="1" w:lastRow="0" w:firstColumn="1" w:lastColumn="0" w:noHBand="0" w:noVBand="1"/>
      </w:tblPr>
      <w:tblGrid>
        <w:gridCol w:w="1980"/>
        <w:gridCol w:w="843"/>
        <w:gridCol w:w="976"/>
        <w:gridCol w:w="963"/>
        <w:gridCol w:w="1045"/>
        <w:gridCol w:w="992"/>
        <w:gridCol w:w="993"/>
      </w:tblGrid>
      <w:tr w:rsidR="00041496" w:rsidRPr="00041496" w14:paraId="5B8F9B06" w14:textId="77777777" w:rsidTr="00A75B57">
        <w:trPr>
          <w:trHeight w:val="656"/>
        </w:trPr>
        <w:tc>
          <w:tcPr>
            <w:tcW w:w="1980" w:type="dxa"/>
            <w:vAlign w:val="center"/>
          </w:tcPr>
          <w:p w14:paraId="79C0F533" w14:textId="77777777" w:rsidR="00041496" w:rsidRPr="00041496" w:rsidRDefault="00041496" w:rsidP="00EA2994">
            <w:pPr>
              <w:spacing w:after="180"/>
              <w:jc w:val="center"/>
            </w:pPr>
          </w:p>
        </w:tc>
        <w:tc>
          <w:tcPr>
            <w:tcW w:w="5812" w:type="dxa"/>
            <w:gridSpan w:val="6"/>
            <w:vAlign w:val="center"/>
          </w:tcPr>
          <w:p w14:paraId="7A8BAD98" w14:textId="32DF18E4" w:rsidR="00041496" w:rsidRPr="00041496" w:rsidRDefault="00041496" w:rsidP="00EA2994">
            <w:pPr>
              <w:pStyle w:val="Eivli"/>
              <w:jc w:val="center"/>
            </w:pPr>
            <w:r w:rsidRPr="00041496">
              <w:t xml:space="preserve">Lajiteltavat ja kiinteistöittäin erilliskerättävät jätelajit </w:t>
            </w:r>
            <w:r w:rsidR="004A02E3">
              <w:t>[</w:t>
            </w:r>
            <w:r w:rsidRPr="0090579B">
              <w:rPr>
                <w:color w:val="923468" w:themeColor="accent3"/>
              </w:rPr>
              <w:t>taajama-alueilla</w:t>
            </w:r>
            <w:r w:rsidR="0090579B" w:rsidRPr="0090579B">
              <w:rPr>
                <w:color w:val="923468" w:themeColor="accent3"/>
              </w:rPr>
              <w:t xml:space="preserve"> / alueilla </w:t>
            </w:r>
            <w:r w:rsidR="00F7718A">
              <w:rPr>
                <w:color w:val="923468" w:themeColor="accent3"/>
              </w:rPr>
              <w:t>a, b ja c</w:t>
            </w:r>
            <w:r w:rsidR="004A02E3">
              <w:t>]</w:t>
            </w:r>
          </w:p>
        </w:tc>
      </w:tr>
      <w:tr w:rsidR="00A43FC3" w:rsidRPr="00041496" w14:paraId="7D34D3D2" w14:textId="77777777" w:rsidTr="00A75B57">
        <w:trPr>
          <w:trHeight w:val="1155"/>
        </w:trPr>
        <w:tc>
          <w:tcPr>
            <w:tcW w:w="1980" w:type="dxa"/>
            <w:vAlign w:val="center"/>
          </w:tcPr>
          <w:p w14:paraId="2F3B2A4B" w14:textId="77777777" w:rsidR="00041496" w:rsidRPr="00681E2D" w:rsidRDefault="00041496" w:rsidP="00EA2994">
            <w:pPr>
              <w:pStyle w:val="Eivli"/>
              <w:jc w:val="center"/>
              <w:rPr>
                <w:sz w:val="18"/>
              </w:rPr>
            </w:pPr>
            <w:r w:rsidRPr="00681E2D">
              <w:rPr>
                <w:sz w:val="18"/>
              </w:rPr>
              <w:t>Huoneistojen lukumäärä kiinteistöllä</w:t>
            </w:r>
          </w:p>
        </w:tc>
        <w:tc>
          <w:tcPr>
            <w:tcW w:w="843" w:type="dxa"/>
            <w:vAlign w:val="center"/>
          </w:tcPr>
          <w:p w14:paraId="0BD2556B" w14:textId="177BE393" w:rsidR="00041496" w:rsidRPr="00041496" w:rsidRDefault="00041496" w:rsidP="00EA2994">
            <w:pPr>
              <w:spacing w:after="180"/>
              <w:jc w:val="center"/>
            </w:pPr>
            <w:r w:rsidRPr="00041496">
              <w:t>Biojäte</w:t>
            </w:r>
            <w:r w:rsidR="00F4265D">
              <w:br/>
            </w:r>
            <w:r w:rsidRPr="00041496">
              <w:br/>
            </w:r>
          </w:p>
        </w:tc>
        <w:tc>
          <w:tcPr>
            <w:tcW w:w="976" w:type="dxa"/>
            <w:vAlign w:val="center"/>
          </w:tcPr>
          <w:p w14:paraId="1F239901" w14:textId="24335F44" w:rsidR="00041496" w:rsidRPr="00041496" w:rsidRDefault="00041496" w:rsidP="00EA2994">
            <w:pPr>
              <w:spacing w:after="180" w:line="293" w:lineRule="auto"/>
              <w:jc w:val="center"/>
            </w:pPr>
            <w:r w:rsidRPr="00041496">
              <w:t>Lasipakkau</w:t>
            </w:r>
            <w:r w:rsidR="001E5230">
              <w:t>sjäte</w:t>
            </w:r>
            <w:r w:rsidRPr="00041496">
              <w:br/>
            </w:r>
          </w:p>
        </w:tc>
        <w:tc>
          <w:tcPr>
            <w:tcW w:w="963" w:type="dxa"/>
            <w:vAlign w:val="center"/>
          </w:tcPr>
          <w:p w14:paraId="33B17881" w14:textId="0161E8FA" w:rsidR="00041496" w:rsidRPr="00041496" w:rsidRDefault="00041496" w:rsidP="00EA2994">
            <w:pPr>
              <w:spacing w:after="180" w:line="293" w:lineRule="auto"/>
              <w:jc w:val="center"/>
            </w:pPr>
            <w:r w:rsidRPr="00041496">
              <w:t>Muovipakkau</w:t>
            </w:r>
            <w:r w:rsidR="001E5230">
              <w:t>sjäte</w:t>
            </w:r>
            <w:r w:rsidRPr="00041496">
              <w:br/>
            </w:r>
          </w:p>
        </w:tc>
        <w:tc>
          <w:tcPr>
            <w:tcW w:w="1045" w:type="dxa"/>
            <w:vAlign w:val="center"/>
          </w:tcPr>
          <w:p w14:paraId="3A68CF18" w14:textId="45985E2E" w:rsidR="00041496" w:rsidRPr="00041496" w:rsidRDefault="00041496" w:rsidP="00EA2994">
            <w:pPr>
              <w:spacing w:after="180" w:line="293" w:lineRule="auto"/>
              <w:jc w:val="center"/>
            </w:pPr>
            <w:r w:rsidRPr="00041496">
              <w:t>Metallipakka</w:t>
            </w:r>
            <w:r w:rsidR="001E5230">
              <w:t>usjäte</w:t>
            </w:r>
            <w:r w:rsidRPr="00041496">
              <w:t xml:space="preserve"> ja pienmetalli</w:t>
            </w:r>
            <w:r w:rsidR="008A7781">
              <w:t>jäte</w:t>
            </w:r>
            <w:r w:rsidRPr="00041496">
              <w:br/>
            </w:r>
          </w:p>
        </w:tc>
        <w:tc>
          <w:tcPr>
            <w:tcW w:w="992" w:type="dxa"/>
            <w:vAlign w:val="center"/>
          </w:tcPr>
          <w:p w14:paraId="61DDAA94" w14:textId="1F362D7F" w:rsidR="00041496" w:rsidRPr="00041496" w:rsidRDefault="00EE2FEF" w:rsidP="00EA2994">
            <w:pPr>
              <w:jc w:val="center"/>
            </w:pPr>
            <w:r>
              <w:t>K</w:t>
            </w:r>
            <w:r w:rsidR="002D4876" w:rsidRPr="00041496">
              <w:t>artonki</w:t>
            </w:r>
            <w:r>
              <w:t>-</w:t>
            </w:r>
            <w:r w:rsidR="002D4876" w:rsidRPr="00041496">
              <w:t xml:space="preserve"> ja </w:t>
            </w:r>
            <w:r w:rsidR="002D4876">
              <w:t>p</w:t>
            </w:r>
            <w:r w:rsidR="00041496" w:rsidRPr="00041496">
              <w:t>aperipakkau</w:t>
            </w:r>
            <w:r w:rsidR="001E5230">
              <w:t>s</w:t>
            </w:r>
            <w:r w:rsidR="008A7781">
              <w:t>jäte</w:t>
            </w:r>
            <w:r w:rsidR="00041496" w:rsidRPr="00041496">
              <w:br/>
            </w:r>
          </w:p>
        </w:tc>
        <w:tc>
          <w:tcPr>
            <w:tcW w:w="993" w:type="dxa"/>
            <w:vAlign w:val="center"/>
          </w:tcPr>
          <w:p w14:paraId="0FE5C7F6" w14:textId="04187348" w:rsidR="00041496" w:rsidRPr="00041496" w:rsidRDefault="001E5230" w:rsidP="00EA2994">
            <w:pPr>
              <w:spacing w:after="180"/>
              <w:jc w:val="center"/>
            </w:pPr>
            <w:r>
              <w:t>Keräysp</w:t>
            </w:r>
            <w:r w:rsidR="00041496" w:rsidRPr="00041496">
              <w:t>aperi</w:t>
            </w:r>
          </w:p>
        </w:tc>
      </w:tr>
      <w:tr w:rsidR="00FC1880" w:rsidRPr="00041496" w14:paraId="2C088177" w14:textId="77777777" w:rsidTr="00A75B57">
        <w:trPr>
          <w:trHeight w:val="656"/>
        </w:trPr>
        <w:tc>
          <w:tcPr>
            <w:tcW w:w="1980" w:type="dxa"/>
            <w:vAlign w:val="center"/>
          </w:tcPr>
          <w:p w14:paraId="45A489CD" w14:textId="33CAB819" w:rsidR="00FC1880" w:rsidRPr="00681E2D" w:rsidRDefault="00FC1880" w:rsidP="00EA2994">
            <w:pPr>
              <w:pStyle w:val="Eivli"/>
              <w:jc w:val="center"/>
              <w:rPr>
                <w:b/>
                <w:bCs/>
                <w:sz w:val="18"/>
              </w:rPr>
            </w:pPr>
            <w:r w:rsidRPr="00681E2D">
              <w:rPr>
                <w:b/>
                <w:bCs/>
                <w:sz w:val="18"/>
              </w:rPr>
              <w:t>1 tai enemmän, kun kiinteistö sijaitsee [</w:t>
            </w:r>
            <w:r w:rsidRPr="00681E2D">
              <w:rPr>
                <w:b/>
                <w:bCs/>
                <w:color w:val="923468" w:themeColor="accent3"/>
                <w:sz w:val="18"/>
              </w:rPr>
              <w:t xml:space="preserve">yli 10 000 asukkaan taajamassa / alueilla </w:t>
            </w:r>
            <w:r w:rsidR="004A065D">
              <w:rPr>
                <w:b/>
                <w:bCs/>
                <w:color w:val="923468" w:themeColor="accent3"/>
                <w:sz w:val="18"/>
              </w:rPr>
              <w:t>a</w:t>
            </w:r>
            <w:r w:rsidR="009807E7">
              <w:rPr>
                <w:b/>
                <w:bCs/>
                <w:color w:val="923468" w:themeColor="accent3"/>
                <w:sz w:val="18"/>
              </w:rPr>
              <w:t xml:space="preserve"> ja b</w:t>
            </w:r>
            <w:r w:rsidRPr="00681E2D">
              <w:rPr>
                <w:b/>
                <w:bCs/>
                <w:sz w:val="18"/>
              </w:rPr>
              <w:t>]</w:t>
            </w:r>
          </w:p>
        </w:tc>
        <w:tc>
          <w:tcPr>
            <w:tcW w:w="843" w:type="dxa"/>
            <w:vAlign w:val="center"/>
          </w:tcPr>
          <w:p w14:paraId="5447604D" w14:textId="6F9EAC8E" w:rsidR="00FC1880" w:rsidRPr="002B5A21" w:rsidRDefault="00FC1880" w:rsidP="00EA2994">
            <w:pPr>
              <w:spacing w:after="180"/>
              <w:jc w:val="center"/>
              <w:rPr>
                <w:b/>
                <w:bCs/>
              </w:rPr>
            </w:pPr>
            <w:r w:rsidRPr="002B5A21">
              <w:rPr>
                <w:b/>
                <w:bCs/>
              </w:rPr>
              <w:t>x</w:t>
            </w:r>
          </w:p>
        </w:tc>
        <w:tc>
          <w:tcPr>
            <w:tcW w:w="976" w:type="dxa"/>
            <w:vAlign w:val="center"/>
          </w:tcPr>
          <w:p w14:paraId="51465A37" w14:textId="77777777" w:rsidR="00FC1880" w:rsidRPr="00041496" w:rsidRDefault="00FC1880" w:rsidP="00EA2994">
            <w:pPr>
              <w:spacing w:after="180"/>
              <w:jc w:val="center"/>
            </w:pPr>
          </w:p>
        </w:tc>
        <w:tc>
          <w:tcPr>
            <w:tcW w:w="963" w:type="dxa"/>
            <w:vAlign w:val="center"/>
          </w:tcPr>
          <w:p w14:paraId="12FFCD92" w14:textId="77777777" w:rsidR="00FC1880" w:rsidRPr="00041496" w:rsidRDefault="00FC1880" w:rsidP="00EA2994">
            <w:pPr>
              <w:spacing w:after="180"/>
              <w:jc w:val="center"/>
            </w:pPr>
          </w:p>
        </w:tc>
        <w:tc>
          <w:tcPr>
            <w:tcW w:w="1045" w:type="dxa"/>
            <w:vAlign w:val="center"/>
          </w:tcPr>
          <w:p w14:paraId="7A7E087E" w14:textId="77777777" w:rsidR="00FC1880" w:rsidRPr="00041496" w:rsidRDefault="00FC1880" w:rsidP="00EA2994">
            <w:pPr>
              <w:spacing w:after="180"/>
              <w:jc w:val="center"/>
            </w:pPr>
          </w:p>
        </w:tc>
        <w:tc>
          <w:tcPr>
            <w:tcW w:w="992" w:type="dxa"/>
            <w:vAlign w:val="center"/>
          </w:tcPr>
          <w:p w14:paraId="5018BB4A" w14:textId="77777777" w:rsidR="00FC1880" w:rsidRPr="00041496" w:rsidRDefault="00FC1880" w:rsidP="00EA2994">
            <w:pPr>
              <w:jc w:val="center"/>
            </w:pPr>
          </w:p>
        </w:tc>
        <w:tc>
          <w:tcPr>
            <w:tcW w:w="993" w:type="dxa"/>
            <w:vMerge w:val="restart"/>
            <w:vAlign w:val="center"/>
          </w:tcPr>
          <w:p w14:paraId="5FD5E6EA" w14:textId="78C41EFA" w:rsidR="00FC1880" w:rsidRPr="00041496" w:rsidRDefault="00FC1880" w:rsidP="00874499">
            <w:pPr>
              <w:spacing w:after="180"/>
              <w:jc w:val="center"/>
            </w:pPr>
            <w:r w:rsidRPr="00041496">
              <w:t>kuten jätelain 49 ja 50 § määräävät</w:t>
            </w:r>
          </w:p>
        </w:tc>
      </w:tr>
      <w:tr w:rsidR="00FC1880" w:rsidRPr="00041496" w14:paraId="75D6FC19" w14:textId="77777777" w:rsidTr="00A75B57">
        <w:trPr>
          <w:trHeight w:val="656"/>
        </w:trPr>
        <w:tc>
          <w:tcPr>
            <w:tcW w:w="1980" w:type="dxa"/>
            <w:vAlign w:val="center"/>
          </w:tcPr>
          <w:p w14:paraId="211A5CE4" w14:textId="642B1336" w:rsidR="00FC1880" w:rsidRPr="00681E2D" w:rsidRDefault="00FC1880" w:rsidP="00FC47A7">
            <w:pPr>
              <w:pStyle w:val="Eivli"/>
              <w:rPr>
                <w:sz w:val="18"/>
              </w:rPr>
            </w:pPr>
            <w:r w:rsidRPr="00681E2D">
              <w:rPr>
                <w:sz w:val="18"/>
              </w:rPr>
              <w:t>[x] tai enemmän*</w:t>
            </w:r>
          </w:p>
        </w:tc>
        <w:tc>
          <w:tcPr>
            <w:tcW w:w="843" w:type="dxa"/>
            <w:vAlign w:val="center"/>
          </w:tcPr>
          <w:p w14:paraId="0B6A498F" w14:textId="77777777" w:rsidR="00FC1880" w:rsidRDefault="00FC1880" w:rsidP="00EA2994">
            <w:pPr>
              <w:spacing w:after="180"/>
              <w:jc w:val="center"/>
            </w:pPr>
          </w:p>
        </w:tc>
        <w:tc>
          <w:tcPr>
            <w:tcW w:w="976" w:type="dxa"/>
            <w:vAlign w:val="center"/>
          </w:tcPr>
          <w:p w14:paraId="0794A54E" w14:textId="77777777" w:rsidR="00FC1880" w:rsidRPr="00041496" w:rsidRDefault="00FC1880" w:rsidP="00EA2994">
            <w:pPr>
              <w:spacing w:after="180"/>
              <w:jc w:val="center"/>
            </w:pPr>
          </w:p>
        </w:tc>
        <w:tc>
          <w:tcPr>
            <w:tcW w:w="963" w:type="dxa"/>
            <w:vAlign w:val="center"/>
          </w:tcPr>
          <w:p w14:paraId="6C965735" w14:textId="77777777" w:rsidR="00FC1880" w:rsidRPr="00041496" w:rsidRDefault="00FC1880" w:rsidP="00EA2994">
            <w:pPr>
              <w:spacing w:after="180"/>
              <w:jc w:val="center"/>
            </w:pPr>
          </w:p>
        </w:tc>
        <w:tc>
          <w:tcPr>
            <w:tcW w:w="1045" w:type="dxa"/>
            <w:vAlign w:val="center"/>
          </w:tcPr>
          <w:p w14:paraId="5E9C7D18" w14:textId="77777777" w:rsidR="00FC1880" w:rsidRPr="00041496" w:rsidRDefault="00FC1880" w:rsidP="00EA2994">
            <w:pPr>
              <w:spacing w:after="180"/>
              <w:jc w:val="center"/>
            </w:pPr>
          </w:p>
        </w:tc>
        <w:tc>
          <w:tcPr>
            <w:tcW w:w="992" w:type="dxa"/>
            <w:vAlign w:val="center"/>
          </w:tcPr>
          <w:p w14:paraId="3477F0D7" w14:textId="77777777" w:rsidR="00FC1880" w:rsidRPr="00041496" w:rsidRDefault="00FC1880" w:rsidP="00EA2994">
            <w:pPr>
              <w:jc w:val="center"/>
            </w:pPr>
          </w:p>
        </w:tc>
        <w:tc>
          <w:tcPr>
            <w:tcW w:w="993" w:type="dxa"/>
            <w:vMerge/>
            <w:vAlign w:val="center"/>
          </w:tcPr>
          <w:p w14:paraId="785F29E4" w14:textId="77777777" w:rsidR="00FC1880" w:rsidRPr="00041496" w:rsidRDefault="00FC1880" w:rsidP="00874499">
            <w:pPr>
              <w:spacing w:after="180"/>
              <w:jc w:val="center"/>
            </w:pPr>
          </w:p>
        </w:tc>
      </w:tr>
      <w:tr w:rsidR="00FC1880" w:rsidRPr="00041496" w14:paraId="5ECCA7DA" w14:textId="77777777" w:rsidTr="00A75B57">
        <w:trPr>
          <w:trHeight w:val="656"/>
        </w:trPr>
        <w:tc>
          <w:tcPr>
            <w:tcW w:w="1980" w:type="dxa"/>
            <w:vAlign w:val="center"/>
          </w:tcPr>
          <w:p w14:paraId="6EAF2CFA" w14:textId="401FF25A" w:rsidR="00FC1880" w:rsidRPr="00681E2D" w:rsidRDefault="00FC1880" w:rsidP="00EA2994">
            <w:pPr>
              <w:pStyle w:val="Eivli"/>
              <w:jc w:val="center"/>
              <w:rPr>
                <w:b/>
                <w:bCs/>
                <w:sz w:val="18"/>
              </w:rPr>
            </w:pPr>
            <w:r w:rsidRPr="00681E2D">
              <w:rPr>
                <w:b/>
                <w:bCs/>
                <w:sz w:val="18"/>
              </w:rPr>
              <w:t>5 tai enemmän</w:t>
            </w:r>
          </w:p>
        </w:tc>
        <w:tc>
          <w:tcPr>
            <w:tcW w:w="843" w:type="dxa"/>
            <w:vAlign w:val="center"/>
          </w:tcPr>
          <w:p w14:paraId="515D5F3E" w14:textId="294359BD" w:rsidR="00FC1880" w:rsidRPr="002B5A21" w:rsidRDefault="00FC1880" w:rsidP="00A8325E">
            <w:pPr>
              <w:spacing w:after="180"/>
              <w:jc w:val="center"/>
              <w:rPr>
                <w:b/>
                <w:bCs/>
                <w:sz w:val="16"/>
                <w:szCs w:val="16"/>
              </w:rPr>
            </w:pPr>
            <w:r w:rsidRPr="002B5A21">
              <w:rPr>
                <w:b/>
                <w:bCs/>
              </w:rPr>
              <w:t>x</w:t>
            </w:r>
          </w:p>
        </w:tc>
        <w:tc>
          <w:tcPr>
            <w:tcW w:w="976" w:type="dxa"/>
            <w:vAlign w:val="center"/>
          </w:tcPr>
          <w:p w14:paraId="061BA113" w14:textId="493E99F2" w:rsidR="00FC1880" w:rsidRPr="002B5A21" w:rsidRDefault="00FC1880" w:rsidP="00A8325E">
            <w:pPr>
              <w:spacing w:after="180"/>
              <w:jc w:val="center"/>
              <w:rPr>
                <w:b/>
                <w:bCs/>
              </w:rPr>
            </w:pPr>
            <w:r w:rsidRPr="002B5A21">
              <w:rPr>
                <w:b/>
                <w:bCs/>
              </w:rPr>
              <w:t>x</w:t>
            </w:r>
          </w:p>
        </w:tc>
        <w:tc>
          <w:tcPr>
            <w:tcW w:w="963" w:type="dxa"/>
            <w:vAlign w:val="center"/>
          </w:tcPr>
          <w:p w14:paraId="6CFEF751" w14:textId="77777777" w:rsidR="00FC1880" w:rsidRPr="002B5A21" w:rsidRDefault="00FC1880" w:rsidP="00A8325E">
            <w:pPr>
              <w:spacing w:after="180"/>
              <w:jc w:val="center"/>
              <w:rPr>
                <w:b/>
                <w:bCs/>
              </w:rPr>
            </w:pPr>
            <w:r w:rsidRPr="002B5A21">
              <w:rPr>
                <w:b/>
                <w:bCs/>
              </w:rPr>
              <w:t>x</w:t>
            </w:r>
          </w:p>
        </w:tc>
        <w:tc>
          <w:tcPr>
            <w:tcW w:w="1045" w:type="dxa"/>
            <w:vAlign w:val="center"/>
          </w:tcPr>
          <w:p w14:paraId="0C62DF15" w14:textId="77777777" w:rsidR="00FC1880" w:rsidRPr="002B5A21" w:rsidRDefault="00FC1880" w:rsidP="00A8325E">
            <w:pPr>
              <w:spacing w:after="180"/>
              <w:jc w:val="center"/>
              <w:rPr>
                <w:b/>
                <w:bCs/>
              </w:rPr>
            </w:pPr>
            <w:r w:rsidRPr="002B5A21">
              <w:rPr>
                <w:b/>
                <w:bCs/>
              </w:rPr>
              <w:t>x</w:t>
            </w:r>
          </w:p>
        </w:tc>
        <w:tc>
          <w:tcPr>
            <w:tcW w:w="992" w:type="dxa"/>
            <w:vAlign w:val="center"/>
          </w:tcPr>
          <w:p w14:paraId="4814D775" w14:textId="77777777" w:rsidR="00FC1880" w:rsidRPr="002B5A21" w:rsidRDefault="00FC1880" w:rsidP="00EA2994">
            <w:pPr>
              <w:jc w:val="center"/>
              <w:rPr>
                <w:b/>
                <w:bCs/>
              </w:rPr>
            </w:pPr>
            <w:r w:rsidRPr="002B5A21">
              <w:rPr>
                <w:b/>
                <w:bCs/>
              </w:rPr>
              <w:t>x</w:t>
            </w:r>
          </w:p>
        </w:tc>
        <w:tc>
          <w:tcPr>
            <w:tcW w:w="993" w:type="dxa"/>
            <w:vMerge/>
            <w:vAlign w:val="center"/>
          </w:tcPr>
          <w:p w14:paraId="629A917F" w14:textId="7BA674D1" w:rsidR="00FC1880" w:rsidRPr="00041496" w:rsidRDefault="00FC1880" w:rsidP="00EA2994">
            <w:pPr>
              <w:spacing w:after="180"/>
              <w:jc w:val="center"/>
            </w:pPr>
          </w:p>
        </w:tc>
      </w:tr>
      <w:tr w:rsidR="00FC1880" w:rsidRPr="00041496" w14:paraId="2D6F6D26" w14:textId="77777777" w:rsidTr="00A75B57">
        <w:trPr>
          <w:trHeight w:val="656"/>
        </w:trPr>
        <w:tc>
          <w:tcPr>
            <w:tcW w:w="1980" w:type="dxa"/>
            <w:vAlign w:val="center"/>
          </w:tcPr>
          <w:p w14:paraId="734482BC" w14:textId="5E3D8D90" w:rsidR="00FC1880" w:rsidRPr="00681E2D" w:rsidRDefault="00FC1880" w:rsidP="00EA2994">
            <w:pPr>
              <w:pStyle w:val="Eivli"/>
              <w:jc w:val="center"/>
              <w:rPr>
                <w:sz w:val="18"/>
              </w:rPr>
            </w:pPr>
            <w:r w:rsidRPr="00681E2D">
              <w:rPr>
                <w:sz w:val="18"/>
              </w:rPr>
              <w:t>[xx] tai enemmän **</w:t>
            </w:r>
          </w:p>
        </w:tc>
        <w:tc>
          <w:tcPr>
            <w:tcW w:w="843" w:type="dxa"/>
            <w:vAlign w:val="center"/>
          </w:tcPr>
          <w:p w14:paraId="26585857" w14:textId="77777777" w:rsidR="00FC1880" w:rsidRPr="00041496" w:rsidRDefault="00FC1880" w:rsidP="00EA2994">
            <w:pPr>
              <w:spacing w:after="180"/>
              <w:jc w:val="center"/>
            </w:pPr>
          </w:p>
        </w:tc>
        <w:tc>
          <w:tcPr>
            <w:tcW w:w="976" w:type="dxa"/>
            <w:vAlign w:val="center"/>
          </w:tcPr>
          <w:p w14:paraId="2641D228" w14:textId="77777777" w:rsidR="00FC1880" w:rsidRPr="00041496" w:rsidRDefault="00FC1880" w:rsidP="00EA2994">
            <w:pPr>
              <w:spacing w:after="180"/>
              <w:jc w:val="center"/>
            </w:pPr>
          </w:p>
        </w:tc>
        <w:tc>
          <w:tcPr>
            <w:tcW w:w="963" w:type="dxa"/>
            <w:vAlign w:val="center"/>
          </w:tcPr>
          <w:p w14:paraId="4628061F" w14:textId="77777777" w:rsidR="00FC1880" w:rsidRPr="00041496" w:rsidRDefault="00FC1880" w:rsidP="00EA2994">
            <w:pPr>
              <w:spacing w:after="180"/>
              <w:jc w:val="center"/>
            </w:pPr>
          </w:p>
        </w:tc>
        <w:tc>
          <w:tcPr>
            <w:tcW w:w="1045" w:type="dxa"/>
            <w:vAlign w:val="center"/>
          </w:tcPr>
          <w:p w14:paraId="087FB8F1" w14:textId="77777777" w:rsidR="00FC1880" w:rsidRPr="00041496" w:rsidRDefault="00FC1880" w:rsidP="00EA2994">
            <w:pPr>
              <w:spacing w:after="180"/>
              <w:jc w:val="center"/>
            </w:pPr>
          </w:p>
        </w:tc>
        <w:tc>
          <w:tcPr>
            <w:tcW w:w="992" w:type="dxa"/>
            <w:vAlign w:val="center"/>
          </w:tcPr>
          <w:p w14:paraId="26E6BBAF" w14:textId="77777777" w:rsidR="00FC1880" w:rsidRPr="00041496" w:rsidRDefault="00FC1880" w:rsidP="00EA2994">
            <w:pPr>
              <w:jc w:val="center"/>
            </w:pPr>
          </w:p>
        </w:tc>
        <w:tc>
          <w:tcPr>
            <w:tcW w:w="993" w:type="dxa"/>
            <w:vMerge/>
            <w:vAlign w:val="center"/>
          </w:tcPr>
          <w:p w14:paraId="7CBB0302" w14:textId="77777777" w:rsidR="00FC1880" w:rsidRPr="00041496" w:rsidRDefault="00FC1880" w:rsidP="00EA2994">
            <w:pPr>
              <w:spacing w:after="180"/>
              <w:jc w:val="center"/>
            </w:pPr>
          </w:p>
        </w:tc>
      </w:tr>
    </w:tbl>
    <w:p w14:paraId="36CD7BF9" w14:textId="011AB2CF" w:rsidR="00041496" w:rsidRDefault="000720A4" w:rsidP="00041496">
      <w:pPr>
        <w:pStyle w:val="Eivli"/>
      </w:pPr>
      <w:r>
        <w:t>*</w:t>
      </w:r>
      <w:r w:rsidR="00C35851">
        <w:t xml:space="preserve">jäteasetuksen velvoitteita </w:t>
      </w:r>
      <w:r w:rsidR="0030483E">
        <w:t>laajempi keräys</w:t>
      </w:r>
    </w:p>
    <w:p w14:paraId="4BE741D9" w14:textId="32ECE3D4" w:rsidR="000720A4" w:rsidRDefault="000720A4" w:rsidP="00041496">
      <w:pPr>
        <w:pStyle w:val="Eivli"/>
      </w:pPr>
      <w:r>
        <w:t>**</w:t>
      </w:r>
      <w:r w:rsidR="0030170C">
        <w:t>jäte</w:t>
      </w:r>
      <w:r w:rsidR="0030483E">
        <w:t>asetukse</w:t>
      </w:r>
      <w:r w:rsidR="003A2E02">
        <w:t>n velvoitteita</w:t>
      </w:r>
      <w:r w:rsidR="0030483E">
        <w:t xml:space="preserve"> suppeampi keräys</w:t>
      </w:r>
      <w:r w:rsidR="007219E2">
        <w:t xml:space="preserve">. </w:t>
      </w:r>
      <w:r w:rsidR="001742D8">
        <w:t>Suppeamman erilliskeräyksen edellytykset</w:t>
      </w:r>
      <w:r w:rsidR="00C91AE1">
        <w:t xml:space="preserve"> tarkistetaan </w:t>
      </w:r>
      <w:r w:rsidR="006818AB">
        <w:t>[</w:t>
      </w:r>
      <w:r w:rsidR="007219E2" w:rsidRPr="00681E2D">
        <w:rPr>
          <w:color w:val="923468" w:themeColor="accent3"/>
        </w:rPr>
        <w:t>viiden</w:t>
      </w:r>
      <w:r w:rsidR="006818AB" w:rsidRPr="00681E2D">
        <w:rPr>
          <w:color w:val="923468" w:themeColor="accent3"/>
        </w:rPr>
        <w:t>/ x (</w:t>
      </w:r>
      <w:r w:rsidR="001742D8" w:rsidRPr="00681E2D">
        <w:rPr>
          <w:color w:val="923468" w:themeColor="accent3"/>
        </w:rPr>
        <w:t>lyhyempi aika voidaan määrittää</w:t>
      </w:r>
      <w:r w:rsidR="00AF1AFA" w:rsidRPr="00F90A74">
        <w:rPr>
          <w:color w:val="923468" w:themeColor="accent3"/>
        </w:rPr>
        <w:t>)</w:t>
      </w:r>
      <w:r w:rsidR="00AF1AFA" w:rsidRPr="00AF1AFA">
        <w:t xml:space="preserve"> </w:t>
      </w:r>
      <w:r w:rsidR="00AF1AFA" w:rsidRPr="00681E2D">
        <w:rPr>
          <w:color w:val="923468" w:themeColor="accent3"/>
        </w:rPr>
        <w:t>vuoden määräajoin</w:t>
      </w:r>
      <w:r w:rsidR="00AF1AFA" w:rsidRPr="00AF1AFA" w:rsidDel="00AF1AFA">
        <w:rPr>
          <w:color w:val="923468" w:themeColor="accent3"/>
        </w:rPr>
        <w:t xml:space="preserve"> </w:t>
      </w:r>
      <w:r w:rsidR="004E5C1C">
        <w:rPr>
          <w:color w:val="923468" w:themeColor="accent3"/>
        </w:rPr>
        <w:t xml:space="preserve">/ </w:t>
      </w:r>
      <w:r w:rsidR="004E5C1C" w:rsidRPr="00076B2A">
        <w:rPr>
          <w:color w:val="923468" w:themeColor="accent3"/>
        </w:rPr>
        <w:t>x.x.</w:t>
      </w:r>
      <w:r w:rsidR="00C81BAF">
        <w:rPr>
          <w:color w:val="923468" w:themeColor="accent3"/>
        </w:rPr>
        <w:t>20</w:t>
      </w:r>
      <w:r w:rsidR="00C81BAF" w:rsidRPr="00076B2A">
        <w:rPr>
          <w:color w:val="923468" w:themeColor="accent3"/>
        </w:rPr>
        <w:t xml:space="preserve">xx </w:t>
      </w:r>
      <w:r w:rsidR="004E5C1C" w:rsidRPr="00076B2A">
        <w:rPr>
          <w:color w:val="923468" w:themeColor="accent3"/>
        </w:rPr>
        <w:t>mennessä.</w:t>
      </w:r>
      <w:r w:rsidR="006818AB">
        <w:t>]</w:t>
      </w:r>
      <w:r w:rsidR="003B3E83">
        <w:t xml:space="preserve"> </w:t>
      </w:r>
    </w:p>
    <w:p w14:paraId="741F0FDD" w14:textId="77777777" w:rsidR="007301A4" w:rsidRDefault="007301A4" w:rsidP="00041496">
      <w:pPr>
        <w:pStyle w:val="Eivli"/>
      </w:pPr>
    </w:p>
    <w:p w14:paraId="280D70D4" w14:textId="0ADE8B06" w:rsidR="00E24ADE" w:rsidRPr="006802F4" w:rsidRDefault="00C86656" w:rsidP="00041496">
      <w:pPr>
        <w:pStyle w:val="Eivli"/>
        <w:rPr>
          <w:color w:val="FF0000"/>
          <w:szCs w:val="20"/>
        </w:rPr>
      </w:pPr>
      <w:r w:rsidRPr="00CC5746">
        <w:rPr>
          <w:szCs w:val="20"/>
        </w:rPr>
        <w:t>[</w:t>
      </w:r>
      <w:r w:rsidRPr="00681E2D">
        <w:rPr>
          <w:color w:val="923468" w:themeColor="accent3"/>
          <w:szCs w:val="20"/>
        </w:rPr>
        <w:t>Taajamat / alueet a, b, ja c</w:t>
      </w:r>
      <w:r w:rsidRPr="00CC5746">
        <w:rPr>
          <w:szCs w:val="20"/>
        </w:rPr>
        <w:t xml:space="preserve">] ovat määritelty </w:t>
      </w:r>
      <w:r w:rsidR="004054A0" w:rsidRPr="00F32B0D">
        <w:rPr>
          <w:szCs w:val="20"/>
        </w:rPr>
        <w:t>ajantasaisesti</w:t>
      </w:r>
      <w:r w:rsidR="004054A0" w:rsidRPr="00CC5746">
        <w:rPr>
          <w:szCs w:val="20"/>
        </w:rPr>
        <w:t xml:space="preserve"> </w:t>
      </w:r>
      <w:r w:rsidR="001E7C54" w:rsidRPr="00CC5746">
        <w:rPr>
          <w:szCs w:val="20"/>
        </w:rPr>
        <w:t>[</w:t>
      </w:r>
      <w:r w:rsidRPr="00681E2D">
        <w:rPr>
          <w:color w:val="923468" w:themeColor="accent3"/>
          <w:szCs w:val="20"/>
        </w:rPr>
        <w:t xml:space="preserve">näiden jätehuoltomääräysten liitteessä </w:t>
      </w:r>
      <w:r w:rsidR="00D15D57" w:rsidRPr="00681E2D">
        <w:rPr>
          <w:color w:val="923468" w:themeColor="accent3"/>
          <w:szCs w:val="20"/>
        </w:rPr>
        <w:t>1</w:t>
      </w:r>
      <w:r w:rsidR="00AE5B6B" w:rsidRPr="00681E2D">
        <w:rPr>
          <w:color w:val="923468" w:themeColor="accent3"/>
          <w:szCs w:val="20"/>
        </w:rPr>
        <w:t xml:space="preserve"> / </w:t>
      </w:r>
      <w:r w:rsidR="00630162" w:rsidRPr="00681E2D">
        <w:rPr>
          <w:i/>
          <w:iCs/>
          <w:color w:val="923468" w:themeColor="accent3"/>
          <w:szCs w:val="20"/>
        </w:rPr>
        <w:t xml:space="preserve">viite sijaintiin, jossa </w:t>
      </w:r>
      <w:r w:rsidR="001E7C54" w:rsidRPr="00681E2D">
        <w:rPr>
          <w:i/>
          <w:iCs/>
          <w:color w:val="923468" w:themeColor="accent3"/>
          <w:szCs w:val="20"/>
        </w:rPr>
        <w:t>rajaus on nähtävissä</w:t>
      </w:r>
      <w:r w:rsidR="001E7C54" w:rsidRPr="00CC5746">
        <w:rPr>
          <w:szCs w:val="20"/>
        </w:rPr>
        <w:t>]</w:t>
      </w:r>
      <w:r w:rsidR="00D15D57" w:rsidRPr="00CC5746">
        <w:rPr>
          <w:szCs w:val="20"/>
        </w:rPr>
        <w:t xml:space="preserve">. </w:t>
      </w:r>
      <w:r w:rsidR="00EF4612">
        <w:rPr>
          <w:szCs w:val="20"/>
        </w:rPr>
        <w:t>[</w:t>
      </w:r>
      <w:r w:rsidR="00D15D57" w:rsidRPr="00F32B0D">
        <w:rPr>
          <w:color w:val="923468" w:themeColor="accent3"/>
          <w:szCs w:val="20"/>
        </w:rPr>
        <w:t xml:space="preserve">Jätehuoltoviranomainen </w:t>
      </w:r>
      <w:r w:rsidR="00EF4612" w:rsidRPr="00F32B0D">
        <w:rPr>
          <w:color w:val="923468" w:themeColor="accent3"/>
          <w:szCs w:val="20"/>
        </w:rPr>
        <w:t>/ kunnallinen jätelaitos</w:t>
      </w:r>
      <w:r w:rsidR="00EF4612" w:rsidRPr="00F32B0D">
        <w:rPr>
          <w:szCs w:val="20"/>
        </w:rPr>
        <w:t xml:space="preserve">] </w:t>
      </w:r>
      <w:r w:rsidR="00D15D57" w:rsidRPr="00F32B0D">
        <w:rPr>
          <w:szCs w:val="20"/>
        </w:rPr>
        <w:t xml:space="preserve">tarkistaa </w:t>
      </w:r>
      <w:r w:rsidR="003A58CC" w:rsidRPr="00F32B0D">
        <w:rPr>
          <w:szCs w:val="20"/>
        </w:rPr>
        <w:t xml:space="preserve">alueiden määrittelyn </w:t>
      </w:r>
      <w:r w:rsidR="002C3E6F" w:rsidRPr="00CC5746">
        <w:rPr>
          <w:szCs w:val="20"/>
        </w:rPr>
        <w:t>[</w:t>
      </w:r>
      <w:r w:rsidR="003A58CC" w:rsidRPr="00681E2D">
        <w:rPr>
          <w:color w:val="923468" w:themeColor="accent3"/>
          <w:szCs w:val="20"/>
        </w:rPr>
        <w:t>vuosittain</w:t>
      </w:r>
      <w:r w:rsidR="002C3E6F" w:rsidRPr="00CC5746">
        <w:rPr>
          <w:szCs w:val="20"/>
        </w:rPr>
        <w:t>]</w:t>
      </w:r>
      <w:r w:rsidR="00DB2C2E" w:rsidRPr="00CC5746">
        <w:rPr>
          <w:szCs w:val="20"/>
        </w:rPr>
        <w:t xml:space="preserve"> </w:t>
      </w:r>
      <w:r w:rsidR="00271ACF" w:rsidRPr="00F32B0D">
        <w:rPr>
          <w:szCs w:val="20"/>
        </w:rPr>
        <w:t>taajama-alueiden muutosten mukaisesti</w:t>
      </w:r>
      <w:r w:rsidR="003A58CC" w:rsidRPr="00F32B0D">
        <w:rPr>
          <w:szCs w:val="20"/>
        </w:rPr>
        <w:t xml:space="preserve">. </w:t>
      </w:r>
    </w:p>
    <w:p w14:paraId="1C68D594" w14:textId="77777777" w:rsidR="007301A4" w:rsidRDefault="007301A4" w:rsidP="00041496">
      <w:pPr>
        <w:pStyle w:val="Eivli"/>
      </w:pPr>
    </w:p>
    <w:p w14:paraId="0B590037" w14:textId="20FD0557" w:rsidR="00BE1610" w:rsidRPr="00F32B0D" w:rsidRDefault="00733EE5" w:rsidP="00041496">
      <w:pPr>
        <w:pStyle w:val="Eivli"/>
        <w:rPr>
          <w:color w:val="923468" w:themeColor="accent3"/>
        </w:rPr>
      </w:pPr>
      <w:r w:rsidRPr="006A65D8">
        <w:rPr>
          <w:color w:val="923468" w:themeColor="accent3"/>
        </w:rPr>
        <w:t>[</w:t>
      </w:r>
      <w:r w:rsidR="0072422B" w:rsidRPr="006A65D8">
        <w:rPr>
          <w:color w:val="923468" w:themeColor="accent3"/>
        </w:rPr>
        <w:t>[</w:t>
      </w:r>
      <w:r w:rsidR="00E5338F" w:rsidRPr="00F32B0D">
        <w:rPr>
          <w:color w:val="923468" w:themeColor="accent3"/>
        </w:rPr>
        <w:t>T</w:t>
      </w:r>
      <w:r w:rsidR="008B61E0" w:rsidRPr="00F32B0D">
        <w:rPr>
          <w:color w:val="923468" w:themeColor="accent3"/>
        </w:rPr>
        <w:t>aajamissa</w:t>
      </w:r>
      <w:r w:rsidR="00C11B72" w:rsidRPr="00F32B0D">
        <w:rPr>
          <w:color w:val="923468" w:themeColor="accent3"/>
        </w:rPr>
        <w:t xml:space="preserve"> a</w:t>
      </w:r>
      <w:r w:rsidR="00575373" w:rsidRPr="00F32B0D">
        <w:rPr>
          <w:color w:val="923468" w:themeColor="accent3"/>
        </w:rPr>
        <w:t>, b ja c</w:t>
      </w:r>
      <w:r w:rsidR="004A1A23" w:rsidRPr="00F32B0D">
        <w:rPr>
          <w:color w:val="923468" w:themeColor="accent3"/>
        </w:rPr>
        <w:t>/alueilla</w:t>
      </w:r>
      <w:r w:rsidR="008B61E0" w:rsidRPr="00F32B0D">
        <w:rPr>
          <w:color w:val="923468" w:themeColor="accent3"/>
        </w:rPr>
        <w:t xml:space="preserve"> </w:t>
      </w:r>
      <w:r w:rsidR="00575373" w:rsidRPr="00F32B0D">
        <w:rPr>
          <w:color w:val="923468" w:themeColor="accent3"/>
        </w:rPr>
        <w:t>a</w:t>
      </w:r>
      <w:r w:rsidR="008B61E0" w:rsidRPr="00F32B0D">
        <w:rPr>
          <w:color w:val="923468" w:themeColor="accent3"/>
        </w:rPr>
        <w:t xml:space="preserve">, </w:t>
      </w:r>
      <w:r w:rsidR="00575373" w:rsidRPr="00F32B0D">
        <w:rPr>
          <w:color w:val="923468" w:themeColor="accent3"/>
        </w:rPr>
        <w:t>b</w:t>
      </w:r>
      <w:r w:rsidR="003D7C55" w:rsidRPr="00F32B0D">
        <w:rPr>
          <w:color w:val="923468" w:themeColor="accent3"/>
        </w:rPr>
        <w:t xml:space="preserve"> </w:t>
      </w:r>
      <w:r w:rsidR="008B61E0" w:rsidRPr="00F32B0D">
        <w:rPr>
          <w:color w:val="923468" w:themeColor="accent3"/>
        </w:rPr>
        <w:t xml:space="preserve">ja </w:t>
      </w:r>
      <w:r w:rsidR="00575373" w:rsidRPr="00F32B0D">
        <w:rPr>
          <w:color w:val="923468" w:themeColor="accent3"/>
        </w:rPr>
        <w:t>c</w:t>
      </w:r>
      <w:r w:rsidR="0072422B" w:rsidRPr="006A65D8">
        <w:rPr>
          <w:color w:val="923468" w:themeColor="accent3"/>
        </w:rPr>
        <w:t>]</w:t>
      </w:r>
      <w:r w:rsidR="008B61E0" w:rsidRPr="006A65D8">
        <w:rPr>
          <w:color w:val="923468" w:themeColor="accent3"/>
        </w:rPr>
        <w:t xml:space="preserve"> ei </w:t>
      </w:r>
      <w:r w:rsidR="00B37A8F" w:rsidRPr="006A65D8">
        <w:rPr>
          <w:color w:val="923468" w:themeColor="accent3"/>
        </w:rPr>
        <w:t xml:space="preserve">erilliskerätä </w:t>
      </w:r>
      <w:r w:rsidR="00154085" w:rsidRPr="006A65D8">
        <w:rPr>
          <w:color w:val="923468" w:themeColor="accent3"/>
        </w:rPr>
        <w:t xml:space="preserve">kiinteistökohtaisesti </w:t>
      </w:r>
      <w:r w:rsidR="00375AEA" w:rsidRPr="006A65D8">
        <w:rPr>
          <w:color w:val="923468" w:themeColor="accent3"/>
        </w:rPr>
        <w:t>[</w:t>
      </w:r>
      <w:r w:rsidR="001051EB" w:rsidRPr="00F32B0D">
        <w:rPr>
          <w:color w:val="923468" w:themeColor="accent3"/>
        </w:rPr>
        <w:t>biojätettä</w:t>
      </w:r>
      <w:r w:rsidR="00544D58" w:rsidRPr="00F32B0D">
        <w:rPr>
          <w:color w:val="923468" w:themeColor="accent3"/>
        </w:rPr>
        <w:t>/</w:t>
      </w:r>
      <w:r w:rsidR="001051EB" w:rsidRPr="00F32B0D">
        <w:rPr>
          <w:color w:val="923468" w:themeColor="accent3"/>
        </w:rPr>
        <w:t xml:space="preserve"> </w:t>
      </w:r>
      <w:r w:rsidR="00A94DB0" w:rsidRPr="00F32B0D">
        <w:rPr>
          <w:color w:val="923468" w:themeColor="accent3"/>
        </w:rPr>
        <w:t>lasi</w:t>
      </w:r>
      <w:r w:rsidR="00544D58" w:rsidRPr="00F32B0D">
        <w:rPr>
          <w:color w:val="923468" w:themeColor="accent3"/>
        </w:rPr>
        <w:t>pakkausjätettä/</w:t>
      </w:r>
      <w:r w:rsidR="00296D46" w:rsidRPr="00F32B0D">
        <w:rPr>
          <w:color w:val="923468" w:themeColor="accent3"/>
        </w:rPr>
        <w:t xml:space="preserve"> muovi</w:t>
      </w:r>
      <w:r w:rsidR="00544D58" w:rsidRPr="00F32B0D">
        <w:rPr>
          <w:color w:val="923468" w:themeColor="accent3"/>
        </w:rPr>
        <w:t xml:space="preserve">pakkausjätettä/ </w:t>
      </w:r>
      <w:r w:rsidR="000941F6" w:rsidRPr="00F32B0D">
        <w:rPr>
          <w:color w:val="923468" w:themeColor="accent3"/>
        </w:rPr>
        <w:t>metalli</w:t>
      </w:r>
      <w:r w:rsidR="00544D58" w:rsidRPr="00F32B0D">
        <w:rPr>
          <w:color w:val="923468" w:themeColor="accent3"/>
        </w:rPr>
        <w:t xml:space="preserve">pakkausjätettä tai pienmetallia / </w:t>
      </w:r>
      <w:r w:rsidR="006A727A" w:rsidRPr="00F32B0D">
        <w:rPr>
          <w:color w:val="923468" w:themeColor="accent3"/>
        </w:rPr>
        <w:t>kartonki-</w:t>
      </w:r>
      <w:r w:rsidR="00DB7A76" w:rsidRPr="00F32B0D">
        <w:rPr>
          <w:color w:val="923468" w:themeColor="accent3"/>
        </w:rPr>
        <w:t xml:space="preserve"> ja paperipakkauksia</w:t>
      </w:r>
      <w:r w:rsidR="002B6DB1" w:rsidRPr="006A65D8">
        <w:rPr>
          <w:color w:val="923468" w:themeColor="accent3"/>
        </w:rPr>
        <w:t>]</w:t>
      </w:r>
      <w:r w:rsidR="008D2AE1" w:rsidRPr="00F32B0D">
        <w:rPr>
          <w:color w:val="923468" w:themeColor="accent3"/>
        </w:rPr>
        <w:t xml:space="preserve">. </w:t>
      </w:r>
      <w:r w:rsidR="00205F6A" w:rsidRPr="006A65D8">
        <w:rPr>
          <w:color w:val="923468" w:themeColor="accent3"/>
        </w:rPr>
        <w:t>[</w:t>
      </w:r>
      <w:r w:rsidR="00C759F0" w:rsidRPr="00F32B0D">
        <w:rPr>
          <w:color w:val="923468" w:themeColor="accent3"/>
        </w:rPr>
        <w:t xml:space="preserve">Taajamat a, b ja c/alueet a, b ja c ovat määritelty </w:t>
      </w:r>
      <w:r w:rsidR="00205F6A" w:rsidRPr="006A65D8">
        <w:rPr>
          <w:color w:val="923468" w:themeColor="accent3"/>
        </w:rPr>
        <w:t>[</w:t>
      </w:r>
      <w:r w:rsidR="00C759F0" w:rsidRPr="00F32B0D">
        <w:rPr>
          <w:color w:val="923468" w:themeColor="accent3"/>
        </w:rPr>
        <w:t>jätehuoltomääräysten liitteessä</w:t>
      </w:r>
      <w:r w:rsidR="00351692" w:rsidRPr="00F32B0D">
        <w:rPr>
          <w:color w:val="923468" w:themeColor="accent3"/>
        </w:rPr>
        <w:t xml:space="preserve"> 2 / </w:t>
      </w:r>
      <w:r w:rsidR="00351692" w:rsidRPr="00F32B0D">
        <w:rPr>
          <w:i/>
          <w:iCs/>
          <w:color w:val="923468" w:themeColor="accent3"/>
          <w:szCs w:val="20"/>
        </w:rPr>
        <w:t>viite sijaintiin, jossa rajaus on nähtävissä</w:t>
      </w:r>
      <w:r w:rsidR="00351692" w:rsidRPr="006A65D8">
        <w:rPr>
          <w:color w:val="923468" w:themeColor="accent3"/>
          <w:szCs w:val="20"/>
        </w:rPr>
        <w:t>]</w:t>
      </w:r>
      <w:r w:rsidR="00405B53" w:rsidRPr="006A65D8">
        <w:rPr>
          <w:color w:val="923468" w:themeColor="accent3"/>
          <w:szCs w:val="20"/>
        </w:rPr>
        <w:t xml:space="preserve"> </w:t>
      </w:r>
      <w:r w:rsidR="00405B53" w:rsidRPr="00F32B0D">
        <w:rPr>
          <w:color w:val="923468" w:themeColor="accent3"/>
          <w:szCs w:val="20"/>
        </w:rPr>
        <w:t xml:space="preserve">ja </w:t>
      </w:r>
      <w:r w:rsidR="00990985" w:rsidRPr="00F32B0D">
        <w:rPr>
          <w:color w:val="923468" w:themeColor="accent3"/>
          <w:szCs w:val="20"/>
        </w:rPr>
        <w:t>niitä koskevia erilliskeräysvelvoitteita tarkistetaan viiden vuoden välein.</w:t>
      </w:r>
      <w:r w:rsidRPr="00F32B0D">
        <w:rPr>
          <w:color w:val="923468" w:themeColor="accent3"/>
        </w:rPr>
        <w:t>]</w:t>
      </w:r>
    </w:p>
    <w:p w14:paraId="64944633" w14:textId="77777777" w:rsidR="00154085" w:rsidRPr="00041496" w:rsidRDefault="00154085" w:rsidP="00041496">
      <w:pPr>
        <w:pStyle w:val="Eivli"/>
      </w:pPr>
    </w:p>
    <w:p w14:paraId="0419C0E0" w14:textId="12EBF4B2" w:rsidR="00041496" w:rsidRDefault="00041496" w:rsidP="00041496">
      <w:pPr>
        <w:pStyle w:val="Eivli"/>
      </w:pPr>
      <w:r w:rsidRPr="00041496">
        <w:t>Biojätteen erilliskeräysvelvoite ei koske kiinteistöjä, joilla syntyvä biojäte kompostoidaan.</w:t>
      </w:r>
    </w:p>
    <w:p w14:paraId="698BAC46" w14:textId="77777777" w:rsidR="00F32B0D" w:rsidRPr="00041496" w:rsidRDefault="00F32B0D" w:rsidP="00041496">
      <w:pPr>
        <w:pStyle w:val="Eivli"/>
      </w:pPr>
    </w:p>
    <w:p w14:paraId="51966D30" w14:textId="77777777" w:rsidR="00041496" w:rsidRPr="00041496" w:rsidRDefault="00041496" w:rsidP="00041496">
      <w:pPr>
        <w:pStyle w:val="Eivli"/>
      </w:pPr>
      <w:r w:rsidRPr="00041496">
        <w:lastRenderedPageBreak/>
        <w:t>Paperijäte on erilliskerättävä kuten jätelain 49 § ja 50 § määräävät.</w:t>
      </w:r>
    </w:p>
    <w:p w14:paraId="12E7B810" w14:textId="77777777" w:rsidR="00041496" w:rsidRPr="00041496" w:rsidRDefault="00041496" w:rsidP="00041496">
      <w:pPr>
        <w:pStyle w:val="Eivli"/>
      </w:pPr>
    </w:p>
    <w:p w14:paraId="5E8CE752" w14:textId="542D2DA9" w:rsidR="00041496" w:rsidRDefault="00041496" w:rsidP="00041496">
      <w:pPr>
        <w:pStyle w:val="Eivli"/>
      </w:pPr>
      <w:r w:rsidRPr="00041496">
        <w:t>[</w:t>
      </w:r>
      <w:r w:rsidR="00E0153E" w:rsidRPr="00601D3A">
        <w:rPr>
          <w:color w:val="923468" w:themeColor="accent3"/>
        </w:rPr>
        <w:t>[</w:t>
      </w:r>
      <w:r w:rsidR="008E1F9D">
        <w:rPr>
          <w:color w:val="923468" w:themeColor="accent3"/>
        </w:rPr>
        <w:t>J</w:t>
      </w:r>
      <w:r w:rsidR="00DF786C">
        <w:rPr>
          <w:color w:val="923468" w:themeColor="accent3"/>
        </w:rPr>
        <w:t>ätelajin x</w:t>
      </w:r>
      <w:r w:rsidR="00B55478">
        <w:rPr>
          <w:color w:val="923468" w:themeColor="accent3"/>
        </w:rPr>
        <w:t>]</w:t>
      </w:r>
      <w:r w:rsidRPr="00681E2D">
        <w:rPr>
          <w:color w:val="923468" w:themeColor="accent3"/>
        </w:rPr>
        <w:t xml:space="preserve"> jäteastiaan kerätään sekä pakkausjäte että muu samaa materiaalia oleva </w:t>
      </w:r>
      <w:r w:rsidR="00C52D07" w:rsidRPr="00681E2D">
        <w:rPr>
          <w:color w:val="923468" w:themeColor="accent3"/>
        </w:rPr>
        <w:t>kierrätyskelpoinen jäte</w:t>
      </w:r>
      <w:r w:rsidRPr="00041496">
        <w:t>.]</w:t>
      </w:r>
    </w:p>
    <w:p w14:paraId="77D91104" w14:textId="2B2F88FB" w:rsidR="007908EB" w:rsidRDefault="007908EB" w:rsidP="00041496">
      <w:pPr>
        <w:pStyle w:val="Eivli"/>
      </w:pPr>
    </w:p>
    <w:tbl>
      <w:tblPr>
        <w:tblStyle w:val="TaulukkoRuudukko1"/>
        <w:tblW w:w="0" w:type="auto"/>
        <w:tblInd w:w="10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613"/>
        <w:gridCol w:w="2613"/>
        <w:gridCol w:w="2601"/>
      </w:tblGrid>
      <w:tr w:rsidR="007908EB" w:rsidRPr="00041496" w14:paraId="7F01368F" w14:textId="77777777" w:rsidTr="00737399">
        <w:tc>
          <w:tcPr>
            <w:tcW w:w="2681" w:type="dxa"/>
          </w:tcPr>
          <w:p w14:paraId="427ED593" w14:textId="5540B015" w:rsidR="007908EB" w:rsidRDefault="007908EB" w:rsidP="007908EB">
            <w:pPr>
              <w:pStyle w:val="Eivli"/>
            </w:pPr>
            <w:r>
              <w:t xml:space="preserve">Kiinteistön haltija, jonka kiinteistöä ei edellä mainitut velvoitteet koske, voi halutessaan liittää kiinteistönsä </w:t>
            </w:r>
            <w:r w:rsidR="00FD3F5B">
              <w:t xml:space="preserve">vapaaehtoisesti </w:t>
            </w:r>
            <w:r w:rsidR="00285D5A">
              <w:t xml:space="preserve">kunnan järjestämään </w:t>
            </w:r>
            <w:r>
              <w:t>kierrätettävien jäte</w:t>
            </w:r>
            <w:r w:rsidR="00627851">
              <w:t>lajien</w:t>
            </w:r>
            <w:r>
              <w:t xml:space="preserve"> kiinteistöittäiseen kuljetukseen. Kuljetuksesta on tällöin sovittava</w:t>
            </w:r>
            <w:r w:rsidRPr="00041496">
              <w:t xml:space="preserve"> [</w:t>
            </w:r>
            <w:r w:rsidRPr="00D316ED">
              <w:rPr>
                <w:color w:val="923468" w:themeColor="accent3"/>
              </w:rPr>
              <w:t>kunnan/kunnallisen jätelaitoksen</w:t>
            </w:r>
            <w:r w:rsidRPr="00041496">
              <w:t xml:space="preserve">] kanssa. </w:t>
            </w:r>
          </w:p>
          <w:p w14:paraId="7198BCEB" w14:textId="11D610FE" w:rsidR="00FD3F5B" w:rsidRPr="00F4571E" w:rsidRDefault="00FD3F5B" w:rsidP="00737399">
            <w:pPr>
              <w:pStyle w:val="Eivli"/>
            </w:pPr>
          </w:p>
        </w:tc>
        <w:tc>
          <w:tcPr>
            <w:tcW w:w="2681" w:type="dxa"/>
          </w:tcPr>
          <w:p w14:paraId="038132D8" w14:textId="34A0765C" w:rsidR="007908EB" w:rsidRPr="00041496" w:rsidRDefault="007908EB" w:rsidP="007908EB">
            <w:pPr>
              <w:pStyle w:val="Eivli"/>
            </w:pPr>
            <w:r>
              <w:t>Kiinteistön haltija,</w:t>
            </w:r>
            <w:r w:rsidR="00764C37">
              <w:t xml:space="preserve"> </w:t>
            </w:r>
            <w:r w:rsidR="00E3418B">
              <w:t xml:space="preserve">jonka kiinteistöä ei edellä mainitut velvoitteet koske ja </w:t>
            </w:r>
            <w:r>
              <w:t>jonka kiinteistö sijaitsee [</w:t>
            </w:r>
            <w:r w:rsidRPr="00F4571E">
              <w:rPr>
                <w:color w:val="923468" w:themeColor="accent3"/>
              </w:rPr>
              <w:t>alueella x</w:t>
            </w:r>
            <w:r>
              <w:t xml:space="preserve">], voi halutessaan liittää kiinteistönsä </w:t>
            </w:r>
            <w:r w:rsidR="00E14D65">
              <w:t xml:space="preserve">vapaaehtoisesti kunnan järjestämään </w:t>
            </w:r>
            <w:r w:rsidR="009B46AE" w:rsidRPr="00842907">
              <w:t xml:space="preserve">erilliskerättävien </w:t>
            </w:r>
            <w:r w:rsidR="00E61DEA" w:rsidRPr="00842907">
              <w:t xml:space="preserve">kierrätyskelpoisten jätteiden </w:t>
            </w:r>
            <w:r w:rsidRPr="00842907">
              <w:t>kiinteistöittäiseen kuljetukseen</w:t>
            </w:r>
            <w:r>
              <w:t>. Kuljetuksesta on tällöin sovittava</w:t>
            </w:r>
            <w:r w:rsidRPr="00041496">
              <w:t xml:space="preserve"> [</w:t>
            </w:r>
            <w:r w:rsidRPr="00D316ED">
              <w:rPr>
                <w:color w:val="923468" w:themeColor="accent3"/>
              </w:rPr>
              <w:t>kunnan/kunnallisen jätelaitoksen</w:t>
            </w:r>
            <w:r w:rsidRPr="00041496">
              <w:t>] kanssa.</w:t>
            </w:r>
          </w:p>
          <w:p w14:paraId="0A493515" w14:textId="77777777" w:rsidR="007908EB" w:rsidRDefault="007908EB" w:rsidP="00737399">
            <w:pPr>
              <w:pStyle w:val="Eivli"/>
            </w:pPr>
          </w:p>
          <w:p w14:paraId="6B3AC16E" w14:textId="08A724CC" w:rsidR="00414D33" w:rsidRDefault="007813C7" w:rsidP="00737399">
            <w:pPr>
              <w:pStyle w:val="Eivli"/>
              <w:rPr>
                <w:color w:val="923468" w:themeColor="accent3"/>
              </w:rPr>
            </w:pPr>
            <w:r w:rsidRPr="00937965">
              <w:t>[</w:t>
            </w:r>
            <w:r w:rsidR="00414D33" w:rsidRPr="00681E2D">
              <w:rPr>
                <w:color w:val="923468" w:themeColor="accent3"/>
              </w:rPr>
              <w:t xml:space="preserve">Alue </w:t>
            </w:r>
            <w:r w:rsidR="00B93C38" w:rsidRPr="00681E2D">
              <w:rPr>
                <w:color w:val="923468" w:themeColor="accent3"/>
              </w:rPr>
              <w:t>x</w:t>
            </w:r>
            <w:r w:rsidRPr="00937965">
              <w:t>]</w:t>
            </w:r>
            <w:r w:rsidR="00B93C38" w:rsidRPr="00937965">
              <w:t xml:space="preserve"> </w:t>
            </w:r>
            <w:r w:rsidR="00B93C38" w:rsidRPr="00F32B0D">
              <w:t xml:space="preserve">on määritelty näiden jätehuoltomääräysten </w:t>
            </w:r>
            <w:r w:rsidRPr="00937965">
              <w:t>[</w:t>
            </w:r>
            <w:r w:rsidR="00B93C38" w:rsidRPr="00681E2D">
              <w:rPr>
                <w:color w:val="923468" w:themeColor="accent3"/>
              </w:rPr>
              <w:t xml:space="preserve">liitteessä </w:t>
            </w:r>
            <w:r w:rsidR="00EA31BD">
              <w:rPr>
                <w:color w:val="923468" w:themeColor="accent3"/>
              </w:rPr>
              <w:t>[2</w:t>
            </w:r>
            <w:r w:rsidR="003F7AE5">
              <w:rPr>
                <w:color w:val="923468" w:themeColor="accent3"/>
              </w:rPr>
              <w:t>][</w:t>
            </w:r>
            <w:r w:rsidR="00EA31BD" w:rsidRPr="00ED32D5">
              <w:rPr>
                <w:color w:val="923468" w:themeColor="accent3"/>
              </w:rPr>
              <w:t>3</w:t>
            </w:r>
            <w:r w:rsidR="00EA31BD">
              <w:rPr>
                <w:color w:val="923468" w:themeColor="accent3"/>
              </w:rPr>
              <w:t>]</w:t>
            </w:r>
            <w:r w:rsidR="00B93C38" w:rsidRPr="00681E2D">
              <w:rPr>
                <w:color w:val="923468" w:themeColor="accent3"/>
              </w:rPr>
              <w:t xml:space="preserve"> / </w:t>
            </w:r>
            <w:r w:rsidR="00B93C38" w:rsidRPr="00681E2D">
              <w:rPr>
                <w:i/>
                <w:iCs/>
                <w:color w:val="923468" w:themeColor="accent3"/>
              </w:rPr>
              <w:t>viite sijaintiin, jossa rajaus on nähtävissä</w:t>
            </w:r>
            <w:r w:rsidRPr="008A2400">
              <w:t>]</w:t>
            </w:r>
            <w:r w:rsidR="00102042" w:rsidRPr="00681E2D">
              <w:rPr>
                <w:color w:val="923468" w:themeColor="accent3"/>
              </w:rPr>
              <w:t xml:space="preserve"> </w:t>
            </w:r>
          </w:p>
          <w:p w14:paraId="63AD8A93" w14:textId="77777777" w:rsidR="00014999" w:rsidRDefault="00014999" w:rsidP="00737399">
            <w:pPr>
              <w:pStyle w:val="Eivli"/>
              <w:rPr>
                <w:color w:val="923468" w:themeColor="accent3"/>
              </w:rPr>
            </w:pPr>
          </w:p>
          <w:p w14:paraId="0B947856" w14:textId="79642C6F" w:rsidR="00014999" w:rsidRPr="00F4571E" w:rsidRDefault="00464E4E" w:rsidP="00737399">
            <w:pPr>
              <w:pStyle w:val="Eivli"/>
            </w:pPr>
            <w:r>
              <w:t>Mu</w:t>
            </w:r>
            <w:r w:rsidR="001943D3">
              <w:t>u</w:t>
            </w:r>
            <w:r>
              <w:t>lla alue</w:t>
            </w:r>
            <w:r w:rsidR="001943D3">
              <w:t>e</w:t>
            </w:r>
            <w:r>
              <w:t>lla sijaitsevan k</w:t>
            </w:r>
            <w:r w:rsidR="00014999">
              <w:t>iinteistön haltija, jonka kiinteistöä ei</w:t>
            </w:r>
            <w:r>
              <w:t>vät</w:t>
            </w:r>
            <w:r w:rsidR="00014999">
              <w:t xml:space="preserve"> edellä mainitut velvoitteet koske</w:t>
            </w:r>
            <w:r w:rsidR="006843EA">
              <w:t>,</w:t>
            </w:r>
            <w:r w:rsidR="00014999" w:rsidRPr="00F4571E">
              <w:rPr>
                <w:color w:val="FF0000"/>
              </w:rPr>
              <w:t xml:space="preserve"> </w:t>
            </w:r>
            <w:r w:rsidR="00014999">
              <w:t xml:space="preserve">voi halutessaan </w:t>
            </w:r>
            <w:r w:rsidR="00B754B5">
              <w:t>tilata</w:t>
            </w:r>
            <w:r w:rsidR="00014999">
              <w:t xml:space="preserve"> </w:t>
            </w:r>
            <w:r w:rsidR="00390E12" w:rsidRPr="00842907">
              <w:t xml:space="preserve">erilliskerättävien kierrätyskelpoisten jätteiden </w:t>
            </w:r>
            <w:r w:rsidR="00014999">
              <w:t>jäte</w:t>
            </w:r>
            <w:r w:rsidR="00B754B5">
              <w:t>lajien</w:t>
            </w:r>
            <w:r w:rsidR="00014999">
              <w:t xml:space="preserve"> kiinteistöittäisen kuljetuksen yksityiseltä </w:t>
            </w:r>
            <w:r w:rsidR="007C784E">
              <w:t>jätteen</w:t>
            </w:r>
            <w:r w:rsidR="00014999">
              <w:t>kuljetusyritykseltä</w:t>
            </w:r>
            <w:r w:rsidR="007C784E">
              <w:t>.</w:t>
            </w:r>
          </w:p>
        </w:tc>
        <w:tc>
          <w:tcPr>
            <w:tcW w:w="2681" w:type="dxa"/>
          </w:tcPr>
          <w:p w14:paraId="61F2D706" w14:textId="1AE426A5" w:rsidR="007908EB" w:rsidRDefault="007908EB">
            <w:pPr>
              <w:pStyle w:val="Eivli"/>
            </w:pPr>
            <w:r>
              <w:t>Kiinteistön haltija, jonka kiinteistöä ei</w:t>
            </w:r>
            <w:r w:rsidR="00192351">
              <w:t>vät</w:t>
            </w:r>
            <w:r>
              <w:t xml:space="preserve"> edellä mainitut velvoitteet koske, voi halutessaan </w:t>
            </w:r>
            <w:r w:rsidR="00C25151" w:rsidRPr="00842907">
              <w:t>tilata</w:t>
            </w:r>
            <w:r w:rsidRPr="00842907">
              <w:t xml:space="preserve"> </w:t>
            </w:r>
            <w:r w:rsidR="00B509D7" w:rsidRPr="00842907">
              <w:t xml:space="preserve">erilliskerättävien </w:t>
            </w:r>
            <w:r w:rsidR="00E61DEA" w:rsidRPr="00842907">
              <w:t xml:space="preserve">kierrätyskelpoisten </w:t>
            </w:r>
            <w:r w:rsidRPr="00842907">
              <w:t>jät</w:t>
            </w:r>
            <w:r w:rsidR="007509B8" w:rsidRPr="00842907">
              <w:t xml:space="preserve">teiden </w:t>
            </w:r>
            <w:r>
              <w:t>kiinteistöittäisen kuljetuksen</w:t>
            </w:r>
            <w:r w:rsidR="001E109E">
              <w:t xml:space="preserve"> yksityiseltä </w:t>
            </w:r>
            <w:r w:rsidR="007C784E">
              <w:t>jätteen</w:t>
            </w:r>
            <w:r w:rsidR="001E109E">
              <w:t>kuljetusyritykseltä</w:t>
            </w:r>
            <w:r>
              <w:t xml:space="preserve">. </w:t>
            </w:r>
          </w:p>
          <w:p w14:paraId="59D9438C" w14:textId="20C7C1D4" w:rsidR="004C6CF9" w:rsidRPr="00F4571E" w:rsidRDefault="004C6CF9">
            <w:pPr>
              <w:pStyle w:val="Eivli"/>
            </w:pPr>
          </w:p>
        </w:tc>
      </w:tr>
    </w:tbl>
    <w:p w14:paraId="59A6DDD3" w14:textId="77777777" w:rsidR="007908EB" w:rsidRPr="00041496" w:rsidRDefault="007908EB" w:rsidP="00041496">
      <w:pPr>
        <w:pStyle w:val="Eivli"/>
      </w:pPr>
    </w:p>
    <w:p w14:paraId="105F82A8" w14:textId="77777777" w:rsidR="004B79EF" w:rsidRDefault="004B79EF" w:rsidP="00E34CC7">
      <w:pPr>
        <w:pStyle w:val="Eivli"/>
        <w:rPr>
          <w:szCs w:val="20"/>
        </w:rPr>
      </w:pPr>
    </w:p>
    <w:p w14:paraId="45CA39D7" w14:textId="09A69034" w:rsidR="00492E6A" w:rsidRDefault="004F59A4" w:rsidP="00E34CC7">
      <w:pPr>
        <w:pStyle w:val="Eivli"/>
        <w:rPr>
          <w:szCs w:val="20"/>
        </w:rPr>
      </w:pPr>
      <w:r>
        <w:rPr>
          <w:szCs w:val="20"/>
        </w:rPr>
        <w:t xml:space="preserve">Kiinteistöiltä erilliskerätyt </w:t>
      </w:r>
      <w:r w:rsidR="00E34CC7" w:rsidRPr="00465222">
        <w:rPr>
          <w:szCs w:val="20"/>
        </w:rPr>
        <w:t xml:space="preserve">jätteet tulee kuljettaa </w:t>
      </w:r>
      <w:r w:rsidR="009B4EB7">
        <w:rPr>
          <w:szCs w:val="20"/>
        </w:rPr>
        <w:t xml:space="preserve">näiden jätehuoltomääräysten </w:t>
      </w:r>
      <w:r w:rsidR="006324A5">
        <w:rPr>
          <w:szCs w:val="20"/>
        </w:rPr>
        <w:t xml:space="preserve">34 </w:t>
      </w:r>
      <w:r w:rsidR="00CB68DC">
        <w:rPr>
          <w:szCs w:val="20"/>
        </w:rPr>
        <w:t>§:n mukaiseen vastaanottopaikkaan.</w:t>
      </w:r>
    </w:p>
    <w:p w14:paraId="4A8AC82F" w14:textId="58AFDFD8" w:rsidR="00041496" w:rsidRDefault="00041496" w:rsidP="00041496">
      <w:pPr>
        <w:pStyle w:val="Otsikko3"/>
        <w:ind w:firstLine="0"/>
      </w:pPr>
      <w:bookmarkStart w:id="38" w:name="_Toc98245940"/>
      <w:r w:rsidRPr="00041496">
        <w:t>16a § Energiajätteen lajittelu ja kerääminen erikseen</w:t>
      </w:r>
      <w:bookmarkEnd w:id="38"/>
    </w:p>
    <w:p w14:paraId="47D6CB0A" w14:textId="2A7954F5" w:rsidR="002E6448" w:rsidRPr="00681E2D" w:rsidRDefault="00E1122D" w:rsidP="00681E2D">
      <w:pPr>
        <w:pStyle w:val="Leipteksti"/>
        <w:shd w:val="clear" w:color="auto" w:fill="CBE8F9" w:themeFill="accent6" w:themeFillTint="66"/>
        <w:rPr>
          <w:sz w:val="16"/>
          <w:szCs w:val="16"/>
        </w:rPr>
      </w:pPr>
      <w:r w:rsidRPr="00681E2D">
        <w:rPr>
          <w:sz w:val="16"/>
          <w:szCs w:val="16"/>
        </w:rPr>
        <w:t xml:space="preserve"># </w:t>
      </w:r>
      <w:r w:rsidR="0015703E" w:rsidRPr="00681E2D">
        <w:rPr>
          <w:sz w:val="16"/>
          <w:szCs w:val="16"/>
        </w:rPr>
        <w:t>Tämä energiajätteen lajittelua ja erilliskeräystä koskeva pykälä ei ole tarpeen kaikilla alueilla. Sen sisällyttäminen määräyksiin tulee arvioida paikallisten olosuhteiden mukaan.</w:t>
      </w:r>
      <w:r w:rsidR="0019112A" w:rsidRPr="00681E2D">
        <w:rPr>
          <w:sz w:val="16"/>
          <w:szCs w:val="16"/>
        </w:rPr>
        <w:t xml:space="preserve"> Määräys tulee kyseeseen </w:t>
      </w:r>
      <w:r w:rsidR="006F6343" w:rsidRPr="00681E2D">
        <w:rPr>
          <w:sz w:val="16"/>
          <w:szCs w:val="16"/>
        </w:rPr>
        <w:t>esimerkiksi</w:t>
      </w:r>
      <w:r w:rsidR="0019112A" w:rsidRPr="00681E2D">
        <w:rPr>
          <w:sz w:val="16"/>
          <w:szCs w:val="16"/>
        </w:rPr>
        <w:t xml:space="preserve"> alueilla, joissa kunnan jätelaitoksen palveluihin kuuluu erityinen energiajakeen hyödyntäminen, esimerkiksi kaasutuslaitoksessa, tai kierrätyskelvottoman muovijakeen </w:t>
      </w:r>
      <w:r w:rsidR="0019112A" w:rsidRPr="00681E2D">
        <w:rPr>
          <w:sz w:val="16"/>
          <w:szCs w:val="16"/>
        </w:rPr>
        <w:lastRenderedPageBreak/>
        <w:t>toimittaminen hyödynnettäväksi ns. kierrätyspolttoaineena.</w:t>
      </w:r>
      <w:r w:rsidR="00136FCC" w:rsidRPr="00681E2D">
        <w:rPr>
          <w:sz w:val="16"/>
          <w:szCs w:val="16"/>
        </w:rPr>
        <w:t xml:space="preserve"> </w:t>
      </w:r>
      <w:r w:rsidR="0020580A">
        <w:rPr>
          <w:sz w:val="16"/>
          <w:szCs w:val="16"/>
        </w:rPr>
        <w:t>E</w:t>
      </w:r>
      <w:r w:rsidR="0020580A" w:rsidRPr="0020580A">
        <w:rPr>
          <w:sz w:val="16"/>
          <w:szCs w:val="16"/>
        </w:rPr>
        <w:t xml:space="preserve">nergiajätteen erilliskeräämisessä on noudatettava etusijajärjestystä eli energiajätteeseen ei saa lajitella jätettä, joka voidaan kierrättää ja jolle </w:t>
      </w:r>
      <w:r w:rsidR="00331370">
        <w:rPr>
          <w:sz w:val="16"/>
          <w:szCs w:val="16"/>
        </w:rPr>
        <w:t xml:space="preserve">voidaan järjestää </w:t>
      </w:r>
      <w:r w:rsidR="0020580A" w:rsidRPr="0020580A">
        <w:rPr>
          <w:sz w:val="16"/>
          <w:szCs w:val="16"/>
        </w:rPr>
        <w:t>erilliskeräys.</w:t>
      </w:r>
      <w:r w:rsidR="0020580A">
        <w:rPr>
          <w:sz w:val="16"/>
          <w:szCs w:val="16"/>
        </w:rPr>
        <w:t xml:space="preserve"> </w:t>
      </w:r>
      <w:r w:rsidR="002C2EED" w:rsidRPr="00681E2D">
        <w:rPr>
          <w:sz w:val="16"/>
          <w:szCs w:val="16"/>
        </w:rPr>
        <w:t xml:space="preserve">Energiajätteen </w:t>
      </w:r>
      <w:r w:rsidR="002E6448" w:rsidRPr="00681E2D">
        <w:rPr>
          <w:sz w:val="16"/>
          <w:szCs w:val="16"/>
        </w:rPr>
        <w:t xml:space="preserve">erilliskerääminen voidaan </w:t>
      </w:r>
      <w:r w:rsidR="00884A19">
        <w:rPr>
          <w:sz w:val="16"/>
          <w:szCs w:val="16"/>
        </w:rPr>
        <w:t xml:space="preserve">myös </w:t>
      </w:r>
      <w:r w:rsidR="002E6448" w:rsidRPr="00681E2D">
        <w:rPr>
          <w:sz w:val="16"/>
          <w:szCs w:val="16"/>
        </w:rPr>
        <w:t>kieltää alueilla, joilla sekalainen yhdyskuntajäte ohjautuu energiahyödyntämiseen.</w:t>
      </w:r>
      <w:r w:rsidRPr="00681E2D">
        <w:rPr>
          <w:sz w:val="16"/>
          <w:szCs w:val="16"/>
        </w:rPr>
        <w:t xml:space="preserve"> #</w:t>
      </w:r>
    </w:p>
    <w:p w14:paraId="163825BD" w14:textId="77777777" w:rsidR="002E6448" w:rsidRDefault="002E6448" w:rsidP="002E6448">
      <w:pPr>
        <w:pStyle w:val="Leipteksti"/>
      </w:pPr>
    </w:p>
    <w:p w14:paraId="27DD7C89" w14:textId="77777777" w:rsidR="00BE16BF" w:rsidRPr="00E374CA" w:rsidRDefault="00BE16BF" w:rsidP="00681E2D">
      <w:pPr>
        <w:pStyle w:val="Leipteksti"/>
      </w:pPr>
    </w:p>
    <w:tbl>
      <w:tblPr>
        <w:tblStyle w:val="TaulukkoRuudukko1"/>
        <w:tblW w:w="0" w:type="auto"/>
        <w:tblInd w:w="10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917"/>
        <w:gridCol w:w="3910"/>
      </w:tblGrid>
      <w:tr w:rsidR="00041496" w:rsidRPr="00041496" w14:paraId="49F28D17" w14:textId="77777777" w:rsidTr="00EA2994">
        <w:tc>
          <w:tcPr>
            <w:tcW w:w="4021" w:type="dxa"/>
          </w:tcPr>
          <w:p w14:paraId="492E9228" w14:textId="283C8174" w:rsidR="00041496" w:rsidRPr="006E15A4" w:rsidRDefault="00041496" w:rsidP="00681E2D">
            <w:pPr>
              <w:pStyle w:val="Leipteksti"/>
              <w:rPr>
                <w:szCs w:val="20"/>
              </w:rPr>
            </w:pPr>
            <w:r w:rsidRPr="006E15A4">
              <w:rPr>
                <w:szCs w:val="20"/>
              </w:rPr>
              <w:t xml:space="preserve">Kunnallisen yhdyskuntajätehuollon piirissä olevilla kiinteistöillä </w:t>
            </w:r>
            <w:r w:rsidRPr="00223095">
              <w:rPr>
                <w:szCs w:val="20"/>
              </w:rPr>
              <w:t>yhdyskuntajätteenä syntyvän energiajakeen erilliskeräys on kiellettyä [</w:t>
            </w:r>
            <w:r w:rsidRPr="00681E2D">
              <w:rPr>
                <w:color w:val="923468" w:themeColor="accent3"/>
                <w:szCs w:val="20"/>
              </w:rPr>
              <w:t>x.x.</w:t>
            </w:r>
            <w:r w:rsidR="00877852" w:rsidRPr="00681E2D">
              <w:rPr>
                <w:color w:val="923468" w:themeColor="accent3"/>
                <w:szCs w:val="20"/>
              </w:rPr>
              <w:t>20</w:t>
            </w:r>
            <w:r w:rsidR="00877852" w:rsidRPr="00E374CA">
              <w:rPr>
                <w:color w:val="923468" w:themeColor="accent3"/>
                <w:szCs w:val="20"/>
              </w:rPr>
              <w:t>2</w:t>
            </w:r>
            <w:r w:rsidR="00877852" w:rsidRPr="00681E2D">
              <w:rPr>
                <w:color w:val="923468" w:themeColor="accent3"/>
                <w:szCs w:val="20"/>
              </w:rPr>
              <w:t xml:space="preserve">x </w:t>
            </w:r>
            <w:r w:rsidRPr="00681E2D">
              <w:rPr>
                <w:color w:val="923468" w:themeColor="accent3"/>
                <w:szCs w:val="20"/>
              </w:rPr>
              <w:t>alkaen</w:t>
            </w:r>
            <w:r w:rsidRPr="00E374CA">
              <w:rPr>
                <w:szCs w:val="20"/>
              </w:rPr>
              <w:t>].</w:t>
            </w:r>
          </w:p>
          <w:p w14:paraId="1AA9F5A1" w14:textId="77777777" w:rsidR="00041496" w:rsidRPr="00223095" w:rsidRDefault="00041496" w:rsidP="00681E2D">
            <w:pPr>
              <w:pStyle w:val="Leipteksti"/>
              <w:rPr>
                <w:szCs w:val="20"/>
              </w:rPr>
            </w:pPr>
          </w:p>
          <w:p w14:paraId="0540E6F3" w14:textId="77777777" w:rsidR="00041496" w:rsidRPr="000C3D6C" w:rsidRDefault="00041496" w:rsidP="00681E2D">
            <w:pPr>
              <w:pStyle w:val="Leipteksti"/>
              <w:rPr>
                <w:szCs w:val="20"/>
              </w:rPr>
            </w:pPr>
            <w:r w:rsidRPr="00774B79">
              <w:rPr>
                <w:szCs w:val="20"/>
              </w:rPr>
              <w:t>Energiajakeeseen aiemmin laitetut kierrätyskelpoiset jätteet on lajiteltava syntypaikalla erikseen ja toimitettava kierrätykseen näiden jätehuoltomääräysten mukaisesti. Energiajakeeseen aiemmin lajiteltu kierrätyskelvoton jäte on laitettava sekalaisen yhdy</w:t>
            </w:r>
            <w:r w:rsidRPr="00104730">
              <w:rPr>
                <w:szCs w:val="20"/>
              </w:rPr>
              <w:t>skuntajätteen jäteastiaan.</w:t>
            </w:r>
          </w:p>
          <w:p w14:paraId="25E8BA5E" w14:textId="77777777" w:rsidR="00041496" w:rsidRPr="0049441E" w:rsidRDefault="00041496" w:rsidP="00681E2D">
            <w:pPr>
              <w:pStyle w:val="Leipteksti"/>
              <w:rPr>
                <w:szCs w:val="20"/>
              </w:rPr>
            </w:pPr>
          </w:p>
        </w:tc>
        <w:tc>
          <w:tcPr>
            <w:tcW w:w="4022" w:type="dxa"/>
          </w:tcPr>
          <w:p w14:paraId="6C426390" w14:textId="7C5637A9" w:rsidR="00041496" w:rsidRPr="002E5E10" w:rsidRDefault="0037496C" w:rsidP="00681E2D">
            <w:pPr>
              <w:pStyle w:val="Leipteksti"/>
              <w:rPr>
                <w:szCs w:val="20"/>
              </w:rPr>
            </w:pPr>
            <w:r w:rsidRPr="008B4CF2">
              <w:rPr>
                <w:szCs w:val="20"/>
              </w:rPr>
              <w:t>Sekalaise</w:t>
            </w:r>
            <w:r>
              <w:rPr>
                <w:szCs w:val="20"/>
              </w:rPr>
              <w:t xml:space="preserve">n </w:t>
            </w:r>
            <w:r w:rsidR="00041496" w:rsidRPr="008B4CF2">
              <w:rPr>
                <w:szCs w:val="20"/>
              </w:rPr>
              <w:t>yhdyskuntajätteen keräämiseen tarkoitetun jäteastian lisäksi kiinteistöillä tulee olla käytössään energiajätteen keräämiseen tarkoitettu jäteastia.</w:t>
            </w:r>
            <w:r w:rsidR="00F55A54">
              <w:rPr>
                <w:szCs w:val="20"/>
              </w:rPr>
              <w:t xml:space="preserve"> </w:t>
            </w:r>
            <w:r w:rsidR="00F55A54" w:rsidRPr="00842907">
              <w:rPr>
                <w:szCs w:val="20"/>
              </w:rPr>
              <w:t xml:space="preserve">Energiajätteeseen ei saa laittaa kierrätyskelpoista jätettä. </w:t>
            </w:r>
          </w:p>
        </w:tc>
      </w:tr>
    </w:tbl>
    <w:p w14:paraId="791B75E8" w14:textId="77777777" w:rsidR="00041496" w:rsidRPr="00041496" w:rsidRDefault="00041496" w:rsidP="00041496">
      <w:pPr>
        <w:pStyle w:val="Leipteksti"/>
      </w:pPr>
    </w:p>
    <w:p w14:paraId="40BE4BC9" w14:textId="0ADA7CBA" w:rsidR="00041496" w:rsidRPr="00041496" w:rsidRDefault="00041496" w:rsidP="00041496">
      <w:pPr>
        <w:pStyle w:val="Otsikko3"/>
        <w:ind w:firstLine="0"/>
      </w:pPr>
      <w:bookmarkStart w:id="39" w:name="_Toc98245941"/>
      <w:r w:rsidRPr="00041496">
        <w:t>17 § Muilla kunnallisen yhdyskuntajätehuollon piiriin kuuluvilla kiinteistöillä syntyvien kierrätettävien jätteiden lajittelu- ja erilliskeräysvelvoitteet</w:t>
      </w:r>
      <w:bookmarkEnd w:id="39"/>
    </w:p>
    <w:p w14:paraId="4EDE8D75" w14:textId="310A0F00" w:rsidR="00241FA4" w:rsidRPr="008F5FA4" w:rsidRDefault="00021E22" w:rsidP="00241FA4">
      <w:pPr>
        <w:pStyle w:val="Leipteksti"/>
        <w:shd w:val="clear" w:color="auto" w:fill="CBE8F9" w:themeFill="accent6" w:themeFillTint="66"/>
        <w:rPr>
          <w:color w:val="FF0000"/>
          <w:sz w:val="16"/>
          <w:szCs w:val="16"/>
        </w:rPr>
      </w:pPr>
      <w:r w:rsidRPr="00681E2D">
        <w:rPr>
          <w:sz w:val="16"/>
          <w:szCs w:val="16"/>
        </w:rPr>
        <w:t>#</w:t>
      </w:r>
      <w:r w:rsidR="00041496" w:rsidRPr="00681E2D">
        <w:rPr>
          <w:sz w:val="16"/>
          <w:szCs w:val="16"/>
        </w:rPr>
        <w:t xml:space="preserve"> Jäteasetuksessa </w:t>
      </w:r>
      <w:r w:rsidR="00857CD8" w:rsidRPr="00681E2D">
        <w:rPr>
          <w:sz w:val="16"/>
          <w:szCs w:val="16"/>
        </w:rPr>
        <w:t xml:space="preserve">(21 §) </w:t>
      </w:r>
      <w:r w:rsidR="00041496" w:rsidRPr="00681E2D">
        <w:rPr>
          <w:sz w:val="16"/>
          <w:szCs w:val="16"/>
        </w:rPr>
        <w:t xml:space="preserve">annetaan erilliskeräysvelvoitteet myös muiden kuin asumisessa syntyvien jätteiden </w:t>
      </w:r>
      <w:proofErr w:type="spellStart"/>
      <w:r w:rsidR="00041496" w:rsidRPr="00681E2D">
        <w:rPr>
          <w:sz w:val="16"/>
          <w:szCs w:val="16"/>
        </w:rPr>
        <w:t>kiinteistöittäiselle</w:t>
      </w:r>
      <w:proofErr w:type="spellEnd"/>
      <w:r w:rsidR="00041496" w:rsidRPr="00681E2D">
        <w:rPr>
          <w:sz w:val="16"/>
          <w:szCs w:val="16"/>
        </w:rPr>
        <w:t xml:space="preserve"> keräykselle. Asetuksen määräykset koskevat sekä kunnan jätehuoltovastuulle kuuluvia yhdyskuntajätteitä (kunnan hallinto- ja palvelutoiminta) että jätteen haltijan vastuulle kuuluvaa yhdyskuntajätettä (elinkeinotoiminta ja julkinen toiminta, pois lukien hallinto- ja palvelutoiminnot).  </w:t>
      </w:r>
      <w:r w:rsidR="00241FA4" w:rsidRPr="00681E2D">
        <w:rPr>
          <w:sz w:val="16"/>
          <w:szCs w:val="16"/>
        </w:rPr>
        <w:t>Jätehuoltomääräyksissä voidaan määrätä</w:t>
      </w:r>
      <w:r w:rsidR="00241FA4">
        <w:rPr>
          <w:sz w:val="16"/>
          <w:szCs w:val="16"/>
        </w:rPr>
        <w:t xml:space="preserve"> vain</w:t>
      </w:r>
      <w:r w:rsidR="00241FA4" w:rsidRPr="00681E2D">
        <w:rPr>
          <w:sz w:val="16"/>
          <w:szCs w:val="16"/>
        </w:rPr>
        <w:t xml:space="preserve"> kunnan jätehuoltovastuulle kuuluvien kunnan hallinto- ja palvelutoiminnan </w:t>
      </w:r>
      <w:r w:rsidR="00241FA4" w:rsidRPr="00842907">
        <w:rPr>
          <w:sz w:val="16"/>
          <w:szCs w:val="16"/>
        </w:rPr>
        <w:t>jätte</w:t>
      </w:r>
      <w:r w:rsidR="001B675F" w:rsidRPr="00842907">
        <w:rPr>
          <w:sz w:val="16"/>
          <w:szCs w:val="16"/>
        </w:rPr>
        <w:t xml:space="preserve">istä. </w:t>
      </w:r>
      <w:r w:rsidR="00F80667" w:rsidRPr="00842907">
        <w:rPr>
          <w:sz w:val="16"/>
          <w:szCs w:val="16"/>
        </w:rPr>
        <w:t xml:space="preserve">Pykälän otsikoinnissa on siis syytä tulla esiin määräyksen rajaus kunnan jätehuoltovastuulle kuuluviin jätteisiin. </w:t>
      </w:r>
      <w:r w:rsidR="00FF12C0" w:rsidRPr="00842907">
        <w:rPr>
          <w:sz w:val="16"/>
          <w:szCs w:val="16"/>
        </w:rPr>
        <w:t>Asetuksesta poikkeamiset</w:t>
      </w:r>
      <w:r w:rsidR="00423E81" w:rsidRPr="00842907">
        <w:rPr>
          <w:sz w:val="16"/>
          <w:szCs w:val="16"/>
        </w:rPr>
        <w:t xml:space="preserve"> jätehuoltomääräyksin</w:t>
      </w:r>
      <w:r w:rsidR="00FF12C0" w:rsidRPr="00842907">
        <w:rPr>
          <w:sz w:val="16"/>
          <w:szCs w:val="16"/>
        </w:rPr>
        <w:t xml:space="preserve"> </w:t>
      </w:r>
      <w:r w:rsidR="00603952" w:rsidRPr="00842907">
        <w:rPr>
          <w:sz w:val="16"/>
          <w:szCs w:val="16"/>
        </w:rPr>
        <w:t xml:space="preserve">on mahdollista tehdä </w:t>
      </w:r>
      <w:r w:rsidR="00241FA4" w:rsidRPr="00842907">
        <w:rPr>
          <w:sz w:val="16"/>
          <w:szCs w:val="16"/>
        </w:rPr>
        <w:t>vastaavin jätelain 15 §:n</w:t>
      </w:r>
      <w:r w:rsidR="00D710DE" w:rsidRPr="00842907">
        <w:rPr>
          <w:sz w:val="16"/>
          <w:szCs w:val="16"/>
        </w:rPr>
        <w:t xml:space="preserve"> 2 momentin</w:t>
      </w:r>
      <w:r w:rsidR="00241FA4" w:rsidRPr="00842907">
        <w:rPr>
          <w:sz w:val="16"/>
          <w:szCs w:val="16"/>
        </w:rPr>
        <w:t xml:space="preserve"> ehdoin kuin asumisessa syntyvien jätteiden erilliskeräyksessä. </w:t>
      </w:r>
    </w:p>
    <w:p w14:paraId="3C705A2C" w14:textId="7382EBBB" w:rsidR="00000037" w:rsidRDefault="00000037" w:rsidP="00681E2D">
      <w:pPr>
        <w:pStyle w:val="Leipteksti"/>
        <w:shd w:val="clear" w:color="auto" w:fill="CBE8F9" w:themeFill="accent6" w:themeFillTint="66"/>
        <w:rPr>
          <w:sz w:val="16"/>
          <w:szCs w:val="16"/>
        </w:rPr>
      </w:pPr>
    </w:p>
    <w:p w14:paraId="7A380F3E" w14:textId="77777777" w:rsidR="00E56940" w:rsidRDefault="00041496" w:rsidP="00681E2D">
      <w:pPr>
        <w:pStyle w:val="Leipteksti"/>
        <w:shd w:val="clear" w:color="auto" w:fill="CBE8F9" w:themeFill="accent6" w:themeFillTint="66"/>
        <w:rPr>
          <w:sz w:val="16"/>
          <w:szCs w:val="16"/>
        </w:rPr>
      </w:pPr>
      <w:bookmarkStart w:id="40" w:name="_Hlk94168502"/>
      <w:r w:rsidRPr="00681E2D">
        <w:rPr>
          <w:sz w:val="16"/>
          <w:szCs w:val="16"/>
        </w:rPr>
        <w:t xml:space="preserve">Jäteasetuksen mukaiset kiinteistökohtaiset lajittelu- ja erilliskeräysvelvoitteet tulevat voimaan </w:t>
      </w:r>
      <w:r w:rsidR="0085792D">
        <w:rPr>
          <w:sz w:val="16"/>
          <w:szCs w:val="16"/>
        </w:rPr>
        <w:t xml:space="preserve">biojätteen osalta </w:t>
      </w:r>
      <w:r w:rsidRPr="00681E2D">
        <w:rPr>
          <w:sz w:val="16"/>
          <w:szCs w:val="16"/>
        </w:rPr>
        <w:t>1.7.2022</w:t>
      </w:r>
      <w:r w:rsidR="00BE4FC7" w:rsidRPr="00681E2D">
        <w:rPr>
          <w:sz w:val="16"/>
          <w:szCs w:val="16"/>
        </w:rPr>
        <w:t xml:space="preserve"> ja</w:t>
      </w:r>
      <w:r w:rsidRPr="00681E2D">
        <w:rPr>
          <w:sz w:val="16"/>
          <w:szCs w:val="16"/>
        </w:rPr>
        <w:t xml:space="preserve"> </w:t>
      </w:r>
      <w:r w:rsidR="0085792D">
        <w:rPr>
          <w:sz w:val="16"/>
          <w:szCs w:val="16"/>
        </w:rPr>
        <w:t xml:space="preserve">muun kierrätettävän jätteen osalta 1.7.2023. </w:t>
      </w:r>
      <w:r w:rsidR="00300278">
        <w:rPr>
          <w:sz w:val="16"/>
          <w:szCs w:val="16"/>
        </w:rPr>
        <w:t xml:space="preserve">Velvoitteet </w:t>
      </w:r>
      <w:r w:rsidRPr="00681E2D">
        <w:rPr>
          <w:sz w:val="16"/>
          <w:szCs w:val="16"/>
        </w:rPr>
        <w:t xml:space="preserve">perustuvat jätteiden painon mukaiseen kertymiseen </w:t>
      </w:r>
      <w:r w:rsidR="0013268A" w:rsidRPr="00213B05">
        <w:rPr>
          <w:sz w:val="16"/>
          <w:szCs w:val="16"/>
        </w:rPr>
        <w:t>yhden viikon aikana</w:t>
      </w:r>
      <w:r w:rsidRPr="00213B05">
        <w:rPr>
          <w:sz w:val="16"/>
          <w:szCs w:val="16"/>
        </w:rPr>
        <w:t>.</w:t>
      </w:r>
      <w:r w:rsidRPr="004D2EC2">
        <w:rPr>
          <w:sz w:val="16"/>
          <w:szCs w:val="16"/>
        </w:rPr>
        <w:t xml:space="preserve"> </w:t>
      </w:r>
      <w:bookmarkEnd w:id="40"/>
      <w:r w:rsidRPr="004D2EC2">
        <w:rPr>
          <w:sz w:val="16"/>
          <w:szCs w:val="16"/>
        </w:rPr>
        <w:t xml:space="preserve">Syntyvän jätteen määrä voidaan ilmaista painon lisäksi tilavuutena, jolloin muuntokerroin olisi myös ilmoitettava. </w:t>
      </w:r>
      <w:r w:rsidR="00B3484A">
        <w:rPr>
          <w:sz w:val="16"/>
          <w:szCs w:val="16"/>
        </w:rPr>
        <w:t>Oppaan</w:t>
      </w:r>
      <w:r w:rsidR="00B3484A" w:rsidRPr="00D41131">
        <w:rPr>
          <w:sz w:val="16"/>
          <w:szCs w:val="16"/>
        </w:rPr>
        <w:t xml:space="preserve"> </w:t>
      </w:r>
      <w:r w:rsidRPr="00D41131">
        <w:rPr>
          <w:sz w:val="16"/>
          <w:szCs w:val="16"/>
        </w:rPr>
        <w:t>taulukossa on käytetty asetuksenmukaisia jätemääriä bio- ja pakkausjätteen erilliskeräysvelvoitteen rajoina. Asetusta suppeammasta keräyksestä määrääminen edellyttää, että kutakin keräysrajaa on pohdittu jätelain 15 §:n edellytysten kannalta, mm. millaisen määrän noutaminen kiinteistöltä on logistisesti järkevää</w:t>
      </w:r>
      <w:r w:rsidR="00DA6CC3">
        <w:rPr>
          <w:sz w:val="16"/>
          <w:szCs w:val="16"/>
        </w:rPr>
        <w:t xml:space="preserve"> ottaen huomioon ympäristö- ja kustannusnäkö</w:t>
      </w:r>
      <w:r w:rsidR="004C3227">
        <w:rPr>
          <w:sz w:val="16"/>
          <w:szCs w:val="16"/>
        </w:rPr>
        <w:t>kohdat</w:t>
      </w:r>
      <w:r w:rsidRPr="00681E2D">
        <w:rPr>
          <w:sz w:val="16"/>
          <w:szCs w:val="16"/>
        </w:rPr>
        <w:t xml:space="preserve">. </w:t>
      </w:r>
    </w:p>
    <w:p w14:paraId="4F836F00" w14:textId="77777777" w:rsidR="00E56940" w:rsidRDefault="00E56940" w:rsidP="00681E2D">
      <w:pPr>
        <w:pStyle w:val="Leipteksti"/>
        <w:shd w:val="clear" w:color="auto" w:fill="CBE8F9" w:themeFill="accent6" w:themeFillTint="66"/>
        <w:rPr>
          <w:sz w:val="16"/>
          <w:szCs w:val="16"/>
        </w:rPr>
      </w:pPr>
    </w:p>
    <w:p w14:paraId="1CE475EF" w14:textId="4A9C0AAD" w:rsidR="00241FA4" w:rsidRDefault="00041496" w:rsidP="00681E2D">
      <w:pPr>
        <w:pStyle w:val="Leipteksti"/>
        <w:shd w:val="clear" w:color="auto" w:fill="CBE8F9" w:themeFill="accent6" w:themeFillTint="66"/>
        <w:rPr>
          <w:sz w:val="16"/>
          <w:szCs w:val="16"/>
        </w:rPr>
      </w:pPr>
      <w:r w:rsidRPr="00681E2D">
        <w:rPr>
          <w:sz w:val="16"/>
          <w:szCs w:val="16"/>
        </w:rPr>
        <w:t xml:space="preserve">Kierrätettävästä materiaalista koostuvien, muiden kuin pakkausjätteiden kiinteistöittäinen keräys on järjestettävä mahdollisuuksien mukaan, jos materiaalit ovat lajiteltavissa tasalaatuisina ja sellaisina määrinä, että erilliskeräys edistää kierrätystä ja </w:t>
      </w:r>
      <w:r w:rsidRPr="00360D9C">
        <w:rPr>
          <w:sz w:val="16"/>
          <w:szCs w:val="16"/>
        </w:rPr>
        <w:t xml:space="preserve">etusijajärjestystä. </w:t>
      </w:r>
      <w:r w:rsidR="006F1F3A" w:rsidRPr="00360D9C">
        <w:rPr>
          <w:sz w:val="16"/>
          <w:szCs w:val="16"/>
        </w:rPr>
        <w:t>Oppaan</w:t>
      </w:r>
      <w:r w:rsidRPr="00360D9C">
        <w:rPr>
          <w:sz w:val="16"/>
          <w:szCs w:val="16"/>
        </w:rPr>
        <w:t xml:space="preserve"> taulukkoon </w:t>
      </w:r>
      <w:r w:rsidRPr="00681E2D">
        <w:rPr>
          <w:sz w:val="16"/>
          <w:szCs w:val="16"/>
        </w:rPr>
        <w:t xml:space="preserve">on esimerkkinä otettu puujäte, jota voisi syntyä esimerkiksi kouluissa tai muissa kunnan jätehuoltovastuun piiriin kuuluvissa toiminnoissa säännöllisesti sellaisia määriä, että erilliskeräys olisi syytä järjestää. </w:t>
      </w:r>
      <w:r w:rsidRPr="00681E2D">
        <w:rPr>
          <w:sz w:val="16"/>
          <w:szCs w:val="16"/>
        </w:rPr>
        <w:lastRenderedPageBreak/>
        <w:t xml:space="preserve">Muun jätteen erilliskeräyksestä päätettäessä on tuotava esiin, miten ja missä olosuhteissa kiinteistöittäinen keräys järjestetään. Erilliskeräyksestä määrättäessä on pohdittava myös kyseisen </w:t>
      </w:r>
      <w:r w:rsidR="0046108C" w:rsidRPr="00681E2D">
        <w:rPr>
          <w:sz w:val="16"/>
          <w:szCs w:val="16"/>
        </w:rPr>
        <w:t>jäte</w:t>
      </w:r>
      <w:r w:rsidR="0046108C">
        <w:rPr>
          <w:sz w:val="16"/>
          <w:szCs w:val="16"/>
        </w:rPr>
        <w:t>lajin</w:t>
      </w:r>
      <w:r w:rsidR="0046108C" w:rsidRPr="00681E2D">
        <w:rPr>
          <w:sz w:val="16"/>
          <w:szCs w:val="16"/>
        </w:rPr>
        <w:t xml:space="preserve"> </w:t>
      </w:r>
      <w:r w:rsidRPr="00681E2D">
        <w:rPr>
          <w:sz w:val="16"/>
          <w:szCs w:val="16"/>
        </w:rPr>
        <w:t>jäteastian tyhjennysväliä koskevaa määräystä. Riittävällä tyhjennysvälillä voidaan varmistaa, että erilliskerätty jäte säilyy kierrätyskelpoisena vielä käsittelyyn saapuessaan.</w:t>
      </w:r>
      <w:r w:rsidR="00A74554" w:rsidRPr="00681E2D">
        <w:rPr>
          <w:sz w:val="16"/>
          <w:szCs w:val="16"/>
        </w:rPr>
        <w:t xml:space="preserve"> </w:t>
      </w:r>
      <w:r w:rsidR="00EF170A">
        <w:rPr>
          <w:sz w:val="16"/>
          <w:szCs w:val="16"/>
        </w:rPr>
        <w:t>Velvoittavan ja vapaaehtoisen keräyksen linjaamisessa voidaan noudattaa 16 §:n yhteydessä annettuja ohjeita.</w:t>
      </w:r>
      <w:r w:rsidR="006F371B">
        <w:rPr>
          <w:sz w:val="16"/>
          <w:szCs w:val="16"/>
        </w:rPr>
        <w:t xml:space="preserve"> </w:t>
      </w:r>
      <w:r w:rsidRPr="00681E2D">
        <w:rPr>
          <w:sz w:val="16"/>
          <w:szCs w:val="16"/>
        </w:rPr>
        <w:t xml:space="preserve">Eri </w:t>
      </w:r>
      <w:r w:rsidR="0046108C" w:rsidRPr="00681E2D">
        <w:rPr>
          <w:sz w:val="16"/>
          <w:szCs w:val="16"/>
        </w:rPr>
        <w:t>jäte</w:t>
      </w:r>
      <w:r w:rsidR="0046108C">
        <w:rPr>
          <w:sz w:val="16"/>
          <w:szCs w:val="16"/>
        </w:rPr>
        <w:t>lajeja</w:t>
      </w:r>
      <w:r w:rsidR="0046108C" w:rsidRPr="00681E2D">
        <w:rPr>
          <w:sz w:val="16"/>
          <w:szCs w:val="16"/>
        </w:rPr>
        <w:t xml:space="preserve"> </w:t>
      </w:r>
      <w:r w:rsidRPr="00681E2D">
        <w:rPr>
          <w:sz w:val="16"/>
          <w:szCs w:val="16"/>
        </w:rPr>
        <w:t xml:space="preserve">voidaan kerätä samoihin jäteastioihin, jos </w:t>
      </w:r>
      <w:r w:rsidR="00842788" w:rsidRPr="00681E2D">
        <w:rPr>
          <w:sz w:val="16"/>
          <w:szCs w:val="16"/>
        </w:rPr>
        <w:t>materiaalien kierrätettävyys ei näin kerättynä heikkene.</w:t>
      </w:r>
    </w:p>
    <w:p w14:paraId="05FEDBD9" w14:textId="77777777" w:rsidR="00241FA4" w:rsidRDefault="00241FA4" w:rsidP="00681E2D">
      <w:pPr>
        <w:pStyle w:val="Leipteksti"/>
        <w:shd w:val="clear" w:color="auto" w:fill="CBE8F9" w:themeFill="accent6" w:themeFillTint="66"/>
        <w:rPr>
          <w:sz w:val="16"/>
          <w:szCs w:val="16"/>
        </w:rPr>
      </w:pPr>
    </w:p>
    <w:p w14:paraId="6FDA40AF" w14:textId="3EC7CA10" w:rsidR="00041496" w:rsidRPr="00842907" w:rsidRDefault="00241FA4" w:rsidP="00681E2D">
      <w:pPr>
        <w:pStyle w:val="Leipteksti"/>
        <w:shd w:val="clear" w:color="auto" w:fill="CBE8F9" w:themeFill="accent6" w:themeFillTint="66"/>
        <w:rPr>
          <w:sz w:val="16"/>
          <w:szCs w:val="16"/>
        </w:rPr>
      </w:pPr>
      <w:r w:rsidRPr="00842907">
        <w:rPr>
          <w:sz w:val="16"/>
          <w:szCs w:val="16"/>
        </w:rPr>
        <w:t>Erilliskeräysvelvoitteen aluerajauksessa</w:t>
      </w:r>
      <w:r w:rsidR="003640EB" w:rsidRPr="00842907">
        <w:rPr>
          <w:sz w:val="16"/>
          <w:szCs w:val="16"/>
        </w:rPr>
        <w:t xml:space="preserve"> </w:t>
      </w:r>
      <w:r w:rsidR="005D7662" w:rsidRPr="00842907">
        <w:rPr>
          <w:sz w:val="16"/>
          <w:szCs w:val="16"/>
        </w:rPr>
        <w:t xml:space="preserve">käytetään lähtökohtana </w:t>
      </w:r>
      <w:r w:rsidR="008B705C" w:rsidRPr="00842907">
        <w:rPr>
          <w:sz w:val="16"/>
          <w:szCs w:val="16"/>
        </w:rPr>
        <w:t xml:space="preserve">jäteasetuksen mukaisesti </w:t>
      </w:r>
      <w:r w:rsidR="005D7662" w:rsidRPr="00842907">
        <w:rPr>
          <w:sz w:val="16"/>
          <w:szCs w:val="16"/>
        </w:rPr>
        <w:t>taajama-alueita</w:t>
      </w:r>
      <w:r w:rsidR="00F75935" w:rsidRPr="00842907">
        <w:rPr>
          <w:sz w:val="16"/>
          <w:szCs w:val="16"/>
        </w:rPr>
        <w:t xml:space="preserve"> sekä </w:t>
      </w:r>
      <w:r w:rsidR="005D7662" w:rsidRPr="00842907">
        <w:rPr>
          <w:sz w:val="16"/>
          <w:szCs w:val="16"/>
        </w:rPr>
        <w:t>asema- ja yleiskaavoitettu</w:t>
      </w:r>
      <w:r w:rsidR="007E7B40" w:rsidRPr="00842907">
        <w:rPr>
          <w:sz w:val="16"/>
          <w:szCs w:val="16"/>
        </w:rPr>
        <w:t>j</w:t>
      </w:r>
      <w:r w:rsidR="005D7662" w:rsidRPr="00842907">
        <w:rPr>
          <w:sz w:val="16"/>
          <w:szCs w:val="16"/>
        </w:rPr>
        <w:t>a alue</w:t>
      </w:r>
      <w:r w:rsidR="007E7B40" w:rsidRPr="00842907">
        <w:rPr>
          <w:sz w:val="16"/>
          <w:szCs w:val="16"/>
        </w:rPr>
        <w:t>i</w:t>
      </w:r>
      <w:r w:rsidR="005D7662" w:rsidRPr="00842907">
        <w:rPr>
          <w:sz w:val="16"/>
          <w:szCs w:val="16"/>
        </w:rPr>
        <w:t>ta</w:t>
      </w:r>
      <w:r w:rsidR="00A81C4F" w:rsidRPr="00842907">
        <w:rPr>
          <w:sz w:val="16"/>
          <w:szCs w:val="16"/>
        </w:rPr>
        <w:t xml:space="preserve">, </w:t>
      </w:r>
      <w:r w:rsidR="001B6286" w:rsidRPr="00842907">
        <w:rPr>
          <w:sz w:val="16"/>
          <w:szCs w:val="16"/>
        </w:rPr>
        <w:t xml:space="preserve">joilla on palvelu- </w:t>
      </w:r>
      <w:r w:rsidR="00820FC2" w:rsidRPr="00842907">
        <w:rPr>
          <w:sz w:val="16"/>
          <w:szCs w:val="16"/>
        </w:rPr>
        <w:t>tai matkailutoimintoja tai jotka ovat työpaikka-alueita</w:t>
      </w:r>
      <w:r w:rsidR="005D7662" w:rsidRPr="00842907">
        <w:rPr>
          <w:sz w:val="16"/>
          <w:szCs w:val="16"/>
        </w:rPr>
        <w:t xml:space="preserve">. </w:t>
      </w:r>
      <w:r w:rsidR="005E0A19" w:rsidRPr="00842907">
        <w:rPr>
          <w:sz w:val="16"/>
          <w:szCs w:val="16"/>
        </w:rPr>
        <w:t xml:space="preserve">Velvoitteen rajauksessa </w:t>
      </w:r>
      <w:r w:rsidR="0091288D" w:rsidRPr="00842907">
        <w:rPr>
          <w:sz w:val="16"/>
          <w:szCs w:val="16"/>
        </w:rPr>
        <w:t>on</w:t>
      </w:r>
      <w:r w:rsidR="00401EA2" w:rsidRPr="00842907">
        <w:rPr>
          <w:sz w:val="16"/>
          <w:szCs w:val="16"/>
        </w:rPr>
        <w:t xml:space="preserve"> siis</w:t>
      </w:r>
      <w:r w:rsidR="0091288D" w:rsidRPr="00842907">
        <w:rPr>
          <w:sz w:val="16"/>
          <w:szCs w:val="16"/>
        </w:rPr>
        <w:t xml:space="preserve"> huomioitava</w:t>
      </w:r>
      <w:r w:rsidR="002B1894" w:rsidRPr="00842907">
        <w:rPr>
          <w:sz w:val="16"/>
          <w:szCs w:val="16"/>
        </w:rPr>
        <w:t xml:space="preserve"> myös</w:t>
      </w:r>
      <w:r w:rsidR="008D76A7" w:rsidRPr="00842907">
        <w:rPr>
          <w:sz w:val="16"/>
          <w:szCs w:val="16"/>
        </w:rPr>
        <w:t xml:space="preserve"> </w:t>
      </w:r>
      <w:r w:rsidR="009710C0" w:rsidRPr="00842907">
        <w:rPr>
          <w:sz w:val="16"/>
          <w:szCs w:val="16"/>
        </w:rPr>
        <w:t>taajama-alueide</w:t>
      </w:r>
      <w:r w:rsidR="002B1894" w:rsidRPr="00842907">
        <w:rPr>
          <w:sz w:val="16"/>
          <w:szCs w:val="16"/>
        </w:rPr>
        <w:t xml:space="preserve">n ulkopuolella sijaitsevien </w:t>
      </w:r>
      <w:r w:rsidR="00DE356F" w:rsidRPr="00842907">
        <w:rPr>
          <w:sz w:val="16"/>
          <w:szCs w:val="16"/>
        </w:rPr>
        <w:t xml:space="preserve">alueiden </w:t>
      </w:r>
      <w:r w:rsidR="0071477C" w:rsidRPr="00842907">
        <w:rPr>
          <w:sz w:val="16"/>
          <w:szCs w:val="16"/>
        </w:rPr>
        <w:t>kaavoituksen</w:t>
      </w:r>
      <w:r w:rsidR="0082670D" w:rsidRPr="00842907">
        <w:rPr>
          <w:sz w:val="16"/>
          <w:szCs w:val="16"/>
        </w:rPr>
        <w:t xml:space="preserve"> mukaiset </w:t>
      </w:r>
      <w:r w:rsidR="00DE5B10" w:rsidRPr="00842907">
        <w:rPr>
          <w:sz w:val="16"/>
          <w:szCs w:val="16"/>
        </w:rPr>
        <w:t>käyttötarkoitukse</w:t>
      </w:r>
      <w:r w:rsidR="0091288D" w:rsidRPr="00842907">
        <w:rPr>
          <w:sz w:val="16"/>
          <w:szCs w:val="16"/>
        </w:rPr>
        <w:t>t</w:t>
      </w:r>
      <w:r w:rsidR="0008446D" w:rsidRPr="00842907">
        <w:rPr>
          <w:sz w:val="16"/>
          <w:szCs w:val="16"/>
        </w:rPr>
        <w:t xml:space="preserve"> ja </w:t>
      </w:r>
      <w:r w:rsidR="00214865" w:rsidRPr="00842907">
        <w:rPr>
          <w:sz w:val="16"/>
          <w:szCs w:val="16"/>
        </w:rPr>
        <w:t>toiminnot</w:t>
      </w:r>
      <w:r w:rsidR="00163EB7" w:rsidRPr="00842907">
        <w:rPr>
          <w:sz w:val="16"/>
          <w:szCs w:val="16"/>
        </w:rPr>
        <w:t>.</w:t>
      </w:r>
      <w:r w:rsidR="00501EA5" w:rsidRPr="00842907">
        <w:rPr>
          <w:sz w:val="16"/>
          <w:szCs w:val="16"/>
        </w:rPr>
        <w:t xml:space="preserve"> </w:t>
      </w:r>
      <w:r w:rsidR="00BF0E39" w:rsidRPr="00842907">
        <w:rPr>
          <w:sz w:val="16"/>
          <w:szCs w:val="16"/>
        </w:rPr>
        <w:t xml:space="preserve">Alueet on kuvattava </w:t>
      </w:r>
      <w:r w:rsidR="00843253" w:rsidRPr="00842907">
        <w:rPr>
          <w:sz w:val="16"/>
          <w:szCs w:val="16"/>
        </w:rPr>
        <w:t>jätehuoltomääräyksiin liittyvässä aineistossa, kuten 16 §:</w:t>
      </w:r>
      <w:r w:rsidR="005608EC" w:rsidRPr="00842907">
        <w:rPr>
          <w:sz w:val="16"/>
          <w:szCs w:val="16"/>
        </w:rPr>
        <w:t xml:space="preserve">ään liittyvät aluerajauksetkin. </w:t>
      </w:r>
      <w:r w:rsidR="005B29E2" w:rsidRPr="00842907">
        <w:rPr>
          <w:sz w:val="16"/>
          <w:szCs w:val="16"/>
        </w:rPr>
        <w:t xml:space="preserve">Määräystekstissä </w:t>
      </w:r>
      <w:r w:rsidR="00B26762" w:rsidRPr="00842907">
        <w:rPr>
          <w:sz w:val="16"/>
          <w:szCs w:val="16"/>
        </w:rPr>
        <w:t>erilliskeräysvelvoitteen alue</w:t>
      </w:r>
      <w:r w:rsidR="0053339C" w:rsidRPr="00842907">
        <w:rPr>
          <w:sz w:val="16"/>
          <w:szCs w:val="16"/>
        </w:rPr>
        <w:t xml:space="preserve"> voidaan määrittää</w:t>
      </w:r>
      <w:r w:rsidR="00B26762" w:rsidRPr="00842907">
        <w:rPr>
          <w:sz w:val="16"/>
          <w:szCs w:val="16"/>
        </w:rPr>
        <w:t xml:space="preserve"> asetuksen mukaise</w:t>
      </w:r>
      <w:r w:rsidR="005D55B6" w:rsidRPr="00842907">
        <w:rPr>
          <w:sz w:val="16"/>
          <w:szCs w:val="16"/>
        </w:rPr>
        <w:t>lla määrittelyllä</w:t>
      </w:r>
      <w:r w:rsidR="00B26762" w:rsidRPr="00842907">
        <w:rPr>
          <w:sz w:val="16"/>
          <w:szCs w:val="16"/>
        </w:rPr>
        <w:t xml:space="preserve"> tai selventää sitä </w:t>
      </w:r>
      <w:r w:rsidR="00BF18FB" w:rsidRPr="00842907">
        <w:rPr>
          <w:sz w:val="16"/>
          <w:szCs w:val="16"/>
        </w:rPr>
        <w:t xml:space="preserve">paikallisesti </w:t>
      </w:r>
      <w:r w:rsidR="00200381" w:rsidRPr="00842907">
        <w:rPr>
          <w:sz w:val="16"/>
          <w:szCs w:val="16"/>
        </w:rPr>
        <w:t>nimeämällä alueet, joi</w:t>
      </w:r>
      <w:r w:rsidR="00A27431" w:rsidRPr="00842907">
        <w:rPr>
          <w:sz w:val="16"/>
          <w:szCs w:val="16"/>
        </w:rPr>
        <w:t xml:space="preserve">hin asetuksen mukainen tai </w:t>
      </w:r>
      <w:r w:rsidR="006D5D62" w:rsidRPr="00842907">
        <w:rPr>
          <w:sz w:val="16"/>
          <w:szCs w:val="16"/>
        </w:rPr>
        <w:t xml:space="preserve">jätelain 15 §:n </w:t>
      </w:r>
      <w:r w:rsidR="005A5BA8" w:rsidRPr="00842907">
        <w:rPr>
          <w:sz w:val="16"/>
          <w:szCs w:val="16"/>
        </w:rPr>
        <w:t xml:space="preserve">2 momentin </w:t>
      </w:r>
      <w:r w:rsidR="006D5D62" w:rsidRPr="00842907">
        <w:rPr>
          <w:sz w:val="16"/>
          <w:szCs w:val="16"/>
        </w:rPr>
        <w:t xml:space="preserve">nojalla </w:t>
      </w:r>
      <w:r w:rsidR="00093C27" w:rsidRPr="00842907">
        <w:rPr>
          <w:sz w:val="16"/>
          <w:szCs w:val="16"/>
        </w:rPr>
        <w:t xml:space="preserve">asetuksesta </w:t>
      </w:r>
      <w:r w:rsidR="006D5D62" w:rsidRPr="00842907">
        <w:rPr>
          <w:sz w:val="16"/>
          <w:szCs w:val="16"/>
        </w:rPr>
        <w:t>poikkea</w:t>
      </w:r>
      <w:r w:rsidR="00093C27" w:rsidRPr="00842907">
        <w:rPr>
          <w:sz w:val="16"/>
          <w:szCs w:val="16"/>
        </w:rPr>
        <w:t>va velvoite</w:t>
      </w:r>
      <w:r w:rsidR="006D5D62" w:rsidRPr="00842907">
        <w:rPr>
          <w:sz w:val="16"/>
          <w:szCs w:val="16"/>
        </w:rPr>
        <w:t xml:space="preserve"> kohdistuu.</w:t>
      </w:r>
      <w:r w:rsidR="00200381" w:rsidRPr="00842907">
        <w:rPr>
          <w:sz w:val="16"/>
          <w:szCs w:val="16"/>
        </w:rPr>
        <w:t xml:space="preserve"> </w:t>
      </w:r>
      <w:r w:rsidR="00A74554" w:rsidRPr="00842907">
        <w:rPr>
          <w:sz w:val="16"/>
          <w:szCs w:val="16"/>
        </w:rPr>
        <w:t>#</w:t>
      </w:r>
    </w:p>
    <w:p w14:paraId="7DE71FC3" w14:textId="11241E69" w:rsidR="00041496" w:rsidRPr="00041496" w:rsidRDefault="00041496" w:rsidP="00041496">
      <w:r w:rsidRPr="00B74F3F">
        <w:rPr>
          <w:sz w:val="16"/>
          <w:szCs w:val="16"/>
        </w:rPr>
        <w:t xml:space="preserve"> </w:t>
      </w:r>
    </w:p>
    <w:p w14:paraId="1D20BCED" w14:textId="12A25A4A" w:rsidR="002469EE" w:rsidRDefault="00BC68D5" w:rsidP="007D07D9">
      <w:pPr>
        <w:rPr>
          <w:sz w:val="20"/>
          <w:szCs w:val="20"/>
        </w:rPr>
      </w:pPr>
      <w:r w:rsidRPr="00B74F3F">
        <w:rPr>
          <w:sz w:val="20"/>
          <w:szCs w:val="20"/>
        </w:rPr>
        <w:t>[</w:t>
      </w:r>
      <w:r w:rsidR="00041496" w:rsidRPr="00FE438E">
        <w:rPr>
          <w:color w:val="923468" w:themeColor="accent3"/>
          <w:sz w:val="20"/>
          <w:szCs w:val="20"/>
        </w:rPr>
        <w:t xml:space="preserve">Taajama-alueilla tai asema- tai yleiskaavoitetulla palvelu-, matkailu- tai työpaikka-alueella </w:t>
      </w:r>
      <w:r w:rsidR="00A56C27" w:rsidRPr="00FE438E">
        <w:rPr>
          <w:color w:val="923468" w:themeColor="accent3"/>
          <w:sz w:val="20"/>
          <w:szCs w:val="20"/>
        </w:rPr>
        <w:t xml:space="preserve">/ </w:t>
      </w:r>
      <w:r>
        <w:rPr>
          <w:color w:val="923468" w:themeColor="accent3"/>
          <w:sz w:val="20"/>
          <w:szCs w:val="20"/>
        </w:rPr>
        <w:t>alue</w:t>
      </w:r>
      <w:r w:rsidR="001B7F34">
        <w:rPr>
          <w:color w:val="923468" w:themeColor="accent3"/>
          <w:sz w:val="20"/>
          <w:szCs w:val="20"/>
        </w:rPr>
        <w:t>illa</w:t>
      </w:r>
      <w:r>
        <w:rPr>
          <w:color w:val="923468" w:themeColor="accent3"/>
          <w:sz w:val="20"/>
          <w:szCs w:val="20"/>
        </w:rPr>
        <w:t xml:space="preserve"> a </w:t>
      </w:r>
      <w:r w:rsidR="004B10DA">
        <w:rPr>
          <w:color w:val="923468" w:themeColor="accent3"/>
          <w:sz w:val="20"/>
          <w:szCs w:val="20"/>
        </w:rPr>
        <w:t>ja b</w:t>
      </w:r>
      <w:r w:rsidRPr="00B74F3F">
        <w:rPr>
          <w:sz w:val="20"/>
          <w:szCs w:val="20"/>
        </w:rPr>
        <w:t xml:space="preserve">] </w:t>
      </w:r>
      <w:r w:rsidR="00041496" w:rsidRPr="00B74F3F">
        <w:rPr>
          <w:sz w:val="20"/>
          <w:szCs w:val="20"/>
        </w:rPr>
        <w:t xml:space="preserve">sijaitsevalta kiinteistöltä, </w:t>
      </w:r>
      <w:r w:rsidR="00B905EC">
        <w:rPr>
          <w:sz w:val="20"/>
          <w:szCs w:val="20"/>
        </w:rPr>
        <w:t>[</w:t>
      </w:r>
      <w:r w:rsidR="00041496" w:rsidRPr="00FE438E">
        <w:rPr>
          <w:color w:val="923468" w:themeColor="accent3"/>
          <w:sz w:val="20"/>
          <w:szCs w:val="20"/>
        </w:rPr>
        <w:t xml:space="preserve">pois lukien </w:t>
      </w:r>
      <w:r w:rsidR="00A56C27" w:rsidRPr="00FE438E">
        <w:rPr>
          <w:color w:val="923468" w:themeColor="accent3"/>
          <w:sz w:val="20"/>
          <w:szCs w:val="20"/>
        </w:rPr>
        <w:t>taajamat x</w:t>
      </w:r>
      <w:r w:rsidR="00B905EC" w:rsidRPr="00FE438E">
        <w:rPr>
          <w:color w:val="923468" w:themeColor="accent3"/>
          <w:sz w:val="20"/>
          <w:szCs w:val="20"/>
        </w:rPr>
        <w:t xml:space="preserve"> ja y/ alueet c ja d</w:t>
      </w:r>
      <w:r w:rsidR="00B905EC">
        <w:rPr>
          <w:sz w:val="20"/>
          <w:szCs w:val="20"/>
        </w:rPr>
        <w:t xml:space="preserve">] </w:t>
      </w:r>
      <w:r w:rsidR="001B3DA7" w:rsidRPr="00842907">
        <w:rPr>
          <w:sz w:val="20"/>
          <w:szCs w:val="20"/>
        </w:rPr>
        <w:t xml:space="preserve">kunnan </w:t>
      </w:r>
      <w:r w:rsidR="00041496" w:rsidRPr="00B74F3F">
        <w:rPr>
          <w:sz w:val="20"/>
          <w:szCs w:val="20"/>
        </w:rPr>
        <w:t xml:space="preserve">yhdyskuntajätehuollon </w:t>
      </w:r>
      <w:r w:rsidR="00E90619" w:rsidRPr="00842907">
        <w:rPr>
          <w:sz w:val="20"/>
          <w:szCs w:val="20"/>
        </w:rPr>
        <w:t xml:space="preserve">järjestämisvelvollisuuden </w:t>
      </w:r>
      <w:r w:rsidR="00041496" w:rsidRPr="00B74F3F">
        <w:rPr>
          <w:sz w:val="20"/>
          <w:szCs w:val="20"/>
        </w:rPr>
        <w:t>piiriin kuuluvilla kiinteistöillä muussa kuin asumisessa syntyvät kierrätettävät jätteet on lajiteltava ja erilliskerättävä omiin [</w:t>
      </w:r>
      <w:r w:rsidR="00041496" w:rsidRPr="00681E2D">
        <w:rPr>
          <w:color w:val="923468" w:themeColor="accent3"/>
          <w:sz w:val="20"/>
          <w:szCs w:val="20"/>
        </w:rPr>
        <w:t>tai useammalle jätelajille tarkoitettuihin</w:t>
      </w:r>
      <w:r w:rsidR="00041496" w:rsidRPr="00B74F3F">
        <w:rPr>
          <w:sz w:val="20"/>
          <w:szCs w:val="20"/>
        </w:rPr>
        <w:t xml:space="preserve">] </w:t>
      </w:r>
      <w:r w:rsidR="004C33E5" w:rsidRPr="00B74F3F">
        <w:rPr>
          <w:sz w:val="20"/>
          <w:szCs w:val="20"/>
        </w:rPr>
        <w:t xml:space="preserve">kiinteistökohtaisiin </w:t>
      </w:r>
      <w:r w:rsidR="00041496" w:rsidRPr="00B74F3F">
        <w:rPr>
          <w:sz w:val="20"/>
          <w:szCs w:val="20"/>
        </w:rPr>
        <w:t>jäteastioihin seuraavasti:</w:t>
      </w:r>
    </w:p>
    <w:p w14:paraId="56AD1BEB" w14:textId="77777777" w:rsidR="00041496" w:rsidRPr="00B74F3F" w:rsidRDefault="00041496" w:rsidP="00681E2D">
      <w:pPr>
        <w:rPr>
          <w:szCs w:val="20"/>
        </w:rPr>
      </w:pPr>
    </w:p>
    <w:tbl>
      <w:tblPr>
        <w:tblStyle w:val="TaulukkoRuudukko1"/>
        <w:tblW w:w="0" w:type="auto"/>
        <w:tblInd w:w="109" w:type="dxa"/>
        <w:tblLook w:val="04A0" w:firstRow="1" w:lastRow="0" w:firstColumn="1" w:lastColumn="0" w:noHBand="0" w:noVBand="1"/>
      </w:tblPr>
      <w:tblGrid>
        <w:gridCol w:w="3344"/>
        <w:gridCol w:w="4473"/>
      </w:tblGrid>
      <w:tr w:rsidR="00041496" w:rsidRPr="00B74F3F" w14:paraId="78E5E29E" w14:textId="77777777" w:rsidTr="00EA2994">
        <w:tc>
          <w:tcPr>
            <w:tcW w:w="3344" w:type="dxa"/>
          </w:tcPr>
          <w:p w14:paraId="4A14EA40" w14:textId="3E911ACF" w:rsidR="00041496" w:rsidRPr="00B74F3F" w:rsidRDefault="002B47EC" w:rsidP="00EA2994">
            <w:pPr>
              <w:spacing w:after="180"/>
              <w:rPr>
                <w:sz w:val="20"/>
                <w:szCs w:val="20"/>
              </w:rPr>
            </w:pPr>
            <w:r>
              <w:rPr>
                <w:sz w:val="20"/>
                <w:szCs w:val="20"/>
              </w:rPr>
              <w:t>J</w:t>
            </w:r>
            <w:r w:rsidR="00041496" w:rsidRPr="00B74F3F">
              <w:rPr>
                <w:sz w:val="20"/>
                <w:szCs w:val="20"/>
              </w:rPr>
              <w:t>ätelaji</w:t>
            </w:r>
          </w:p>
        </w:tc>
        <w:tc>
          <w:tcPr>
            <w:tcW w:w="4473" w:type="dxa"/>
          </w:tcPr>
          <w:p w14:paraId="1F6B77F6" w14:textId="77777777" w:rsidR="00041496" w:rsidRPr="00B74F3F" w:rsidRDefault="00041496" w:rsidP="00EA2994">
            <w:pPr>
              <w:spacing w:after="180"/>
              <w:rPr>
                <w:sz w:val="20"/>
                <w:szCs w:val="20"/>
              </w:rPr>
            </w:pPr>
            <w:r w:rsidRPr="00B74F3F">
              <w:rPr>
                <w:sz w:val="20"/>
                <w:szCs w:val="20"/>
              </w:rPr>
              <w:t>Erilliskerättävä, jos</w:t>
            </w:r>
          </w:p>
        </w:tc>
      </w:tr>
      <w:tr w:rsidR="00041496" w:rsidRPr="00B74F3F" w14:paraId="4797F433" w14:textId="77777777" w:rsidTr="00EA2994">
        <w:tc>
          <w:tcPr>
            <w:tcW w:w="3344" w:type="dxa"/>
          </w:tcPr>
          <w:p w14:paraId="2633C7D4" w14:textId="21ED2D2E" w:rsidR="00041496" w:rsidRPr="00B74F3F" w:rsidRDefault="00041496" w:rsidP="00EA2994">
            <w:pPr>
              <w:spacing w:after="180"/>
              <w:rPr>
                <w:sz w:val="20"/>
                <w:szCs w:val="20"/>
              </w:rPr>
            </w:pPr>
            <w:r w:rsidRPr="00B74F3F">
              <w:rPr>
                <w:sz w:val="20"/>
                <w:szCs w:val="20"/>
              </w:rPr>
              <w:t>Biojäte</w:t>
            </w:r>
            <w:r w:rsidR="006177AA">
              <w:rPr>
                <w:sz w:val="20"/>
                <w:szCs w:val="20"/>
              </w:rPr>
              <w:t xml:space="preserve"> </w:t>
            </w:r>
          </w:p>
        </w:tc>
        <w:tc>
          <w:tcPr>
            <w:tcW w:w="4473" w:type="dxa"/>
          </w:tcPr>
          <w:p w14:paraId="2B85D061" w14:textId="2171E84F" w:rsidR="00041496" w:rsidRPr="00B74F3F" w:rsidRDefault="00041496" w:rsidP="00EA2994">
            <w:pPr>
              <w:spacing w:after="180"/>
              <w:rPr>
                <w:sz w:val="20"/>
                <w:szCs w:val="20"/>
              </w:rPr>
            </w:pPr>
            <w:r w:rsidRPr="00B74F3F">
              <w:rPr>
                <w:sz w:val="20"/>
                <w:szCs w:val="20"/>
              </w:rPr>
              <w:t xml:space="preserve">biojätettä </w:t>
            </w:r>
            <w:r w:rsidR="0097554E">
              <w:rPr>
                <w:sz w:val="20"/>
                <w:szCs w:val="20"/>
              </w:rPr>
              <w:t>kertyy</w:t>
            </w:r>
            <w:r w:rsidRPr="00B74F3F">
              <w:rPr>
                <w:sz w:val="20"/>
                <w:szCs w:val="20"/>
              </w:rPr>
              <w:t xml:space="preserve"> yli 10 kg</w:t>
            </w:r>
            <w:r w:rsidR="007C646F">
              <w:rPr>
                <w:sz w:val="20"/>
                <w:szCs w:val="20"/>
              </w:rPr>
              <w:t xml:space="preserve"> </w:t>
            </w:r>
            <w:r w:rsidRPr="00B74F3F">
              <w:rPr>
                <w:sz w:val="20"/>
                <w:szCs w:val="20"/>
              </w:rPr>
              <w:t>viikossa</w:t>
            </w:r>
            <w:r w:rsidR="001169D1">
              <w:rPr>
                <w:sz w:val="20"/>
                <w:szCs w:val="20"/>
              </w:rPr>
              <w:t xml:space="preserve"> </w:t>
            </w:r>
            <w:r w:rsidR="001169D1" w:rsidRPr="00842907">
              <w:rPr>
                <w:sz w:val="20"/>
                <w:szCs w:val="20"/>
              </w:rPr>
              <w:t>[</w:t>
            </w:r>
            <w:r w:rsidR="001169D1" w:rsidRPr="007C1571">
              <w:rPr>
                <w:color w:val="923468" w:themeColor="accent3"/>
                <w:sz w:val="20"/>
                <w:szCs w:val="20"/>
              </w:rPr>
              <w:t>yli x kg/viikossa</w:t>
            </w:r>
            <w:r w:rsidR="001169D1" w:rsidRPr="00842907">
              <w:rPr>
                <w:sz w:val="20"/>
                <w:szCs w:val="20"/>
              </w:rPr>
              <w:t>]</w:t>
            </w:r>
          </w:p>
        </w:tc>
      </w:tr>
      <w:tr w:rsidR="00041496" w:rsidRPr="00B74F3F" w14:paraId="6D014E08" w14:textId="77777777" w:rsidTr="00EA2994">
        <w:tc>
          <w:tcPr>
            <w:tcW w:w="3344" w:type="dxa"/>
          </w:tcPr>
          <w:p w14:paraId="2B803600" w14:textId="22EAFE4D" w:rsidR="00041496" w:rsidRPr="00B74F3F" w:rsidRDefault="00041496" w:rsidP="00EA2994">
            <w:pPr>
              <w:spacing w:after="180" w:line="293" w:lineRule="auto"/>
              <w:rPr>
                <w:sz w:val="20"/>
                <w:szCs w:val="20"/>
              </w:rPr>
            </w:pPr>
            <w:r w:rsidRPr="00B74F3F">
              <w:rPr>
                <w:sz w:val="20"/>
                <w:szCs w:val="20"/>
              </w:rPr>
              <w:t xml:space="preserve">Muovi- sekä paperi- ja kartonkipakkausjäte </w:t>
            </w:r>
          </w:p>
        </w:tc>
        <w:tc>
          <w:tcPr>
            <w:tcW w:w="4473" w:type="dxa"/>
          </w:tcPr>
          <w:p w14:paraId="70A45FEF" w14:textId="29E9D4B9" w:rsidR="00041496" w:rsidRPr="00B74F3F" w:rsidRDefault="00041496" w:rsidP="00EA2994">
            <w:pPr>
              <w:spacing w:after="180"/>
              <w:rPr>
                <w:sz w:val="20"/>
                <w:szCs w:val="20"/>
              </w:rPr>
            </w:pPr>
            <w:r w:rsidRPr="00B74F3F">
              <w:rPr>
                <w:sz w:val="20"/>
                <w:szCs w:val="20"/>
              </w:rPr>
              <w:t>kyseistä jaetta kertyy keskimäärin yli 5 kg viikossa</w:t>
            </w:r>
            <w:r w:rsidR="001169D1">
              <w:rPr>
                <w:sz w:val="20"/>
                <w:szCs w:val="20"/>
              </w:rPr>
              <w:t xml:space="preserve"> </w:t>
            </w:r>
            <w:r w:rsidR="001169D1" w:rsidRPr="00842907">
              <w:rPr>
                <w:sz w:val="20"/>
                <w:szCs w:val="20"/>
              </w:rPr>
              <w:t>[</w:t>
            </w:r>
            <w:r w:rsidR="001169D1" w:rsidRPr="007C1571">
              <w:rPr>
                <w:color w:val="923468" w:themeColor="accent3"/>
                <w:sz w:val="20"/>
                <w:szCs w:val="20"/>
              </w:rPr>
              <w:t>yli x kg/viikossa</w:t>
            </w:r>
            <w:r w:rsidR="001169D1" w:rsidRPr="00842907">
              <w:rPr>
                <w:sz w:val="20"/>
                <w:szCs w:val="20"/>
              </w:rPr>
              <w:t>]</w:t>
            </w:r>
          </w:p>
        </w:tc>
      </w:tr>
      <w:tr w:rsidR="00041496" w:rsidRPr="00B74F3F" w14:paraId="7D0E9146" w14:textId="77777777" w:rsidTr="00EA2994">
        <w:tc>
          <w:tcPr>
            <w:tcW w:w="3344" w:type="dxa"/>
          </w:tcPr>
          <w:p w14:paraId="661B6CA2" w14:textId="2C2A997B" w:rsidR="00041496" w:rsidRPr="00B74F3F" w:rsidRDefault="00041496" w:rsidP="00EA2994">
            <w:pPr>
              <w:spacing w:after="180" w:line="293" w:lineRule="auto"/>
              <w:rPr>
                <w:sz w:val="20"/>
                <w:szCs w:val="20"/>
              </w:rPr>
            </w:pPr>
            <w:r w:rsidRPr="00B74F3F">
              <w:rPr>
                <w:sz w:val="20"/>
                <w:szCs w:val="20"/>
              </w:rPr>
              <w:t xml:space="preserve">Lasipakkausjäte </w:t>
            </w:r>
          </w:p>
        </w:tc>
        <w:tc>
          <w:tcPr>
            <w:tcW w:w="4473" w:type="dxa"/>
          </w:tcPr>
          <w:p w14:paraId="45237A10" w14:textId="0A9295A0" w:rsidR="00041496" w:rsidRPr="00B74F3F" w:rsidRDefault="00041496" w:rsidP="00EA2994">
            <w:pPr>
              <w:spacing w:after="180"/>
              <w:rPr>
                <w:sz w:val="20"/>
                <w:szCs w:val="20"/>
              </w:rPr>
            </w:pPr>
            <w:r w:rsidRPr="00B74F3F">
              <w:rPr>
                <w:sz w:val="20"/>
                <w:szCs w:val="20"/>
              </w:rPr>
              <w:t>kyseistä jaetta kertyy keskimäärin yli 2 kg viikossa</w:t>
            </w:r>
            <w:r w:rsidR="001169D1">
              <w:rPr>
                <w:sz w:val="20"/>
                <w:szCs w:val="20"/>
              </w:rPr>
              <w:t xml:space="preserve"> </w:t>
            </w:r>
            <w:r w:rsidR="001169D1" w:rsidRPr="00842907">
              <w:rPr>
                <w:sz w:val="20"/>
                <w:szCs w:val="20"/>
              </w:rPr>
              <w:t>[</w:t>
            </w:r>
            <w:r w:rsidR="001169D1" w:rsidRPr="007C1571">
              <w:rPr>
                <w:color w:val="923468" w:themeColor="accent3"/>
                <w:sz w:val="20"/>
                <w:szCs w:val="20"/>
              </w:rPr>
              <w:t>yli x kg/viikossa</w:t>
            </w:r>
            <w:r w:rsidR="001169D1" w:rsidRPr="00842907">
              <w:rPr>
                <w:sz w:val="20"/>
                <w:szCs w:val="20"/>
              </w:rPr>
              <w:t>]</w:t>
            </w:r>
          </w:p>
        </w:tc>
      </w:tr>
      <w:tr w:rsidR="00041496" w:rsidRPr="00B74F3F" w14:paraId="796ADAB7" w14:textId="77777777" w:rsidTr="00EA2994">
        <w:tc>
          <w:tcPr>
            <w:tcW w:w="3344" w:type="dxa"/>
          </w:tcPr>
          <w:p w14:paraId="32E825FD" w14:textId="794EBE6D" w:rsidR="00041496" w:rsidRPr="00B74F3F" w:rsidRDefault="00041496" w:rsidP="00EA2994">
            <w:pPr>
              <w:spacing w:after="180" w:line="293" w:lineRule="auto"/>
              <w:rPr>
                <w:sz w:val="20"/>
                <w:szCs w:val="20"/>
              </w:rPr>
            </w:pPr>
            <w:r w:rsidRPr="00B74F3F">
              <w:rPr>
                <w:sz w:val="20"/>
                <w:szCs w:val="20"/>
              </w:rPr>
              <w:t xml:space="preserve">Metallipakkausjäte ja muu pienikokoinen metallijäte </w:t>
            </w:r>
          </w:p>
        </w:tc>
        <w:tc>
          <w:tcPr>
            <w:tcW w:w="4473" w:type="dxa"/>
          </w:tcPr>
          <w:p w14:paraId="0F06229F" w14:textId="3482DB7D" w:rsidR="00041496" w:rsidRPr="00B74F3F" w:rsidRDefault="00041496" w:rsidP="00EA2994">
            <w:pPr>
              <w:spacing w:after="180"/>
              <w:rPr>
                <w:sz w:val="20"/>
                <w:szCs w:val="20"/>
              </w:rPr>
            </w:pPr>
            <w:r w:rsidRPr="00B74F3F">
              <w:rPr>
                <w:sz w:val="20"/>
                <w:szCs w:val="20"/>
              </w:rPr>
              <w:t>kyseistä jaetta kertyy keskimäärin yli 2 kg viikossa</w:t>
            </w:r>
            <w:r w:rsidR="00E735EE">
              <w:rPr>
                <w:sz w:val="20"/>
                <w:szCs w:val="20"/>
              </w:rPr>
              <w:t xml:space="preserve"> </w:t>
            </w:r>
            <w:r w:rsidR="00E735EE" w:rsidRPr="00842907">
              <w:rPr>
                <w:sz w:val="20"/>
                <w:szCs w:val="20"/>
              </w:rPr>
              <w:t>[</w:t>
            </w:r>
            <w:r w:rsidR="00E735EE" w:rsidRPr="008F7C74">
              <w:rPr>
                <w:color w:val="923468" w:themeColor="accent3"/>
                <w:sz w:val="20"/>
                <w:szCs w:val="20"/>
              </w:rPr>
              <w:t>yli x kg/viikossa</w:t>
            </w:r>
            <w:r w:rsidR="00E735EE" w:rsidRPr="00842907">
              <w:rPr>
                <w:sz w:val="20"/>
                <w:szCs w:val="20"/>
              </w:rPr>
              <w:t>]</w:t>
            </w:r>
          </w:p>
        </w:tc>
      </w:tr>
      <w:tr w:rsidR="00041496" w:rsidRPr="00B74F3F" w14:paraId="1795E806" w14:textId="77777777" w:rsidTr="00EA2994">
        <w:tc>
          <w:tcPr>
            <w:tcW w:w="3344" w:type="dxa"/>
          </w:tcPr>
          <w:p w14:paraId="13559E16" w14:textId="77777777" w:rsidR="00041496" w:rsidRPr="00B74F3F" w:rsidRDefault="00041496" w:rsidP="00EA2994">
            <w:pPr>
              <w:spacing w:after="180"/>
              <w:rPr>
                <w:sz w:val="20"/>
                <w:szCs w:val="20"/>
              </w:rPr>
            </w:pPr>
            <w:r w:rsidRPr="00B74F3F">
              <w:rPr>
                <w:sz w:val="20"/>
                <w:szCs w:val="20"/>
              </w:rPr>
              <w:t>Paperi</w:t>
            </w:r>
          </w:p>
        </w:tc>
        <w:tc>
          <w:tcPr>
            <w:tcW w:w="4473" w:type="dxa"/>
          </w:tcPr>
          <w:p w14:paraId="569E725B" w14:textId="77777777" w:rsidR="00041496" w:rsidRPr="00B74F3F" w:rsidRDefault="00041496" w:rsidP="00EA2994">
            <w:pPr>
              <w:spacing w:after="180"/>
              <w:rPr>
                <w:sz w:val="20"/>
                <w:szCs w:val="20"/>
              </w:rPr>
            </w:pPr>
            <w:r w:rsidRPr="00B74F3F">
              <w:rPr>
                <w:sz w:val="20"/>
                <w:szCs w:val="20"/>
              </w:rPr>
              <w:t>kuten jätelain 49 ja 50 § määräävät</w:t>
            </w:r>
          </w:p>
        </w:tc>
      </w:tr>
      <w:tr w:rsidR="00041496" w:rsidRPr="00B74F3F" w14:paraId="31892123" w14:textId="77777777" w:rsidTr="00EA2994">
        <w:tc>
          <w:tcPr>
            <w:tcW w:w="3344" w:type="dxa"/>
            <w:vAlign w:val="center"/>
          </w:tcPr>
          <w:p w14:paraId="6CF2F549" w14:textId="148CC458" w:rsidR="00041496" w:rsidRPr="00B74F3F" w:rsidRDefault="006357D4" w:rsidP="00EA2994">
            <w:pPr>
              <w:spacing w:after="180"/>
              <w:rPr>
                <w:sz w:val="20"/>
                <w:szCs w:val="20"/>
              </w:rPr>
            </w:pPr>
            <w:r>
              <w:rPr>
                <w:sz w:val="20"/>
                <w:szCs w:val="20"/>
              </w:rPr>
              <w:t>[</w:t>
            </w:r>
            <w:r w:rsidR="00041496" w:rsidRPr="00E9743A">
              <w:rPr>
                <w:color w:val="923468" w:themeColor="accent3"/>
                <w:sz w:val="20"/>
                <w:szCs w:val="20"/>
              </w:rPr>
              <w:t>Puujäte</w:t>
            </w:r>
            <w:r>
              <w:rPr>
                <w:sz w:val="20"/>
                <w:szCs w:val="20"/>
              </w:rPr>
              <w:t>]</w:t>
            </w:r>
          </w:p>
        </w:tc>
        <w:tc>
          <w:tcPr>
            <w:tcW w:w="4473" w:type="dxa"/>
            <w:vAlign w:val="center"/>
          </w:tcPr>
          <w:p w14:paraId="3FB8D9D2" w14:textId="1B2B2560" w:rsidR="00041496" w:rsidRPr="00B74F3F" w:rsidRDefault="00041496" w:rsidP="00EA2994">
            <w:pPr>
              <w:spacing w:after="180"/>
              <w:rPr>
                <w:sz w:val="20"/>
                <w:szCs w:val="20"/>
              </w:rPr>
            </w:pPr>
            <w:r w:rsidRPr="00B74F3F">
              <w:rPr>
                <w:sz w:val="20"/>
                <w:szCs w:val="20"/>
              </w:rPr>
              <w:t>kyseistä jaetta kertyy keskimäärin [</w:t>
            </w:r>
            <w:r w:rsidRPr="00681E2D">
              <w:rPr>
                <w:color w:val="923468" w:themeColor="accent3"/>
                <w:sz w:val="20"/>
                <w:szCs w:val="20"/>
              </w:rPr>
              <w:t>yli x kg kuukaudessa/viikossa</w:t>
            </w:r>
            <w:r w:rsidRPr="00B74F3F">
              <w:rPr>
                <w:sz w:val="20"/>
                <w:szCs w:val="20"/>
              </w:rPr>
              <w:t>]</w:t>
            </w:r>
          </w:p>
        </w:tc>
      </w:tr>
    </w:tbl>
    <w:p w14:paraId="1EF7EE51" w14:textId="77777777" w:rsidR="00041496" w:rsidRPr="00B74F3F" w:rsidRDefault="00041496" w:rsidP="00041496">
      <w:pPr>
        <w:pStyle w:val="Eivli"/>
        <w:rPr>
          <w:szCs w:val="20"/>
        </w:rPr>
      </w:pPr>
    </w:p>
    <w:p w14:paraId="287E5FA3" w14:textId="7EA29E8A" w:rsidR="00041496" w:rsidRDefault="00041496" w:rsidP="00041496">
      <w:pPr>
        <w:pStyle w:val="Eivli"/>
        <w:rPr>
          <w:color w:val="923468" w:themeColor="accent3"/>
          <w:szCs w:val="20"/>
        </w:rPr>
      </w:pPr>
      <w:r w:rsidRPr="00B74F3F">
        <w:rPr>
          <w:szCs w:val="20"/>
        </w:rPr>
        <w:t>[</w:t>
      </w:r>
      <w:r w:rsidR="0049764A">
        <w:rPr>
          <w:szCs w:val="20"/>
        </w:rPr>
        <w:t>[</w:t>
      </w:r>
      <w:r w:rsidR="0049764A">
        <w:rPr>
          <w:color w:val="923468" w:themeColor="accent3"/>
          <w:szCs w:val="20"/>
        </w:rPr>
        <w:t>J</w:t>
      </w:r>
      <w:r w:rsidRPr="00681E2D">
        <w:rPr>
          <w:color w:val="923468" w:themeColor="accent3"/>
          <w:szCs w:val="20"/>
        </w:rPr>
        <w:t>ätelajin</w:t>
      </w:r>
      <w:r w:rsidR="0049764A">
        <w:rPr>
          <w:color w:val="923468" w:themeColor="accent3"/>
          <w:szCs w:val="20"/>
        </w:rPr>
        <w:t xml:space="preserve"> x]</w:t>
      </w:r>
      <w:r w:rsidRPr="00681E2D">
        <w:rPr>
          <w:color w:val="923468" w:themeColor="accent3"/>
          <w:szCs w:val="20"/>
        </w:rPr>
        <w:t xml:space="preserve"> jäteastiaan kerätään sekä pakkausjäte että muu samaa materiaalia oleva </w:t>
      </w:r>
      <w:r w:rsidR="001C4EF1" w:rsidRPr="00681E2D">
        <w:rPr>
          <w:color w:val="923468" w:themeColor="accent3"/>
          <w:szCs w:val="20"/>
        </w:rPr>
        <w:t>kierrätyskelpoinen jäte</w:t>
      </w:r>
      <w:r w:rsidRPr="00681E2D">
        <w:rPr>
          <w:color w:val="923468" w:themeColor="accent3"/>
          <w:szCs w:val="20"/>
        </w:rPr>
        <w:t>.]</w:t>
      </w:r>
    </w:p>
    <w:p w14:paraId="3FA92006" w14:textId="638C22D5" w:rsidR="002D76BC" w:rsidRDefault="002D76BC" w:rsidP="00041496">
      <w:pPr>
        <w:pStyle w:val="Eivli"/>
        <w:rPr>
          <w:color w:val="923468" w:themeColor="accent3"/>
          <w:szCs w:val="20"/>
        </w:rPr>
      </w:pPr>
    </w:p>
    <w:p w14:paraId="176C2944" w14:textId="0BF508CE" w:rsidR="002D76BC" w:rsidRDefault="002D76BC" w:rsidP="002D76BC">
      <w:pPr>
        <w:pStyle w:val="Eivli"/>
        <w:rPr>
          <w:szCs w:val="20"/>
        </w:rPr>
      </w:pPr>
      <w:r w:rsidRPr="00CC5746">
        <w:rPr>
          <w:szCs w:val="20"/>
        </w:rPr>
        <w:t>[</w:t>
      </w:r>
      <w:r w:rsidRPr="00681E2D">
        <w:rPr>
          <w:color w:val="923468" w:themeColor="accent3"/>
          <w:szCs w:val="20"/>
        </w:rPr>
        <w:t>Taajamat</w:t>
      </w:r>
      <w:r w:rsidR="00C2564F">
        <w:rPr>
          <w:color w:val="923468" w:themeColor="accent3"/>
          <w:szCs w:val="20"/>
        </w:rPr>
        <w:t>,</w:t>
      </w:r>
      <w:r w:rsidRPr="00681E2D">
        <w:rPr>
          <w:color w:val="923468" w:themeColor="accent3"/>
          <w:szCs w:val="20"/>
        </w:rPr>
        <w:t xml:space="preserve"> </w:t>
      </w:r>
      <w:r w:rsidR="00C2564F" w:rsidRPr="00FE438E">
        <w:rPr>
          <w:color w:val="923468" w:themeColor="accent3"/>
          <w:szCs w:val="20"/>
        </w:rPr>
        <w:t>asema- tai yleiskaavoitetu</w:t>
      </w:r>
      <w:r w:rsidR="00C2564F">
        <w:rPr>
          <w:color w:val="923468" w:themeColor="accent3"/>
          <w:szCs w:val="20"/>
        </w:rPr>
        <w:t xml:space="preserve">t </w:t>
      </w:r>
      <w:r w:rsidR="00C2564F" w:rsidRPr="00FE438E">
        <w:rPr>
          <w:color w:val="923468" w:themeColor="accent3"/>
          <w:szCs w:val="20"/>
        </w:rPr>
        <w:t>palvelu-, matkailu- tai työpaikka-aluee</w:t>
      </w:r>
      <w:r w:rsidR="00C2564F">
        <w:rPr>
          <w:color w:val="923468" w:themeColor="accent3"/>
          <w:szCs w:val="20"/>
        </w:rPr>
        <w:t>t</w:t>
      </w:r>
      <w:r w:rsidR="00C2564F" w:rsidRPr="00FE438E">
        <w:rPr>
          <w:color w:val="923468" w:themeColor="accent3"/>
          <w:szCs w:val="20"/>
        </w:rPr>
        <w:t xml:space="preserve"> </w:t>
      </w:r>
      <w:r w:rsidRPr="00681E2D">
        <w:rPr>
          <w:color w:val="923468" w:themeColor="accent3"/>
          <w:szCs w:val="20"/>
        </w:rPr>
        <w:t xml:space="preserve">/ alueet a ja </w:t>
      </w:r>
      <w:r w:rsidR="002E6597">
        <w:rPr>
          <w:color w:val="923468" w:themeColor="accent3"/>
          <w:szCs w:val="20"/>
        </w:rPr>
        <w:t>b</w:t>
      </w:r>
      <w:r w:rsidRPr="00CC5746">
        <w:rPr>
          <w:szCs w:val="20"/>
        </w:rPr>
        <w:t xml:space="preserve">] ovat määritelty </w:t>
      </w:r>
      <w:r w:rsidRPr="00F32B0D">
        <w:rPr>
          <w:szCs w:val="20"/>
        </w:rPr>
        <w:t>ajantasaisesti</w:t>
      </w:r>
      <w:r w:rsidRPr="00CC5746">
        <w:rPr>
          <w:szCs w:val="20"/>
        </w:rPr>
        <w:t xml:space="preserve"> [</w:t>
      </w:r>
      <w:r w:rsidRPr="00681E2D">
        <w:rPr>
          <w:color w:val="923468" w:themeColor="accent3"/>
          <w:szCs w:val="20"/>
        </w:rPr>
        <w:t>näiden jätehuoltomääräysten liitteessä</w:t>
      </w:r>
      <w:r w:rsidR="00782DCA">
        <w:rPr>
          <w:color w:val="923468" w:themeColor="accent3"/>
          <w:szCs w:val="20"/>
        </w:rPr>
        <w:t xml:space="preserve"> </w:t>
      </w:r>
      <w:r w:rsidR="00330502">
        <w:rPr>
          <w:color w:val="923468" w:themeColor="accent3"/>
          <w:szCs w:val="20"/>
        </w:rPr>
        <w:t>4</w:t>
      </w:r>
      <w:r w:rsidRPr="00681E2D">
        <w:rPr>
          <w:color w:val="923468" w:themeColor="accent3"/>
          <w:szCs w:val="20"/>
        </w:rPr>
        <w:t xml:space="preserve">/ </w:t>
      </w:r>
      <w:r w:rsidRPr="00681E2D">
        <w:rPr>
          <w:i/>
          <w:iCs/>
          <w:color w:val="923468" w:themeColor="accent3"/>
          <w:szCs w:val="20"/>
        </w:rPr>
        <w:t>viite sijaintiin, jossa rajaus on nähtävissä</w:t>
      </w:r>
      <w:r w:rsidRPr="00CC5746">
        <w:rPr>
          <w:szCs w:val="20"/>
        </w:rPr>
        <w:t xml:space="preserve">]. </w:t>
      </w:r>
      <w:r>
        <w:rPr>
          <w:szCs w:val="20"/>
        </w:rPr>
        <w:t>[</w:t>
      </w:r>
      <w:r w:rsidRPr="00F32B0D">
        <w:rPr>
          <w:color w:val="923468" w:themeColor="accent3"/>
          <w:szCs w:val="20"/>
        </w:rPr>
        <w:t xml:space="preserve">Jätehuoltoviranomainen / </w:t>
      </w:r>
      <w:r w:rsidRPr="00F32B0D">
        <w:rPr>
          <w:color w:val="923468" w:themeColor="accent3"/>
          <w:szCs w:val="20"/>
        </w:rPr>
        <w:lastRenderedPageBreak/>
        <w:t>kunnallinen jätelaitos</w:t>
      </w:r>
      <w:r w:rsidRPr="00F32B0D">
        <w:rPr>
          <w:szCs w:val="20"/>
        </w:rPr>
        <w:t xml:space="preserve">] tarkistaa alueiden määrittelyn </w:t>
      </w:r>
      <w:r w:rsidRPr="00CC5746">
        <w:rPr>
          <w:szCs w:val="20"/>
        </w:rPr>
        <w:t>[</w:t>
      </w:r>
      <w:r w:rsidRPr="00681E2D">
        <w:rPr>
          <w:color w:val="923468" w:themeColor="accent3"/>
          <w:szCs w:val="20"/>
        </w:rPr>
        <w:t>vuosittain</w:t>
      </w:r>
      <w:r w:rsidRPr="00CC5746">
        <w:rPr>
          <w:szCs w:val="20"/>
        </w:rPr>
        <w:t xml:space="preserve">] </w:t>
      </w:r>
      <w:r w:rsidR="002D168A">
        <w:rPr>
          <w:szCs w:val="20"/>
        </w:rPr>
        <w:t xml:space="preserve">yhdyskuntakehityksen </w:t>
      </w:r>
      <w:r w:rsidRPr="00F32B0D">
        <w:rPr>
          <w:szCs w:val="20"/>
        </w:rPr>
        <w:t xml:space="preserve">mukaisesti. </w:t>
      </w:r>
    </w:p>
    <w:p w14:paraId="1BCFCE49" w14:textId="6CADB703" w:rsidR="00A72CCF" w:rsidRDefault="00A72CCF" w:rsidP="002D76BC">
      <w:pPr>
        <w:pStyle w:val="Eivli"/>
        <w:rPr>
          <w:szCs w:val="20"/>
        </w:rPr>
      </w:pPr>
    </w:p>
    <w:p w14:paraId="301A0718" w14:textId="77777777" w:rsidR="00EC6389" w:rsidRPr="00B74F3F" w:rsidRDefault="00EC6389" w:rsidP="00041496">
      <w:pPr>
        <w:pStyle w:val="Eivli"/>
        <w:rPr>
          <w:szCs w:val="20"/>
        </w:rPr>
      </w:pPr>
    </w:p>
    <w:tbl>
      <w:tblPr>
        <w:tblStyle w:val="TaulukkoRuudukko1"/>
        <w:tblW w:w="0" w:type="auto"/>
        <w:tblInd w:w="10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613"/>
        <w:gridCol w:w="2613"/>
        <w:gridCol w:w="2601"/>
      </w:tblGrid>
      <w:tr w:rsidR="00EC6389" w:rsidRPr="00041496" w14:paraId="1B414566" w14:textId="77777777" w:rsidTr="00737399">
        <w:tc>
          <w:tcPr>
            <w:tcW w:w="2681" w:type="dxa"/>
          </w:tcPr>
          <w:p w14:paraId="46F4C9CA" w14:textId="3558536A" w:rsidR="00EC6389" w:rsidRDefault="00EC6389" w:rsidP="00737399">
            <w:pPr>
              <w:pStyle w:val="Eivli"/>
            </w:pPr>
            <w:r>
              <w:t xml:space="preserve">Kiinteistön haltija, jonka kiinteistöä ei edellä mainitut velvoitteet koske, voi halutessaan liittää kiinteistönsä </w:t>
            </w:r>
            <w:r w:rsidR="00390E12" w:rsidRPr="00842907">
              <w:t>erilliskerättävien kierrätyskelpoisten jätteiden</w:t>
            </w:r>
            <w:r w:rsidRPr="00842907">
              <w:t xml:space="preserve"> </w:t>
            </w:r>
            <w:r>
              <w:t>jäte</w:t>
            </w:r>
            <w:r w:rsidR="001557C1">
              <w:t>lajien</w:t>
            </w:r>
            <w:r>
              <w:t xml:space="preserve"> kiinteistöittäiseen kuljetukseen</w:t>
            </w:r>
            <w:r w:rsidRPr="00D316ED">
              <w:t xml:space="preserve"> </w:t>
            </w:r>
            <w:r>
              <w:t>vapaaehtoisesti. Kuljetuksesta on tällöin sovittava</w:t>
            </w:r>
            <w:r w:rsidRPr="00041496">
              <w:t xml:space="preserve"> [</w:t>
            </w:r>
            <w:r w:rsidRPr="00D316ED">
              <w:rPr>
                <w:color w:val="923468" w:themeColor="accent3"/>
              </w:rPr>
              <w:t>kunnan/kunnallisen jätelaitoksen</w:t>
            </w:r>
            <w:r w:rsidRPr="00041496">
              <w:t xml:space="preserve">] kanssa. </w:t>
            </w:r>
          </w:p>
          <w:p w14:paraId="37EE1743" w14:textId="77777777" w:rsidR="00EC6389" w:rsidRPr="00F4571E" w:rsidRDefault="00EC6389" w:rsidP="00737399">
            <w:pPr>
              <w:pStyle w:val="Eivli"/>
            </w:pPr>
          </w:p>
        </w:tc>
        <w:tc>
          <w:tcPr>
            <w:tcW w:w="2681" w:type="dxa"/>
          </w:tcPr>
          <w:p w14:paraId="43FF26C1" w14:textId="1884DE1B" w:rsidR="00EC6389" w:rsidRDefault="00EC6389" w:rsidP="00737399">
            <w:pPr>
              <w:pStyle w:val="Eivli"/>
            </w:pPr>
            <w:r>
              <w:t>Kiinteistön haltija, jonka kiinteistö sijaitsee [</w:t>
            </w:r>
            <w:r w:rsidRPr="00F4571E">
              <w:rPr>
                <w:color w:val="923468" w:themeColor="accent3"/>
              </w:rPr>
              <w:t>alueella x</w:t>
            </w:r>
            <w:r>
              <w:t xml:space="preserve">], voi halutessaan liittää kiinteistönsä </w:t>
            </w:r>
            <w:r w:rsidR="00390E12" w:rsidRPr="00842907">
              <w:t>erilliskerättävien kierrätyskelpoisten jätteiden</w:t>
            </w:r>
            <w:r w:rsidRPr="00842907">
              <w:t xml:space="preserve"> jä</w:t>
            </w:r>
            <w:r>
              <w:t>te</w:t>
            </w:r>
            <w:r w:rsidR="001557C1">
              <w:t>lajien</w:t>
            </w:r>
            <w:r>
              <w:t xml:space="preserve"> kiinteistöittäiseen kuljetukseen</w:t>
            </w:r>
            <w:r w:rsidRPr="00D316ED">
              <w:t xml:space="preserve"> </w:t>
            </w:r>
            <w:r>
              <w:t>vapaaehtoisesti. Kuljetuksesta on tällöin sovittava</w:t>
            </w:r>
            <w:r w:rsidRPr="00041496">
              <w:t xml:space="preserve"> [</w:t>
            </w:r>
            <w:r w:rsidRPr="00D316ED">
              <w:rPr>
                <w:color w:val="923468" w:themeColor="accent3"/>
              </w:rPr>
              <w:t>kunnan/kunnallisen jätelaitoksen</w:t>
            </w:r>
            <w:r w:rsidRPr="00041496">
              <w:t>] kanssa.</w:t>
            </w:r>
          </w:p>
          <w:p w14:paraId="07889E11" w14:textId="77777777" w:rsidR="00204FC5" w:rsidRDefault="00204FC5" w:rsidP="00737399">
            <w:pPr>
              <w:pStyle w:val="Eivli"/>
            </w:pPr>
          </w:p>
          <w:p w14:paraId="19343FAC" w14:textId="77777777" w:rsidR="00817F72" w:rsidRDefault="00817F72" w:rsidP="00817F72">
            <w:pPr>
              <w:pStyle w:val="Eivli"/>
              <w:rPr>
                <w:color w:val="923468" w:themeColor="accent3"/>
              </w:rPr>
            </w:pPr>
            <w:r w:rsidRPr="00937965">
              <w:t>[</w:t>
            </w:r>
            <w:r w:rsidRPr="00681E2D">
              <w:rPr>
                <w:color w:val="923468" w:themeColor="accent3"/>
              </w:rPr>
              <w:t>Alue x</w:t>
            </w:r>
            <w:r w:rsidRPr="00937965">
              <w:t xml:space="preserve">] </w:t>
            </w:r>
            <w:r w:rsidRPr="00F32B0D">
              <w:t xml:space="preserve">on määritelty näiden jätehuoltomääräysten </w:t>
            </w:r>
            <w:r w:rsidRPr="00937965">
              <w:t>[</w:t>
            </w:r>
            <w:r w:rsidRPr="00681E2D">
              <w:rPr>
                <w:color w:val="923468" w:themeColor="accent3"/>
              </w:rPr>
              <w:t xml:space="preserve">liitteessä </w:t>
            </w:r>
            <w:r>
              <w:rPr>
                <w:color w:val="923468" w:themeColor="accent3"/>
              </w:rPr>
              <w:t>[2][</w:t>
            </w:r>
            <w:r w:rsidRPr="00ED32D5">
              <w:rPr>
                <w:color w:val="923468" w:themeColor="accent3"/>
              </w:rPr>
              <w:t>3</w:t>
            </w:r>
            <w:r>
              <w:rPr>
                <w:color w:val="923468" w:themeColor="accent3"/>
              </w:rPr>
              <w:t>]</w:t>
            </w:r>
            <w:r w:rsidRPr="00681E2D">
              <w:rPr>
                <w:color w:val="923468" w:themeColor="accent3"/>
              </w:rPr>
              <w:t xml:space="preserve"> / </w:t>
            </w:r>
            <w:r w:rsidRPr="00681E2D">
              <w:rPr>
                <w:i/>
                <w:iCs/>
                <w:color w:val="923468" w:themeColor="accent3"/>
              </w:rPr>
              <w:t>viite sijaintiin, jossa rajaus on nähtävissä</w:t>
            </w:r>
            <w:r w:rsidRPr="00681E2D">
              <w:rPr>
                <w:color w:val="923468" w:themeColor="accent3"/>
              </w:rPr>
              <w:t xml:space="preserve">] </w:t>
            </w:r>
          </w:p>
          <w:p w14:paraId="047B5D44" w14:textId="77777777" w:rsidR="00817F72" w:rsidRDefault="00817F72" w:rsidP="00817F72">
            <w:pPr>
              <w:pStyle w:val="Eivli"/>
              <w:rPr>
                <w:color w:val="923468" w:themeColor="accent3"/>
              </w:rPr>
            </w:pPr>
          </w:p>
          <w:p w14:paraId="3DADE1B5" w14:textId="30C5F517" w:rsidR="00AC72FB" w:rsidRPr="00041496" w:rsidRDefault="00817F72" w:rsidP="00817F72">
            <w:pPr>
              <w:pStyle w:val="Eivli"/>
            </w:pPr>
            <w:r>
              <w:t>Muulla alueella sijaitsevan kiinteistön haltija, jonka kiinteistöä eivät edellä mainitut velvoitteet koske,</w:t>
            </w:r>
            <w:r w:rsidRPr="00F4571E">
              <w:rPr>
                <w:color w:val="FF0000"/>
              </w:rPr>
              <w:t xml:space="preserve"> </w:t>
            </w:r>
            <w:r>
              <w:t xml:space="preserve">voi halutessaan tilata </w:t>
            </w:r>
            <w:r w:rsidR="00D44F2F" w:rsidRPr="00842907">
              <w:t xml:space="preserve">erilliskerättävien kierrätyskelpoisten jätteiden </w:t>
            </w:r>
            <w:r>
              <w:t>kiinteistöittäisen kuljetuksen yksityiseltä jätteenkuljetusyritykseltä.</w:t>
            </w:r>
          </w:p>
          <w:p w14:paraId="2E7E838B" w14:textId="77777777" w:rsidR="00EC6389" w:rsidRPr="00F4571E" w:rsidRDefault="00EC6389" w:rsidP="00737399">
            <w:pPr>
              <w:pStyle w:val="Eivli"/>
            </w:pPr>
          </w:p>
        </w:tc>
        <w:tc>
          <w:tcPr>
            <w:tcW w:w="2681" w:type="dxa"/>
          </w:tcPr>
          <w:p w14:paraId="559B8C44" w14:textId="636C90C2" w:rsidR="00EC6389" w:rsidRDefault="00EC6389" w:rsidP="00737399">
            <w:pPr>
              <w:pStyle w:val="Eivli"/>
            </w:pPr>
            <w:r>
              <w:t>Kiinteistön haltija, jonka kiinteistöä ei edellä mainitut velvoitteet koske, [</w:t>
            </w:r>
            <w:r w:rsidRPr="00C051B5">
              <w:rPr>
                <w:color w:val="923468" w:themeColor="accent3"/>
              </w:rPr>
              <w:t>eikä kiinteistö sijaitse alueilla, joilla kunta / kunnallinen jätelaitos tarjoaa palveluja,</w:t>
            </w:r>
            <w:r w:rsidRPr="00C051B5">
              <w:t>]</w:t>
            </w:r>
            <w:r w:rsidRPr="00F4571E">
              <w:rPr>
                <w:color w:val="FF0000"/>
              </w:rPr>
              <w:t xml:space="preserve"> </w:t>
            </w:r>
            <w:r>
              <w:t xml:space="preserve">voi halutessaan </w:t>
            </w:r>
            <w:r w:rsidR="006800A0">
              <w:t>tilata</w:t>
            </w:r>
            <w:r>
              <w:t xml:space="preserve"> </w:t>
            </w:r>
            <w:r w:rsidR="00390E12" w:rsidRPr="00842907">
              <w:t xml:space="preserve">erilliskerättävien kierrätyskelpoisten jätteiden </w:t>
            </w:r>
            <w:r w:rsidRPr="00842907">
              <w:t xml:space="preserve">kiinteistöittäisen </w:t>
            </w:r>
            <w:r>
              <w:t xml:space="preserve">kuljetuksen yksityiseltä </w:t>
            </w:r>
            <w:r w:rsidR="006800A0">
              <w:t>jätteen</w:t>
            </w:r>
            <w:r>
              <w:t xml:space="preserve">kuljetusyritykseltä. </w:t>
            </w:r>
          </w:p>
          <w:p w14:paraId="468945A2" w14:textId="7E56738B" w:rsidR="00390E12" w:rsidRPr="00F4571E" w:rsidRDefault="00390E12" w:rsidP="00737399">
            <w:pPr>
              <w:pStyle w:val="Eivli"/>
            </w:pPr>
          </w:p>
        </w:tc>
      </w:tr>
    </w:tbl>
    <w:p w14:paraId="1327AB43" w14:textId="77777777" w:rsidR="00041496" w:rsidRPr="00B74F3F" w:rsidRDefault="00041496" w:rsidP="00041496">
      <w:pPr>
        <w:pStyle w:val="Eivli"/>
        <w:rPr>
          <w:szCs w:val="20"/>
        </w:rPr>
      </w:pPr>
    </w:p>
    <w:p w14:paraId="73E1E1E8" w14:textId="1E1A1C58" w:rsidR="00041496" w:rsidRDefault="00485DDB" w:rsidP="00041496">
      <w:pPr>
        <w:pStyle w:val="Eivli"/>
        <w:rPr>
          <w:szCs w:val="20"/>
        </w:rPr>
      </w:pPr>
      <w:r>
        <w:rPr>
          <w:szCs w:val="20"/>
        </w:rPr>
        <w:t xml:space="preserve">Kierrätyskelpoiset </w:t>
      </w:r>
      <w:r w:rsidR="002440ED">
        <w:rPr>
          <w:szCs w:val="20"/>
        </w:rPr>
        <w:t xml:space="preserve">erilliskerätyt </w:t>
      </w:r>
      <w:r w:rsidR="002440ED" w:rsidRPr="00F4571E">
        <w:rPr>
          <w:szCs w:val="20"/>
        </w:rPr>
        <w:t xml:space="preserve">jätteet tulee kuljettaa </w:t>
      </w:r>
      <w:r w:rsidR="002440ED">
        <w:rPr>
          <w:szCs w:val="20"/>
        </w:rPr>
        <w:t xml:space="preserve">näiden jätehuoltomääräysten </w:t>
      </w:r>
      <w:r w:rsidR="00173584">
        <w:rPr>
          <w:szCs w:val="20"/>
        </w:rPr>
        <w:t xml:space="preserve">34 </w:t>
      </w:r>
      <w:r w:rsidR="002440ED">
        <w:rPr>
          <w:szCs w:val="20"/>
        </w:rPr>
        <w:t>§:n mukaiseen vastaanottopaikkaan.</w:t>
      </w:r>
    </w:p>
    <w:p w14:paraId="3E5C729D" w14:textId="4BD3C1DE" w:rsidR="0051745E" w:rsidRDefault="0051745E">
      <w:pPr>
        <w:rPr>
          <w:rFonts w:ascii="Work Sans" w:hAnsi="Work Sans"/>
          <w:sz w:val="20"/>
        </w:rPr>
      </w:pPr>
    </w:p>
    <w:p w14:paraId="7BA5CFBE" w14:textId="77777777" w:rsidR="00041496" w:rsidRPr="00041496" w:rsidRDefault="00041496" w:rsidP="00041496">
      <w:pPr>
        <w:pStyle w:val="Otsikko2"/>
      </w:pPr>
      <w:bookmarkStart w:id="41" w:name="_Toc98245942"/>
      <w:r w:rsidRPr="00041496">
        <w:t>4. LUKU</w:t>
      </w:r>
      <w:r w:rsidRPr="00041496">
        <w:tab/>
        <w:t>Omatoiminen käsittely ja hyödyntäminen</w:t>
      </w:r>
      <w:bookmarkEnd w:id="41"/>
    </w:p>
    <w:p w14:paraId="2AE14546" w14:textId="5DCB436F" w:rsidR="008A59C2" w:rsidRPr="002762E0" w:rsidRDefault="00D54E6C" w:rsidP="008A59C2">
      <w:pPr>
        <w:pStyle w:val="Leipteksti"/>
        <w:shd w:val="clear" w:color="auto" w:fill="CBE8F9" w:themeFill="accent6" w:themeFillTint="66"/>
        <w:rPr>
          <w:color w:val="FF0000"/>
          <w:sz w:val="16"/>
          <w:szCs w:val="16"/>
        </w:rPr>
      </w:pPr>
      <w:r w:rsidRPr="00C464CB">
        <w:rPr>
          <w:sz w:val="16"/>
          <w:szCs w:val="16"/>
        </w:rPr>
        <w:t>#</w:t>
      </w:r>
      <w:r w:rsidR="008A59C2">
        <w:rPr>
          <w:sz w:val="16"/>
          <w:szCs w:val="16"/>
        </w:rPr>
        <w:t xml:space="preserve"> </w:t>
      </w:r>
      <w:r w:rsidR="008A59C2" w:rsidRPr="00842907">
        <w:rPr>
          <w:sz w:val="16"/>
          <w:szCs w:val="16"/>
        </w:rPr>
        <w:t xml:space="preserve">Jätteen hyödyntämisellä tarkoitetaan jätelain mukaan toimintaa, jonka ensisijaisena tuloksena jäte käytetään hyödyksi tuotantolaitoksessa tai muualla taloudessa siten, että sillä korvataan kyseiseen tarkoitukseen muutoin käytettäviä aineita tai esineitä, mukaan lukien jätteen valmistelu tällaista tarkoitusta varten. Tästä osin poiketen jätelain 41a §:n mukaisessa pienimuotoisessa kiinteistöllä tapahtuvassa jätteenkäsittelyssä on kyse jätteistä, jotka kiinteistön omistaja käsittelee itse kiinteistöllään. Pykälän perustelujen mukaan tällä tarkoitetaan lähinnä biojätteen, puutarhajätteen ja muun kasviperäisen jätteen kompostointia sekä puhtaan puun ja muun vastaavan jätteen käyttöä </w:t>
      </w:r>
      <w:r w:rsidR="008A59C2" w:rsidRPr="00842907">
        <w:rPr>
          <w:sz w:val="16"/>
          <w:szCs w:val="16"/>
        </w:rPr>
        <w:lastRenderedPageBreak/>
        <w:t>vähäisinä määrinä polttoaineena kiinteistön tulisijassa. Pienimuotoinen jätteen käsittely tulee aina olla sallittu kunnan jätehuoltomääräyksissä tai kunnan ympäristönsuojelumääräyksissä, ja se tulee muutoinkin voida toteuttaa jätelain ja ympäristönsuojelulain mukaisesti, aiheuttamatta vaaraa tai haittaa terveydelle tai ympäristölle. Omatoimisen käsittelyn sallimista kannattaa harkita tarkoin ja pohtia mahdollisia seurauksia toimialueen valvonnan toimivuuden kannalta</w:t>
      </w:r>
      <w:r w:rsidR="00161F63" w:rsidRPr="00842907">
        <w:rPr>
          <w:sz w:val="16"/>
          <w:szCs w:val="16"/>
        </w:rPr>
        <w:t>.</w:t>
      </w:r>
    </w:p>
    <w:p w14:paraId="2492B2C7" w14:textId="047FCB73" w:rsidR="008A59C2" w:rsidRDefault="008627BB" w:rsidP="00681E2D">
      <w:pPr>
        <w:pStyle w:val="Leipteksti"/>
        <w:shd w:val="clear" w:color="auto" w:fill="CBE8F9" w:themeFill="accent6" w:themeFillTint="66"/>
        <w:rPr>
          <w:sz w:val="16"/>
          <w:szCs w:val="16"/>
        </w:rPr>
      </w:pPr>
      <w:r w:rsidRPr="00C464CB">
        <w:rPr>
          <w:sz w:val="16"/>
          <w:szCs w:val="16"/>
        </w:rPr>
        <w:t xml:space="preserve"> </w:t>
      </w:r>
    </w:p>
    <w:p w14:paraId="0197D585" w14:textId="00CEB4E4" w:rsidR="003F11AF" w:rsidRPr="00C464CB" w:rsidRDefault="00985295" w:rsidP="00681E2D">
      <w:pPr>
        <w:pStyle w:val="Leipteksti"/>
        <w:shd w:val="clear" w:color="auto" w:fill="CBE8F9" w:themeFill="accent6" w:themeFillTint="66"/>
        <w:rPr>
          <w:sz w:val="16"/>
          <w:szCs w:val="16"/>
        </w:rPr>
      </w:pPr>
      <w:r w:rsidRPr="00C464CB">
        <w:rPr>
          <w:sz w:val="16"/>
          <w:szCs w:val="16"/>
        </w:rPr>
        <w:t xml:space="preserve">Luvussa 4 </w:t>
      </w:r>
      <w:r w:rsidR="00F205DF" w:rsidRPr="00C464CB">
        <w:rPr>
          <w:sz w:val="16"/>
          <w:szCs w:val="16"/>
        </w:rPr>
        <w:t xml:space="preserve">annetaan määräyksiä ja kieltoja koskien </w:t>
      </w:r>
      <w:r w:rsidRPr="00C464CB">
        <w:rPr>
          <w:sz w:val="16"/>
          <w:szCs w:val="16"/>
        </w:rPr>
        <w:t>tyypillisimpiä omatoimisia käsittelytapoja.</w:t>
      </w:r>
      <w:r w:rsidR="00DC2E5B" w:rsidRPr="00C464CB">
        <w:rPr>
          <w:sz w:val="16"/>
          <w:szCs w:val="16"/>
        </w:rPr>
        <w:t xml:space="preserve"> </w:t>
      </w:r>
      <w:r w:rsidR="003F11AF" w:rsidRPr="00C464CB">
        <w:rPr>
          <w:sz w:val="16"/>
          <w:szCs w:val="16"/>
        </w:rPr>
        <w:t xml:space="preserve">Alueellisesti voi olla tarpeen kieltää myös jätemyllyjen käyttäminen. Jätemyllyt ovat vesihuoltolaitoksen kannalta ongelmallisia ja ne voivat aiheuttaa merkittäviä ongelmia viemäriverkostossa. Samassa kohdassa voidaan kieltää erikseen myös ylimääräisen rasvan, kuten kinkunpaistorasvan, johtaminen viemäriin, mikäli jätehuoltoviranomainen toteaa, että se on kyseisellä alueella </w:t>
      </w:r>
      <w:r w:rsidR="00A45E7F" w:rsidRPr="00C464CB">
        <w:rPr>
          <w:sz w:val="16"/>
          <w:szCs w:val="16"/>
        </w:rPr>
        <w:t>tarpeen. #</w:t>
      </w:r>
    </w:p>
    <w:p w14:paraId="231F9CA5" w14:textId="38E6F827" w:rsidR="00041496" w:rsidRPr="00041496" w:rsidRDefault="00041496" w:rsidP="00041496">
      <w:pPr>
        <w:pStyle w:val="Leipteksti"/>
      </w:pPr>
    </w:p>
    <w:p w14:paraId="0EC919B8" w14:textId="10882DF4" w:rsidR="00041496" w:rsidRDefault="00754D49" w:rsidP="00041496">
      <w:pPr>
        <w:pStyle w:val="Otsikko3"/>
        <w:ind w:firstLine="0"/>
      </w:pPr>
      <w:bookmarkStart w:id="42" w:name="_Toc98245943"/>
      <w:r w:rsidRPr="00041496">
        <w:t>1</w:t>
      </w:r>
      <w:r>
        <w:t>8</w:t>
      </w:r>
      <w:r w:rsidRPr="00041496">
        <w:t xml:space="preserve"> </w:t>
      </w:r>
      <w:r w:rsidR="00041496" w:rsidRPr="00041496">
        <w:t>§ Kompostointi</w:t>
      </w:r>
      <w:bookmarkEnd w:id="42"/>
    </w:p>
    <w:p w14:paraId="56A1D644" w14:textId="3B73DBEC" w:rsidR="00D24AAF" w:rsidRDefault="008F433F" w:rsidP="00C464CB">
      <w:pPr>
        <w:pStyle w:val="Leipteksti"/>
        <w:shd w:val="clear" w:color="auto" w:fill="CBE8F9" w:themeFill="accent6" w:themeFillTint="66"/>
        <w:rPr>
          <w:sz w:val="16"/>
          <w:szCs w:val="16"/>
        </w:rPr>
      </w:pPr>
      <w:r w:rsidRPr="00C464CB">
        <w:rPr>
          <w:sz w:val="16"/>
          <w:szCs w:val="16"/>
        </w:rPr>
        <w:t>#</w:t>
      </w:r>
      <w:r w:rsidR="0066168E" w:rsidRPr="00C464CB">
        <w:rPr>
          <w:sz w:val="16"/>
          <w:szCs w:val="16"/>
        </w:rPr>
        <w:t xml:space="preserve"> </w:t>
      </w:r>
      <w:r w:rsidR="00656684" w:rsidRPr="00C464CB">
        <w:rPr>
          <w:sz w:val="16"/>
          <w:szCs w:val="16"/>
        </w:rPr>
        <w:t>Jäteasetuks</w:t>
      </w:r>
      <w:r w:rsidR="00A577BC" w:rsidRPr="00C464CB">
        <w:rPr>
          <w:sz w:val="16"/>
          <w:szCs w:val="16"/>
        </w:rPr>
        <w:t xml:space="preserve">essa </w:t>
      </w:r>
      <w:r w:rsidR="00656684" w:rsidRPr="00C464CB">
        <w:rPr>
          <w:sz w:val="16"/>
          <w:szCs w:val="16"/>
        </w:rPr>
        <w:t>määrätään jätteen pienimuotoisesta käsittelystä</w:t>
      </w:r>
      <w:r w:rsidR="00A577BC" w:rsidRPr="00C464CB">
        <w:rPr>
          <w:sz w:val="16"/>
          <w:szCs w:val="16"/>
        </w:rPr>
        <w:t xml:space="preserve"> jätela</w:t>
      </w:r>
      <w:r w:rsidR="0025604B" w:rsidRPr="00C464CB">
        <w:rPr>
          <w:sz w:val="16"/>
          <w:szCs w:val="16"/>
        </w:rPr>
        <w:t>in 41 a §:ää</w:t>
      </w:r>
      <w:r w:rsidR="00A577BC" w:rsidRPr="00C464CB">
        <w:rPr>
          <w:sz w:val="16"/>
          <w:szCs w:val="16"/>
        </w:rPr>
        <w:t xml:space="preserve"> tarkentaen</w:t>
      </w:r>
      <w:r w:rsidR="00656684" w:rsidRPr="00C464CB">
        <w:rPr>
          <w:sz w:val="16"/>
          <w:szCs w:val="16"/>
        </w:rPr>
        <w:t>. Asetu</w:t>
      </w:r>
      <w:r w:rsidR="00A577BC" w:rsidRPr="00C464CB">
        <w:rPr>
          <w:sz w:val="16"/>
          <w:szCs w:val="16"/>
        </w:rPr>
        <w:t xml:space="preserve">ksen § 12 </w:t>
      </w:r>
      <w:r w:rsidR="00656684" w:rsidRPr="00C464CB">
        <w:rPr>
          <w:sz w:val="16"/>
          <w:szCs w:val="16"/>
        </w:rPr>
        <w:t xml:space="preserve">koskee käytännössä </w:t>
      </w:r>
      <w:r w:rsidR="001852A5" w:rsidRPr="00C464CB">
        <w:rPr>
          <w:sz w:val="16"/>
          <w:szCs w:val="16"/>
        </w:rPr>
        <w:t>bio- ja puutarhajätteen</w:t>
      </w:r>
      <w:r w:rsidR="00C40E3B" w:rsidRPr="00C464CB">
        <w:rPr>
          <w:sz w:val="16"/>
          <w:szCs w:val="16"/>
        </w:rPr>
        <w:t>, kuivakäymäläjät</w:t>
      </w:r>
      <w:r w:rsidR="00D918DD" w:rsidRPr="00C464CB">
        <w:rPr>
          <w:sz w:val="16"/>
          <w:szCs w:val="16"/>
        </w:rPr>
        <w:t>te</w:t>
      </w:r>
      <w:r w:rsidR="00C40E3B" w:rsidRPr="00C464CB">
        <w:rPr>
          <w:sz w:val="16"/>
          <w:szCs w:val="16"/>
        </w:rPr>
        <w:t>en</w:t>
      </w:r>
      <w:r w:rsidR="002F69BC" w:rsidRPr="00C464CB">
        <w:rPr>
          <w:sz w:val="16"/>
          <w:szCs w:val="16"/>
        </w:rPr>
        <w:t xml:space="preserve"> tai pienen </w:t>
      </w:r>
      <w:r w:rsidR="00272DC1" w:rsidRPr="00C464CB">
        <w:rPr>
          <w:sz w:val="16"/>
          <w:szCs w:val="16"/>
        </w:rPr>
        <w:t>saostussäiliölietemäärän</w:t>
      </w:r>
      <w:r w:rsidR="001852A5" w:rsidRPr="00C464CB">
        <w:rPr>
          <w:sz w:val="16"/>
          <w:szCs w:val="16"/>
        </w:rPr>
        <w:t xml:space="preserve"> </w:t>
      </w:r>
      <w:r w:rsidR="00656684" w:rsidRPr="00C464CB">
        <w:rPr>
          <w:sz w:val="16"/>
          <w:szCs w:val="16"/>
        </w:rPr>
        <w:t>kompostointia</w:t>
      </w:r>
      <w:r w:rsidR="008E6997" w:rsidRPr="00C464CB">
        <w:rPr>
          <w:sz w:val="16"/>
          <w:szCs w:val="16"/>
        </w:rPr>
        <w:t xml:space="preserve"> </w:t>
      </w:r>
      <w:r w:rsidR="007D7C67" w:rsidRPr="00C464CB">
        <w:rPr>
          <w:sz w:val="16"/>
          <w:szCs w:val="16"/>
        </w:rPr>
        <w:t xml:space="preserve">tai </w:t>
      </w:r>
      <w:r w:rsidR="008E6997" w:rsidRPr="00C464CB">
        <w:rPr>
          <w:sz w:val="16"/>
          <w:szCs w:val="16"/>
        </w:rPr>
        <w:t>lietteen kalkkistabilointia</w:t>
      </w:r>
      <w:r w:rsidR="007D7C67" w:rsidRPr="00C464CB">
        <w:rPr>
          <w:sz w:val="16"/>
          <w:szCs w:val="16"/>
        </w:rPr>
        <w:t>. Asetuksessa</w:t>
      </w:r>
      <w:r w:rsidR="00CC3574" w:rsidRPr="00C464CB">
        <w:rPr>
          <w:sz w:val="16"/>
          <w:szCs w:val="16"/>
        </w:rPr>
        <w:t xml:space="preserve"> </w:t>
      </w:r>
      <w:r w:rsidR="00656684" w:rsidRPr="00C464CB">
        <w:rPr>
          <w:sz w:val="16"/>
          <w:szCs w:val="16"/>
        </w:rPr>
        <w:t>määritellään ominaisuudet, jotka käsittelylaitteiston on täytettävä ja</w:t>
      </w:r>
      <w:r w:rsidR="00B67FDA" w:rsidRPr="00C464CB">
        <w:rPr>
          <w:sz w:val="16"/>
          <w:szCs w:val="16"/>
        </w:rPr>
        <w:t xml:space="preserve"> </w:t>
      </w:r>
      <w:r w:rsidR="00D24AAF" w:rsidRPr="00C464CB">
        <w:rPr>
          <w:sz w:val="16"/>
          <w:szCs w:val="16"/>
        </w:rPr>
        <w:t>vaatimukset, jotka käsittelyssä on huomioitava</w:t>
      </w:r>
      <w:r w:rsidR="00466F08" w:rsidRPr="00C464CB">
        <w:rPr>
          <w:sz w:val="16"/>
          <w:szCs w:val="16"/>
        </w:rPr>
        <w:t xml:space="preserve">: </w:t>
      </w:r>
    </w:p>
    <w:p w14:paraId="732538B6" w14:textId="77777777" w:rsidR="00C464CB" w:rsidRPr="00681E2D" w:rsidRDefault="00C464CB" w:rsidP="00681E2D">
      <w:pPr>
        <w:pStyle w:val="Leipteksti"/>
        <w:shd w:val="clear" w:color="auto" w:fill="CBE8F9" w:themeFill="accent6" w:themeFillTint="66"/>
        <w:rPr>
          <w:i/>
          <w:iCs/>
          <w:sz w:val="16"/>
          <w:szCs w:val="16"/>
        </w:rPr>
      </w:pPr>
    </w:p>
    <w:p w14:paraId="1D6E9620" w14:textId="3B2E3068" w:rsidR="00466F08" w:rsidRPr="00681E2D" w:rsidRDefault="001D3C60" w:rsidP="00681E2D">
      <w:pPr>
        <w:pStyle w:val="Leipteksti"/>
        <w:shd w:val="clear" w:color="auto" w:fill="CBE8F9" w:themeFill="accent6" w:themeFillTint="66"/>
        <w:rPr>
          <w:i/>
          <w:iCs/>
          <w:sz w:val="16"/>
          <w:szCs w:val="16"/>
        </w:rPr>
      </w:pPr>
      <w:r>
        <w:rPr>
          <w:i/>
          <w:iCs/>
          <w:sz w:val="16"/>
          <w:szCs w:val="16"/>
        </w:rPr>
        <w:t>”</w:t>
      </w:r>
      <w:r w:rsidR="00466F08" w:rsidRPr="00681E2D">
        <w:rPr>
          <w:i/>
          <w:iCs/>
          <w:sz w:val="16"/>
          <w:szCs w:val="16"/>
        </w:rPr>
        <w:t>1) käsittelylaitteisto sijoitetaan ja rakennetaan, ja sen käyttö ja kunnossapito hoidetaan niin,</w:t>
      </w:r>
    </w:p>
    <w:p w14:paraId="3681F95B" w14:textId="77777777" w:rsidR="00466F08" w:rsidRPr="00681E2D" w:rsidRDefault="00466F08" w:rsidP="00681E2D">
      <w:pPr>
        <w:pStyle w:val="Leipteksti"/>
        <w:shd w:val="clear" w:color="auto" w:fill="CBE8F9" w:themeFill="accent6" w:themeFillTint="66"/>
        <w:rPr>
          <w:i/>
          <w:iCs/>
          <w:sz w:val="16"/>
          <w:szCs w:val="16"/>
        </w:rPr>
      </w:pPr>
      <w:r w:rsidRPr="00681E2D">
        <w:rPr>
          <w:i/>
          <w:iCs/>
          <w:sz w:val="16"/>
          <w:szCs w:val="16"/>
        </w:rPr>
        <w:t>ettei siitä aiheudu roskaantumista eikä haittaa terveydelle tai ympäristölle;</w:t>
      </w:r>
    </w:p>
    <w:p w14:paraId="3347E696" w14:textId="77777777" w:rsidR="00466F08" w:rsidRPr="00681E2D" w:rsidRDefault="00466F08" w:rsidP="00681E2D">
      <w:pPr>
        <w:pStyle w:val="Leipteksti"/>
        <w:shd w:val="clear" w:color="auto" w:fill="CBE8F9" w:themeFill="accent6" w:themeFillTint="66"/>
        <w:rPr>
          <w:i/>
          <w:iCs/>
          <w:sz w:val="16"/>
          <w:szCs w:val="16"/>
        </w:rPr>
      </w:pPr>
      <w:r w:rsidRPr="00681E2D">
        <w:rPr>
          <w:i/>
          <w:iCs/>
          <w:sz w:val="16"/>
          <w:szCs w:val="16"/>
        </w:rPr>
        <w:t>2) käsittelylaitteiston kapasiteetti suunnitellaan ja mitoitetaan siten, että se riittää kiinteistöllä</w:t>
      </w:r>
    </w:p>
    <w:p w14:paraId="6865C9C1" w14:textId="77777777" w:rsidR="00466F08" w:rsidRPr="00681E2D" w:rsidRDefault="00466F08" w:rsidP="00681E2D">
      <w:pPr>
        <w:pStyle w:val="Leipteksti"/>
        <w:shd w:val="clear" w:color="auto" w:fill="CBE8F9" w:themeFill="accent6" w:themeFillTint="66"/>
        <w:rPr>
          <w:i/>
          <w:iCs/>
          <w:sz w:val="16"/>
          <w:szCs w:val="16"/>
        </w:rPr>
      </w:pPr>
      <w:r w:rsidRPr="00681E2D">
        <w:rPr>
          <w:i/>
          <w:iCs/>
          <w:sz w:val="16"/>
          <w:szCs w:val="16"/>
        </w:rPr>
        <w:t>syntyvän jätteen käsittelyyn käsittelyprosessin vaatima aika huomioon ottaen;</w:t>
      </w:r>
    </w:p>
    <w:p w14:paraId="23F9D2F9" w14:textId="77777777" w:rsidR="00466F08" w:rsidRPr="00681E2D" w:rsidRDefault="00466F08" w:rsidP="00681E2D">
      <w:pPr>
        <w:pStyle w:val="Leipteksti"/>
        <w:shd w:val="clear" w:color="auto" w:fill="CBE8F9" w:themeFill="accent6" w:themeFillTint="66"/>
        <w:rPr>
          <w:i/>
          <w:iCs/>
          <w:sz w:val="16"/>
          <w:szCs w:val="16"/>
        </w:rPr>
      </w:pPr>
      <w:r w:rsidRPr="00681E2D">
        <w:rPr>
          <w:i/>
          <w:iCs/>
          <w:sz w:val="16"/>
          <w:szCs w:val="16"/>
        </w:rPr>
        <w:t>3) käsittelylaitteistoon ei sijoiteta jätteitä, joita käsittelyprosessissa ei ole suunniteltu käsiteltäväksi</w:t>
      </w:r>
    </w:p>
    <w:p w14:paraId="421F567A" w14:textId="77777777" w:rsidR="00466F08" w:rsidRPr="00681E2D" w:rsidRDefault="00466F08" w:rsidP="00681E2D">
      <w:pPr>
        <w:pStyle w:val="Leipteksti"/>
        <w:shd w:val="clear" w:color="auto" w:fill="CBE8F9" w:themeFill="accent6" w:themeFillTint="66"/>
        <w:rPr>
          <w:i/>
          <w:iCs/>
          <w:sz w:val="16"/>
          <w:szCs w:val="16"/>
        </w:rPr>
      </w:pPr>
      <w:r w:rsidRPr="00681E2D">
        <w:rPr>
          <w:i/>
          <w:iCs/>
          <w:sz w:val="16"/>
          <w:szCs w:val="16"/>
        </w:rPr>
        <w:t>tai jotka haittaavat syntyvän lopputuotteen käyttöä;</w:t>
      </w:r>
    </w:p>
    <w:p w14:paraId="79BAF4D9" w14:textId="76180263" w:rsidR="0080212E" w:rsidRPr="00681E2D" w:rsidRDefault="00466F08" w:rsidP="00681E2D">
      <w:pPr>
        <w:pStyle w:val="Leipteksti"/>
        <w:shd w:val="clear" w:color="auto" w:fill="CBE8F9" w:themeFill="accent6" w:themeFillTint="66"/>
        <w:rPr>
          <w:i/>
          <w:iCs/>
          <w:sz w:val="16"/>
          <w:szCs w:val="16"/>
        </w:rPr>
      </w:pPr>
      <w:r w:rsidRPr="00681E2D">
        <w:rPr>
          <w:i/>
          <w:iCs/>
          <w:sz w:val="16"/>
          <w:szCs w:val="16"/>
        </w:rPr>
        <w:t xml:space="preserve">4) </w:t>
      </w:r>
      <w:r w:rsidR="0080212E" w:rsidRPr="00681E2D">
        <w:rPr>
          <w:i/>
          <w:iCs/>
          <w:sz w:val="16"/>
          <w:szCs w:val="16"/>
        </w:rPr>
        <w:t>jätettä käsitellään vain sitä varten suunnitellussa suljetussa laitteistossa, johon haittaeläinten pääsy on estetty ja josta ei pääse valumavesiä maaperään ja joka on talvella käytettäessä tarvittaessa lämpöeristetty;</w:t>
      </w:r>
    </w:p>
    <w:p w14:paraId="453DFFE2" w14:textId="77777777" w:rsidR="00466F08" w:rsidRPr="00681E2D" w:rsidRDefault="00466F08" w:rsidP="00681E2D">
      <w:pPr>
        <w:pStyle w:val="Leipteksti"/>
        <w:shd w:val="clear" w:color="auto" w:fill="CBE8F9" w:themeFill="accent6" w:themeFillTint="66"/>
        <w:rPr>
          <w:i/>
          <w:iCs/>
          <w:sz w:val="16"/>
          <w:szCs w:val="16"/>
        </w:rPr>
      </w:pPr>
      <w:r w:rsidRPr="00681E2D">
        <w:rPr>
          <w:i/>
          <w:iCs/>
          <w:sz w:val="16"/>
          <w:szCs w:val="16"/>
        </w:rPr>
        <w:t>5) kuivakäymäläjäte, saostus- ja umpisäiliöliete tai siihen rinnastettava muu ulosteperäinen</w:t>
      </w:r>
    </w:p>
    <w:p w14:paraId="768E6AAC" w14:textId="77777777" w:rsidR="00466F08" w:rsidRPr="00681E2D" w:rsidRDefault="00466F08" w:rsidP="00681E2D">
      <w:pPr>
        <w:pStyle w:val="Leipteksti"/>
        <w:shd w:val="clear" w:color="auto" w:fill="CBE8F9" w:themeFill="accent6" w:themeFillTint="66"/>
        <w:rPr>
          <w:i/>
          <w:iCs/>
          <w:sz w:val="16"/>
          <w:szCs w:val="16"/>
        </w:rPr>
      </w:pPr>
      <w:r w:rsidRPr="00681E2D">
        <w:rPr>
          <w:i/>
          <w:iCs/>
          <w:sz w:val="16"/>
          <w:szCs w:val="16"/>
        </w:rPr>
        <w:t>jäte käsitellään hygieeniseltä laadultaan haitattomaksi kalkkistabiloimalla, kompostoimalla tai</w:t>
      </w:r>
    </w:p>
    <w:p w14:paraId="7FAE3C77" w14:textId="77777777" w:rsidR="00910253" w:rsidRPr="00681E2D" w:rsidRDefault="00466F08" w:rsidP="00681E2D">
      <w:pPr>
        <w:pStyle w:val="Leipteksti"/>
        <w:shd w:val="clear" w:color="auto" w:fill="CBE8F9" w:themeFill="accent6" w:themeFillTint="66"/>
        <w:rPr>
          <w:i/>
          <w:iCs/>
          <w:sz w:val="16"/>
          <w:szCs w:val="16"/>
        </w:rPr>
      </w:pPr>
      <w:r w:rsidRPr="00681E2D">
        <w:rPr>
          <w:i/>
          <w:iCs/>
          <w:sz w:val="16"/>
          <w:szCs w:val="16"/>
        </w:rPr>
        <w:t>muulla vastaavalla menetelmällä; jätettä kompostoitaessa käsittelyajan on oltava vähintään yksi</w:t>
      </w:r>
      <w:r w:rsidR="00910253" w:rsidRPr="00681E2D">
        <w:rPr>
          <w:i/>
          <w:iCs/>
          <w:sz w:val="16"/>
          <w:szCs w:val="16"/>
        </w:rPr>
        <w:t xml:space="preserve"> vuosi viimeisen ulosteperäisen jätteen lisäyksen jälkeen ennen kuin kompostia voidaan käyttää</w:t>
      </w:r>
    </w:p>
    <w:p w14:paraId="1E92686A" w14:textId="3FCA8328" w:rsidR="00466F08" w:rsidRPr="00681E2D" w:rsidRDefault="00910253" w:rsidP="00681E2D">
      <w:pPr>
        <w:pStyle w:val="Leipteksti"/>
        <w:shd w:val="clear" w:color="auto" w:fill="CBE8F9" w:themeFill="accent6" w:themeFillTint="66"/>
        <w:rPr>
          <w:i/>
          <w:iCs/>
          <w:sz w:val="16"/>
          <w:szCs w:val="16"/>
        </w:rPr>
      </w:pPr>
      <w:r w:rsidRPr="00681E2D">
        <w:rPr>
          <w:i/>
          <w:iCs/>
          <w:sz w:val="16"/>
          <w:szCs w:val="16"/>
        </w:rPr>
        <w:t>kiinteistöllä maanparannusaineena.</w:t>
      </w:r>
    </w:p>
    <w:p w14:paraId="0073C653" w14:textId="7603CD56" w:rsidR="00417E04" w:rsidRPr="00681E2D" w:rsidRDefault="00417E04" w:rsidP="00681E2D">
      <w:pPr>
        <w:pStyle w:val="Leipteksti"/>
        <w:shd w:val="clear" w:color="auto" w:fill="CBE8F9" w:themeFill="accent6" w:themeFillTint="66"/>
        <w:rPr>
          <w:i/>
          <w:iCs/>
          <w:sz w:val="16"/>
          <w:szCs w:val="16"/>
        </w:rPr>
      </w:pPr>
      <w:r w:rsidRPr="00681E2D">
        <w:rPr>
          <w:i/>
          <w:iCs/>
          <w:sz w:val="16"/>
          <w:szCs w:val="16"/>
        </w:rPr>
        <w:t>6) käsittelyssä syntyvä lopputuote hyödynnetään terveyttä ja ympäristöä vaarantamatta</w:t>
      </w:r>
      <w:r w:rsidR="001D3C60">
        <w:rPr>
          <w:i/>
          <w:iCs/>
          <w:sz w:val="16"/>
          <w:szCs w:val="16"/>
        </w:rPr>
        <w:t>”</w:t>
      </w:r>
    </w:p>
    <w:p w14:paraId="57166148" w14:textId="109EF980" w:rsidR="00387AC2" w:rsidRPr="00C464CB" w:rsidRDefault="00387AC2" w:rsidP="00681E2D">
      <w:pPr>
        <w:pStyle w:val="Leipteksti"/>
        <w:shd w:val="clear" w:color="auto" w:fill="CBE8F9" w:themeFill="accent6" w:themeFillTint="66"/>
        <w:rPr>
          <w:sz w:val="16"/>
          <w:szCs w:val="16"/>
        </w:rPr>
      </w:pPr>
    </w:p>
    <w:p w14:paraId="3DD65E05" w14:textId="0C572609" w:rsidR="00387AC2" w:rsidRPr="00C464CB" w:rsidRDefault="00387AC2" w:rsidP="00681E2D">
      <w:pPr>
        <w:pStyle w:val="Leipteksti"/>
        <w:shd w:val="clear" w:color="auto" w:fill="CBE8F9" w:themeFill="accent6" w:themeFillTint="66"/>
        <w:rPr>
          <w:sz w:val="16"/>
          <w:szCs w:val="16"/>
        </w:rPr>
      </w:pPr>
      <w:r w:rsidRPr="00C464CB">
        <w:rPr>
          <w:sz w:val="16"/>
          <w:szCs w:val="16"/>
        </w:rPr>
        <w:t xml:space="preserve">Edellä </w:t>
      </w:r>
      <w:r w:rsidR="00841C56" w:rsidRPr="00C464CB">
        <w:rPr>
          <w:sz w:val="16"/>
          <w:szCs w:val="16"/>
        </w:rPr>
        <w:t>mainit</w:t>
      </w:r>
      <w:r w:rsidR="00DE3A40" w:rsidRPr="00C464CB">
        <w:rPr>
          <w:sz w:val="16"/>
          <w:szCs w:val="16"/>
        </w:rPr>
        <w:t xml:space="preserve">tuja </w:t>
      </w:r>
      <w:r w:rsidR="00374020" w:rsidRPr="00C464CB">
        <w:rPr>
          <w:sz w:val="16"/>
          <w:szCs w:val="16"/>
        </w:rPr>
        <w:t xml:space="preserve">vaatimuksia </w:t>
      </w:r>
      <w:r w:rsidR="00DE3A40" w:rsidRPr="00C464CB">
        <w:rPr>
          <w:sz w:val="16"/>
          <w:szCs w:val="16"/>
        </w:rPr>
        <w:t xml:space="preserve">ei ole välttämätöntä toistaa </w:t>
      </w:r>
      <w:r w:rsidR="00374020" w:rsidRPr="00C464CB">
        <w:rPr>
          <w:sz w:val="16"/>
          <w:szCs w:val="16"/>
        </w:rPr>
        <w:t>jätehuoltomääräyksissä</w:t>
      </w:r>
      <w:r w:rsidR="00DB0394" w:rsidRPr="00C464CB">
        <w:rPr>
          <w:sz w:val="16"/>
          <w:szCs w:val="16"/>
        </w:rPr>
        <w:t xml:space="preserve">. Tässä </w:t>
      </w:r>
      <w:r w:rsidR="006D704D">
        <w:rPr>
          <w:sz w:val="16"/>
          <w:szCs w:val="16"/>
        </w:rPr>
        <w:t>oppaassa</w:t>
      </w:r>
      <w:r w:rsidR="006D704D" w:rsidRPr="00C464CB">
        <w:rPr>
          <w:sz w:val="16"/>
          <w:szCs w:val="16"/>
        </w:rPr>
        <w:t xml:space="preserve"> </w:t>
      </w:r>
      <w:r w:rsidR="00931002" w:rsidRPr="00C464CB">
        <w:rPr>
          <w:sz w:val="16"/>
          <w:szCs w:val="16"/>
        </w:rPr>
        <w:t xml:space="preserve">esitetään kuitenkin osittaista asetuksen sisällön toistoa, sillä </w:t>
      </w:r>
      <w:r w:rsidR="004413F3" w:rsidRPr="00C464CB">
        <w:rPr>
          <w:sz w:val="16"/>
          <w:szCs w:val="16"/>
        </w:rPr>
        <w:t>kompostoi</w:t>
      </w:r>
      <w:r w:rsidR="00931002" w:rsidRPr="00C464CB">
        <w:rPr>
          <w:sz w:val="16"/>
          <w:szCs w:val="16"/>
        </w:rPr>
        <w:t>nti</w:t>
      </w:r>
      <w:r w:rsidR="004413F3" w:rsidRPr="00C464CB">
        <w:rPr>
          <w:sz w:val="16"/>
          <w:szCs w:val="16"/>
        </w:rPr>
        <w:t xml:space="preserve"> </w:t>
      </w:r>
      <w:r w:rsidR="00D27FB1" w:rsidRPr="00C464CB">
        <w:rPr>
          <w:sz w:val="16"/>
          <w:szCs w:val="16"/>
        </w:rPr>
        <w:t>o</w:t>
      </w:r>
      <w:r w:rsidR="00931002" w:rsidRPr="00C464CB">
        <w:rPr>
          <w:sz w:val="16"/>
          <w:szCs w:val="16"/>
        </w:rPr>
        <w:t>n</w:t>
      </w:r>
      <w:r w:rsidR="00D27FB1" w:rsidRPr="00C464CB">
        <w:rPr>
          <w:sz w:val="16"/>
          <w:szCs w:val="16"/>
        </w:rPr>
        <w:t xml:space="preserve"> yleinen kotitalouksien omatoiminen </w:t>
      </w:r>
      <w:r w:rsidR="004A12C3" w:rsidRPr="00C464CB">
        <w:rPr>
          <w:sz w:val="16"/>
          <w:szCs w:val="16"/>
        </w:rPr>
        <w:t xml:space="preserve">biojätteen </w:t>
      </w:r>
      <w:r w:rsidR="00D27FB1" w:rsidRPr="00C464CB">
        <w:rPr>
          <w:sz w:val="16"/>
          <w:szCs w:val="16"/>
        </w:rPr>
        <w:t>käsittelymenetelmä</w:t>
      </w:r>
      <w:r w:rsidR="00931002" w:rsidRPr="00C464CB">
        <w:rPr>
          <w:sz w:val="16"/>
          <w:szCs w:val="16"/>
        </w:rPr>
        <w:t xml:space="preserve"> ja </w:t>
      </w:r>
      <w:r w:rsidR="00D27FB1" w:rsidRPr="00C464CB">
        <w:rPr>
          <w:sz w:val="16"/>
          <w:szCs w:val="16"/>
        </w:rPr>
        <w:t xml:space="preserve">vaatimuksia </w:t>
      </w:r>
      <w:r w:rsidR="00247E95" w:rsidRPr="00C464CB">
        <w:rPr>
          <w:sz w:val="16"/>
          <w:szCs w:val="16"/>
        </w:rPr>
        <w:t xml:space="preserve">on siksi </w:t>
      </w:r>
      <w:r w:rsidR="00D27FB1" w:rsidRPr="00C464CB">
        <w:rPr>
          <w:sz w:val="16"/>
          <w:szCs w:val="16"/>
        </w:rPr>
        <w:t xml:space="preserve">perusteltua </w:t>
      </w:r>
      <w:r w:rsidR="00DB0394" w:rsidRPr="00C464CB">
        <w:rPr>
          <w:sz w:val="16"/>
          <w:szCs w:val="16"/>
        </w:rPr>
        <w:t>nostaa esiin myös paikallisissa jätehuoltomääräyksissä</w:t>
      </w:r>
      <w:r w:rsidR="00247E95" w:rsidRPr="00C464CB">
        <w:rPr>
          <w:sz w:val="16"/>
          <w:szCs w:val="16"/>
        </w:rPr>
        <w:t xml:space="preserve">, jotka </w:t>
      </w:r>
      <w:r w:rsidR="00CE7B7B" w:rsidRPr="00C464CB">
        <w:rPr>
          <w:sz w:val="16"/>
          <w:szCs w:val="16"/>
        </w:rPr>
        <w:t>voivat olla</w:t>
      </w:r>
      <w:r w:rsidR="00247E95" w:rsidRPr="00C464CB">
        <w:rPr>
          <w:sz w:val="16"/>
          <w:szCs w:val="16"/>
        </w:rPr>
        <w:t xml:space="preserve"> </w:t>
      </w:r>
      <w:r w:rsidR="00452121" w:rsidRPr="00C464CB">
        <w:rPr>
          <w:sz w:val="16"/>
          <w:szCs w:val="16"/>
        </w:rPr>
        <w:t>asukka</w:t>
      </w:r>
      <w:r w:rsidR="004A12C3" w:rsidRPr="00C464CB">
        <w:rPr>
          <w:sz w:val="16"/>
          <w:szCs w:val="16"/>
        </w:rPr>
        <w:t>i</w:t>
      </w:r>
      <w:r w:rsidR="00452121" w:rsidRPr="00C464CB">
        <w:rPr>
          <w:sz w:val="16"/>
          <w:szCs w:val="16"/>
        </w:rPr>
        <w:t xml:space="preserve">lle </w:t>
      </w:r>
      <w:r w:rsidR="003D48D1" w:rsidRPr="00C464CB">
        <w:rPr>
          <w:sz w:val="16"/>
          <w:szCs w:val="16"/>
        </w:rPr>
        <w:t xml:space="preserve">helpommin </w:t>
      </w:r>
      <w:r w:rsidR="00F81EC4" w:rsidRPr="00C464CB">
        <w:rPr>
          <w:sz w:val="16"/>
          <w:szCs w:val="16"/>
        </w:rPr>
        <w:t xml:space="preserve">saatavilla </w:t>
      </w:r>
      <w:r w:rsidR="00452121" w:rsidRPr="00C464CB">
        <w:rPr>
          <w:sz w:val="16"/>
          <w:szCs w:val="16"/>
        </w:rPr>
        <w:t>kuin lainsäädännön sisältö</w:t>
      </w:r>
      <w:r w:rsidR="00452121" w:rsidRPr="00842907">
        <w:rPr>
          <w:sz w:val="16"/>
          <w:szCs w:val="16"/>
        </w:rPr>
        <w:t>.</w:t>
      </w:r>
      <w:r w:rsidR="00DB0394" w:rsidRPr="00842907">
        <w:rPr>
          <w:sz w:val="16"/>
          <w:szCs w:val="16"/>
        </w:rPr>
        <w:t xml:space="preserve"> </w:t>
      </w:r>
      <w:r w:rsidR="006D704D" w:rsidRPr="00842907">
        <w:rPr>
          <w:sz w:val="16"/>
          <w:szCs w:val="16"/>
        </w:rPr>
        <w:t xml:space="preserve">Jätehuoltoviranomainen voi jätehuoltomääräyksissä </w:t>
      </w:r>
      <w:r w:rsidR="008B626E" w:rsidRPr="00842907">
        <w:rPr>
          <w:sz w:val="16"/>
          <w:szCs w:val="16"/>
        </w:rPr>
        <w:t>tarvittaessa määrätä asetusta tarkempia tai tiukempia käsittelylaitteistovaatimuksia perustellusta syystä</w:t>
      </w:r>
      <w:r w:rsidR="00CE537E" w:rsidRPr="00842907">
        <w:rPr>
          <w:sz w:val="16"/>
          <w:szCs w:val="16"/>
        </w:rPr>
        <w:t>.</w:t>
      </w:r>
    </w:p>
    <w:p w14:paraId="53C28F72" w14:textId="6A05F9EE" w:rsidR="003E0372" w:rsidRPr="00C464CB" w:rsidRDefault="003E0372" w:rsidP="00681E2D">
      <w:pPr>
        <w:pStyle w:val="Leipteksti"/>
        <w:shd w:val="clear" w:color="auto" w:fill="CBE8F9" w:themeFill="accent6" w:themeFillTint="66"/>
        <w:rPr>
          <w:sz w:val="16"/>
          <w:szCs w:val="16"/>
        </w:rPr>
      </w:pPr>
    </w:p>
    <w:p w14:paraId="794CC05F" w14:textId="3ACE3CC1" w:rsidR="00022002" w:rsidRDefault="00E5609B" w:rsidP="00681E2D">
      <w:pPr>
        <w:pStyle w:val="Leipteksti"/>
        <w:shd w:val="clear" w:color="auto" w:fill="CBE8F9" w:themeFill="accent6" w:themeFillTint="66"/>
        <w:rPr>
          <w:sz w:val="16"/>
          <w:szCs w:val="16"/>
        </w:rPr>
      </w:pPr>
      <w:r w:rsidRPr="00681E2D">
        <w:rPr>
          <w:sz w:val="16"/>
          <w:szCs w:val="16"/>
        </w:rPr>
        <w:t>Määräys</w:t>
      </w:r>
      <w:r>
        <w:rPr>
          <w:sz w:val="16"/>
          <w:szCs w:val="16"/>
        </w:rPr>
        <w:t>oppaaseen</w:t>
      </w:r>
      <w:r w:rsidRPr="00681E2D">
        <w:rPr>
          <w:sz w:val="16"/>
          <w:szCs w:val="16"/>
        </w:rPr>
        <w:t xml:space="preserve"> </w:t>
      </w:r>
      <w:r w:rsidR="005B37E7" w:rsidRPr="00681E2D">
        <w:rPr>
          <w:sz w:val="16"/>
          <w:szCs w:val="16"/>
        </w:rPr>
        <w:t xml:space="preserve">on otettu mukaan </w:t>
      </w:r>
      <w:r w:rsidR="00C337F0" w:rsidRPr="00681E2D">
        <w:rPr>
          <w:sz w:val="16"/>
          <w:szCs w:val="16"/>
        </w:rPr>
        <w:t>bokashi -menetelmä, joka on viime vuosina yleistynyt</w:t>
      </w:r>
      <w:r w:rsidR="007F418F" w:rsidRPr="00681E2D">
        <w:rPr>
          <w:sz w:val="16"/>
          <w:szCs w:val="16"/>
        </w:rPr>
        <w:t xml:space="preserve"> Suomessa</w:t>
      </w:r>
      <w:r w:rsidR="00C337F0" w:rsidRPr="00681E2D">
        <w:rPr>
          <w:sz w:val="16"/>
          <w:szCs w:val="16"/>
        </w:rPr>
        <w:t xml:space="preserve">. </w:t>
      </w:r>
      <w:r w:rsidR="0071243A" w:rsidRPr="00681E2D">
        <w:rPr>
          <w:sz w:val="16"/>
          <w:szCs w:val="16"/>
        </w:rPr>
        <w:t xml:space="preserve">Bokashi </w:t>
      </w:r>
      <w:r w:rsidR="00EA5EFC" w:rsidRPr="00681E2D">
        <w:rPr>
          <w:sz w:val="16"/>
          <w:szCs w:val="16"/>
        </w:rPr>
        <w:t xml:space="preserve">-menetelmässä eloperäinen jäte </w:t>
      </w:r>
      <w:r w:rsidR="00822EFC" w:rsidRPr="00681E2D">
        <w:rPr>
          <w:sz w:val="16"/>
          <w:szCs w:val="16"/>
        </w:rPr>
        <w:t xml:space="preserve">laitetaan </w:t>
      </w:r>
      <w:r w:rsidR="000A0B08" w:rsidRPr="00681E2D">
        <w:rPr>
          <w:sz w:val="16"/>
          <w:szCs w:val="16"/>
        </w:rPr>
        <w:t>tarkoitukseen suunnitel</w:t>
      </w:r>
      <w:r w:rsidR="00822EFC" w:rsidRPr="00681E2D">
        <w:rPr>
          <w:sz w:val="16"/>
          <w:szCs w:val="16"/>
        </w:rPr>
        <w:t>tuun</w:t>
      </w:r>
      <w:r w:rsidR="000A0B08" w:rsidRPr="00681E2D">
        <w:rPr>
          <w:sz w:val="16"/>
          <w:szCs w:val="16"/>
        </w:rPr>
        <w:t xml:space="preserve"> ämpäri</w:t>
      </w:r>
      <w:r w:rsidR="00822EFC" w:rsidRPr="00681E2D">
        <w:rPr>
          <w:sz w:val="16"/>
          <w:szCs w:val="16"/>
        </w:rPr>
        <w:t>in</w:t>
      </w:r>
      <w:r w:rsidR="000A0B08" w:rsidRPr="00681E2D">
        <w:rPr>
          <w:sz w:val="16"/>
          <w:szCs w:val="16"/>
        </w:rPr>
        <w:t xml:space="preserve"> </w:t>
      </w:r>
      <w:r w:rsidR="00435295" w:rsidRPr="00681E2D">
        <w:rPr>
          <w:sz w:val="16"/>
          <w:szCs w:val="16"/>
        </w:rPr>
        <w:t>fermentoi</w:t>
      </w:r>
      <w:r w:rsidR="00822EFC" w:rsidRPr="00681E2D">
        <w:rPr>
          <w:sz w:val="16"/>
          <w:szCs w:val="16"/>
        </w:rPr>
        <w:t>tumaan</w:t>
      </w:r>
      <w:r w:rsidR="00435295" w:rsidRPr="00681E2D">
        <w:rPr>
          <w:sz w:val="16"/>
          <w:szCs w:val="16"/>
        </w:rPr>
        <w:t>, eli käy</w:t>
      </w:r>
      <w:r w:rsidR="00822EFC" w:rsidRPr="00681E2D">
        <w:rPr>
          <w:sz w:val="16"/>
          <w:szCs w:val="16"/>
        </w:rPr>
        <w:t>mään</w:t>
      </w:r>
      <w:r w:rsidR="00435295" w:rsidRPr="00681E2D">
        <w:rPr>
          <w:sz w:val="16"/>
          <w:szCs w:val="16"/>
        </w:rPr>
        <w:t xml:space="preserve"> hapettomassa tilassa. </w:t>
      </w:r>
      <w:r w:rsidR="00DB4338" w:rsidRPr="00681E2D">
        <w:rPr>
          <w:sz w:val="16"/>
          <w:szCs w:val="16"/>
        </w:rPr>
        <w:t>Bokashi</w:t>
      </w:r>
      <w:r w:rsidR="007807A6" w:rsidRPr="00681E2D">
        <w:rPr>
          <w:sz w:val="16"/>
          <w:szCs w:val="16"/>
        </w:rPr>
        <w:t xml:space="preserve">sta </w:t>
      </w:r>
      <w:r w:rsidR="005412AA" w:rsidRPr="00C464CB">
        <w:rPr>
          <w:sz w:val="16"/>
          <w:szCs w:val="16"/>
        </w:rPr>
        <w:t xml:space="preserve">poistettu </w:t>
      </w:r>
      <w:r w:rsidR="00D43E38" w:rsidRPr="00681E2D">
        <w:rPr>
          <w:sz w:val="16"/>
          <w:szCs w:val="16"/>
        </w:rPr>
        <w:t>käynyt eloperäinen aines vaatii jälkikompostoinnin</w:t>
      </w:r>
      <w:r w:rsidR="00155B08" w:rsidRPr="00C464CB">
        <w:rPr>
          <w:sz w:val="16"/>
          <w:szCs w:val="16"/>
        </w:rPr>
        <w:t xml:space="preserve"> </w:t>
      </w:r>
      <w:r w:rsidR="005412AA" w:rsidRPr="00C464CB">
        <w:rPr>
          <w:sz w:val="16"/>
          <w:szCs w:val="16"/>
        </w:rPr>
        <w:t xml:space="preserve">valmistuakseen mullaksi. Bokashi menetelmä voidaan mainita jätehuoltomääräyksissä, jos halutaan tuoda esiin sen </w:t>
      </w:r>
      <w:r w:rsidR="00601085" w:rsidRPr="00C464CB">
        <w:rPr>
          <w:sz w:val="16"/>
          <w:szCs w:val="16"/>
        </w:rPr>
        <w:t xml:space="preserve">käyttömahdollisuus kompostoinnin </w:t>
      </w:r>
      <w:r w:rsidR="00520810" w:rsidRPr="00C464CB">
        <w:rPr>
          <w:sz w:val="16"/>
          <w:szCs w:val="16"/>
        </w:rPr>
        <w:t xml:space="preserve">lisänä </w:t>
      </w:r>
      <w:r w:rsidR="00601085" w:rsidRPr="00C464CB">
        <w:rPr>
          <w:sz w:val="16"/>
          <w:szCs w:val="16"/>
        </w:rPr>
        <w:t>jätteen omatoimisessa käsittelyssä.</w:t>
      </w:r>
    </w:p>
    <w:p w14:paraId="1E051213" w14:textId="72FFACA8" w:rsidR="004B2554" w:rsidRDefault="004B2554" w:rsidP="00681E2D">
      <w:pPr>
        <w:pStyle w:val="Leipteksti"/>
        <w:shd w:val="clear" w:color="auto" w:fill="CBE8F9" w:themeFill="accent6" w:themeFillTint="66"/>
        <w:rPr>
          <w:sz w:val="16"/>
          <w:szCs w:val="16"/>
        </w:rPr>
      </w:pPr>
    </w:p>
    <w:p w14:paraId="437678D8" w14:textId="14FD921B" w:rsidR="006B368E" w:rsidRPr="00681E2D" w:rsidRDefault="006F1C3F" w:rsidP="00681E2D">
      <w:pPr>
        <w:pStyle w:val="Leipteksti"/>
        <w:shd w:val="clear" w:color="auto" w:fill="CBE8F9" w:themeFill="accent6" w:themeFillTint="66"/>
        <w:rPr>
          <w:sz w:val="16"/>
          <w:szCs w:val="16"/>
        </w:rPr>
      </w:pPr>
      <w:r w:rsidRPr="00C464CB">
        <w:rPr>
          <w:sz w:val="16"/>
          <w:szCs w:val="16"/>
        </w:rPr>
        <w:t xml:space="preserve">Uutena </w:t>
      </w:r>
      <w:r w:rsidR="00022002" w:rsidRPr="00C464CB">
        <w:rPr>
          <w:sz w:val="16"/>
          <w:szCs w:val="16"/>
        </w:rPr>
        <w:t xml:space="preserve">asiana </w:t>
      </w:r>
      <w:r w:rsidR="00E5609B" w:rsidRPr="00C464CB">
        <w:rPr>
          <w:sz w:val="16"/>
          <w:szCs w:val="16"/>
        </w:rPr>
        <w:t>määräys</w:t>
      </w:r>
      <w:r w:rsidR="00E5609B">
        <w:rPr>
          <w:sz w:val="16"/>
          <w:szCs w:val="16"/>
        </w:rPr>
        <w:t>oppaass</w:t>
      </w:r>
      <w:r w:rsidR="00E5609B" w:rsidRPr="00C464CB">
        <w:rPr>
          <w:sz w:val="16"/>
          <w:szCs w:val="16"/>
        </w:rPr>
        <w:t xml:space="preserve">a </w:t>
      </w:r>
      <w:r w:rsidR="00035620" w:rsidRPr="00C464CB">
        <w:rPr>
          <w:sz w:val="16"/>
          <w:szCs w:val="16"/>
        </w:rPr>
        <w:t>on kielto laittaa vieraslaj</w:t>
      </w:r>
      <w:r w:rsidR="00A129A5" w:rsidRPr="00C464CB">
        <w:rPr>
          <w:sz w:val="16"/>
          <w:szCs w:val="16"/>
        </w:rPr>
        <w:t>eiksi luokiteltuja kasveja tai niiden osia kompost</w:t>
      </w:r>
      <w:r w:rsidR="00304C5E" w:rsidRPr="00C464CB">
        <w:rPr>
          <w:sz w:val="16"/>
          <w:szCs w:val="16"/>
        </w:rPr>
        <w:t>oriin</w:t>
      </w:r>
      <w:r w:rsidR="00A129A5" w:rsidRPr="00C464CB">
        <w:rPr>
          <w:sz w:val="16"/>
          <w:szCs w:val="16"/>
        </w:rPr>
        <w:t>.</w:t>
      </w:r>
      <w:r w:rsidR="00476440" w:rsidRPr="00C464CB">
        <w:rPr>
          <w:sz w:val="16"/>
          <w:szCs w:val="16"/>
        </w:rPr>
        <w:t xml:space="preserve"> </w:t>
      </w:r>
      <w:r w:rsidR="00283372" w:rsidRPr="00C464CB">
        <w:rPr>
          <w:sz w:val="16"/>
          <w:szCs w:val="16"/>
        </w:rPr>
        <w:t xml:space="preserve">Kiellolla on tarkoitus ehkäistä vieraslajien </w:t>
      </w:r>
      <w:r w:rsidR="00653012" w:rsidRPr="00C464CB">
        <w:rPr>
          <w:sz w:val="16"/>
          <w:szCs w:val="16"/>
        </w:rPr>
        <w:t xml:space="preserve">leviämistä kompostimullan kautta. </w:t>
      </w:r>
      <w:r w:rsidR="00B23991" w:rsidRPr="00C464CB">
        <w:rPr>
          <w:sz w:val="16"/>
          <w:szCs w:val="16"/>
        </w:rPr>
        <w:lastRenderedPageBreak/>
        <w:t xml:space="preserve">Vieraslajien torjunnasta on </w:t>
      </w:r>
      <w:r w:rsidR="004D7D95" w:rsidRPr="00C464CB">
        <w:rPr>
          <w:sz w:val="16"/>
          <w:szCs w:val="16"/>
        </w:rPr>
        <w:t>säädetty laissa vieraslajeista aiheutuvien riskien hallinnasta</w:t>
      </w:r>
      <w:r w:rsidR="001E7499" w:rsidRPr="00C464CB">
        <w:rPr>
          <w:sz w:val="16"/>
          <w:szCs w:val="16"/>
        </w:rPr>
        <w:t xml:space="preserve"> (1709/2015)</w:t>
      </w:r>
      <w:r w:rsidR="006D13C1" w:rsidRPr="00C464CB">
        <w:rPr>
          <w:sz w:val="16"/>
          <w:szCs w:val="16"/>
        </w:rPr>
        <w:t>, jossa on määrätty mm. vieraslajien ympäristöön päästämi</w:t>
      </w:r>
      <w:r w:rsidR="008D3266" w:rsidRPr="00C464CB">
        <w:rPr>
          <w:sz w:val="16"/>
          <w:szCs w:val="16"/>
        </w:rPr>
        <w:t>sen kiellosta ja kiinteistönhaltijoiden ja muiden toimijoiden huolehtimisvelvollisuuksista</w:t>
      </w:r>
      <w:r w:rsidR="00AB3F98" w:rsidRPr="00C464CB">
        <w:rPr>
          <w:sz w:val="16"/>
          <w:szCs w:val="16"/>
        </w:rPr>
        <w:t>. Lista vieraslajeista on löydettävistä</w:t>
      </w:r>
      <w:r w:rsidR="00AB7EB5" w:rsidRPr="00C464CB">
        <w:rPr>
          <w:sz w:val="16"/>
          <w:szCs w:val="16"/>
        </w:rPr>
        <w:t xml:space="preserve"> kansallisesta vieraslajiluettelosta</w:t>
      </w:r>
      <w:r w:rsidR="006B368E" w:rsidRPr="00C464CB">
        <w:rPr>
          <w:sz w:val="16"/>
          <w:szCs w:val="16"/>
        </w:rPr>
        <w:t xml:space="preserve"> (vieraslajit.fi).</w:t>
      </w:r>
      <w:r w:rsidR="00476440" w:rsidRPr="00C464CB">
        <w:rPr>
          <w:sz w:val="16"/>
          <w:szCs w:val="16"/>
        </w:rPr>
        <w:t xml:space="preserve"> Vieraslajien oikeasta </w:t>
      </w:r>
      <w:r w:rsidR="00F71B93" w:rsidRPr="00C464CB">
        <w:rPr>
          <w:sz w:val="16"/>
          <w:szCs w:val="16"/>
        </w:rPr>
        <w:t>jätteenkäsittelystä</w:t>
      </w:r>
      <w:r w:rsidR="00476440" w:rsidRPr="00C464CB">
        <w:rPr>
          <w:sz w:val="16"/>
          <w:szCs w:val="16"/>
        </w:rPr>
        <w:t xml:space="preserve"> </w:t>
      </w:r>
      <w:r w:rsidR="004B5235" w:rsidRPr="00C464CB">
        <w:rPr>
          <w:sz w:val="16"/>
          <w:szCs w:val="16"/>
        </w:rPr>
        <w:t xml:space="preserve">saa tietoa paikalliselta </w:t>
      </w:r>
      <w:r w:rsidR="00F112A7" w:rsidRPr="00C464CB">
        <w:rPr>
          <w:sz w:val="16"/>
          <w:szCs w:val="16"/>
        </w:rPr>
        <w:t xml:space="preserve">jätelaitokselta. </w:t>
      </w:r>
    </w:p>
    <w:p w14:paraId="643EED5B" w14:textId="581DD4F5" w:rsidR="00984B0C" w:rsidRPr="00C464CB" w:rsidRDefault="00984B0C" w:rsidP="00681E2D">
      <w:pPr>
        <w:pStyle w:val="Leipteksti"/>
        <w:shd w:val="clear" w:color="auto" w:fill="CBE8F9" w:themeFill="accent6" w:themeFillTint="66"/>
        <w:rPr>
          <w:sz w:val="16"/>
          <w:szCs w:val="16"/>
        </w:rPr>
      </w:pPr>
    </w:p>
    <w:p w14:paraId="37BA6F1D" w14:textId="304FDDC8" w:rsidR="0015503E" w:rsidRPr="00C464CB" w:rsidRDefault="00CD184E" w:rsidP="00681E2D">
      <w:pPr>
        <w:pStyle w:val="Leipteksti"/>
        <w:shd w:val="clear" w:color="auto" w:fill="CBE8F9" w:themeFill="accent6" w:themeFillTint="66"/>
        <w:rPr>
          <w:sz w:val="16"/>
          <w:szCs w:val="16"/>
        </w:rPr>
      </w:pPr>
      <w:r w:rsidRPr="00681E2D">
        <w:rPr>
          <w:sz w:val="16"/>
          <w:szCs w:val="16"/>
        </w:rPr>
        <w:t xml:space="preserve">Biojätteen erilliskeräysvelvoitteen vaihtoehtona on sen kompostointi kiinteistöllä (jäteasetus 17 §). </w:t>
      </w:r>
      <w:r w:rsidR="00F55EC8" w:rsidRPr="00C464CB">
        <w:rPr>
          <w:sz w:val="16"/>
          <w:szCs w:val="16"/>
        </w:rPr>
        <w:t>Myös sekajätteen jäteastian tyhjennysväli (</w:t>
      </w:r>
      <w:r w:rsidR="00E5609B">
        <w:rPr>
          <w:sz w:val="16"/>
          <w:szCs w:val="16"/>
        </w:rPr>
        <w:t>oppaan</w:t>
      </w:r>
      <w:r w:rsidR="00E5609B" w:rsidRPr="00C464CB">
        <w:rPr>
          <w:sz w:val="16"/>
          <w:szCs w:val="16"/>
        </w:rPr>
        <w:t xml:space="preserve"> </w:t>
      </w:r>
      <w:r w:rsidR="002176D3" w:rsidRPr="00C464CB">
        <w:rPr>
          <w:sz w:val="16"/>
          <w:szCs w:val="16"/>
        </w:rPr>
        <w:t xml:space="preserve">§ </w:t>
      </w:r>
      <w:r w:rsidR="00405E80" w:rsidRPr="00C464CB">
        <w:rPr>
          <w:sz w:val="16"/>
          <w:szCs w:val="16"/>
        </w:rPr>
        <w:t>2</w:t>
      </w:r>
      <w:r w:rsidR="00405E80">
        <w:rPr>
          <w:sz w:val="16"/>
          <w:szCs w:val="16"/>
        </w:rPr>
        <w:t>5</w:t>
      </w:r>
      <w:r w:rsidR="00F55EC8" w:rsidRPr="00C464CB">
        <w:rPr>
          <w:sz w:val="16"/>
          <w:szCs w:val="16"/>
        </w:rPr>
        <w:t xml:space="preserve">) voi olla pidempi, jos </w:t>
      </w:r>
      <w:r w:rsidR="00DA01A6" w:rsidRPr="00C464CB">
        <w:rPr>
          <w:sz w:val="16"/>
          <w:szCs w:val="16"/>
        </w:rPr>
        <w:t xml:space="preserve">biojäte kompostoidaan. </w:t>
      </w:r>
      <w:r w:rsidR="00170DC4" w:rsidRPr="00C464CB">
        <w:rPr>
          <w:sz w:val="16"/>
          <w:szCs w:val="16"/>
        </w:rPr>
        <w:t>O</w:t>
      </w:r>
      <w:r w:rsidR="00213A72" w:rsidRPr="00C464CB">
        <w:rPr>
          <w:sz w:val="16"/>
          <w:szCs w:val="16"/>
        </w:rPr>
        <w:t>matoimi</w:t>
      </w:r>
      <w:r w:rsidR="00387522" w:rsidRPr="00C464CB">
        <w:rPr>
          <w:sz w:val="16"/>
          <w:szCs w:val="16"/>
        </w:rPr>
        <w:t xml:space="preserve">nen </w:t>
      </w:r>
      <w:r w:rsidR="0031355D" w:rsidRPr="00C464CB">
        <w:rPr>
          <w:sz w:val="16"/>
          <w:szCs w:val="16"/>
        </w:rPr>
        <w:t xml:space="preserve">biojätteen kompostointi on </w:t>
      </w:r>
      <w:r w:rsidR="007B5AA3" w:rsidRPr="00C464CB">
        <w:rPr>
          <w:sz w:val="16"/>
          <w:szCs w:val="16"/>
        </w:rPr>
        <w:t xml:space="preserve">onnistuessaan </w:t>
      </w:r>
      <w:r w:rsidR="0031355D" w:rsidRPr="00C464CB">
        <w:rPr>
          <w:sz w:val="16"/>
          <w:szCs w:val="16"/>
        </w:rPr>
        <w:t xml:space="preserve">tehokasta kierrätystä ja </w:t>
      </w:r>
      <w:r w:rsidR="007118AB" w:rsidRPr="00C464CB">
        <w:rPr>
          <w:sz w:val="16"/>
          <w:szCs w:val="16"/>
        </w:rPr>
        <w:t>se</w:t>
      </w:r>
      <w:r w:rsidR="00DE0425" w:rsidRPr="00C464CB">
        <w:rPr>
          <w:sz w:val="16"/>
          <w:szCs w:val="16"/>
        </w:rPr>
        <w:t xml:space="preserve">n </w:t>
      </w:r>
      <w:r w:rsidR="00FE5DC8" w:rsidRPr="00C464CB">
        <w:rPr>
          <w:sz w:val="16"/>
          <w:szCs w:val="16"/>
        </w:rPr>
        <w:t xml:space="preserve">osuus </w:t>
      </w:r>
      <w:r w:rsidR="002B3CBD" w:rsidRPr="00C464CB">
        <w:rPr>
          <w:sz w:val="16"/>
          <w:szCs w:val="16"/>
        </w:rPr>
        <w:t>on tarkoitus saada näkymään</w:t>
      </w:r>
      <w:r w:rsidR="00DE0425" w:rsidRPr="00C464CB">
        <w:rPr>
          <w:sz w:val="16"/>
          <w:szCs w:val="16"/>
        </w:rPr>
        <w:t xml:space="preserve"> myös</w:t>
      </w:r>
      <w:r w:rsidR="00C65665" w:rsidRPr="00C464CB">
        <w:rPr>
          <w:sz w:val="16"/>
          <w:szCs w:val="16"/>
        </w:rPr>
        <w:t xml:space="preserve"> valtakunnalli</w:t>
      </w:r>
      <w:r w:rsidR="00244BC1" w:rsidRPr="00C464CB">
        <w:rPr>
          <w:sz w:val="16"/>
          <w:szCs w:val="16"/>
        </w:rPr>
        <w:t>sessa</w:t>
      </w:r>
      <w:r w:rsidR="00DE0425" w:rsidRPr="00C464CB">
        <w:rPr>
          <w:sz w:val="16"/>
          <w:szCs w:val="16"/>
        </w:rPr>
        <w:t xml:space="preserve"> </w:t>
      </w:r>
      <w:r w:rsidR="0029065E" w:rsidRPr="00C464CB">
        <w:rPr>
          <w:sz w:val="16"/>
          <w:szCs w:val="16"/>
        </w:rPr>
        <w:t>kierrätysast</w:t>
      </w:r>
      <w:r w:rsidR="00244BC1" w:rsidRPr="00C464CB">
        <w:rPr>
          <w:sz w:val="16"/>
          <w:szCs w:val="16"/>
        </w:rPr>
        <w:t>eessa</w:t>
      </w:r>
      <w:r w:rsidR="0098080B" w:rsidRPr="00C464CB">
        <w:rPr>
          <w:sz w:val="16"/>
          <w:szCs w:val="16"/>
        </w:rPr>
        <w:t xml:space="preserve"> ilmoitusmenettelyllä; j</w:t>
      </w:r>
      <w:r w:rsidR="001C0A65" w:rsidRPr="00C464CB">
        <w:rPr>
          <w:sz w:val="16"/>
          <w:szCs w:val="16"/>
        </w:rPr>
        <w:t xml:space="preserve">äteasetuksen </w:t>
      </w:r>
      <w:r w:rsidR="007E502A" w:rsidRPr="00C464CB">
        <w:rPr>
          <w:sz w:val="16"/>
          <w:szCs w:val="16"/>
        </w:rPr>
        <w:t xml:space="preserve">43 </w:t>
      </w:r>
      <w:r w:rsidR="001C0A65" w:rsidRPr="00C464CB">
        <w:rPr>
          <w:sz w:val="16"/>
          <w:szCs w:val="16"/>
        </w:rPr>
        <w:t>§:n muka</w:t>
      </w:r>
      <w:r w:rsidR="00CA2830" w:rsidRPr="00C464CB">
        <w:rPr>
          <w:sz w:val="16"/>
          <w:szCs w:val="16"/>
        </w:rPr>
        <w:t>an</w:t>
      </w:r>
      <w:r w:rsidR="00876FAE" w:rsidRPr="00C464CB">
        <w:rPr>
          <w:sz w:val="16"/>
          <w:szCs w:val="16"/>
        </w:rPr>
        <w:t xml:space="preserve"> </w:t>
      </w:r>
      <w:r w:rsidR="003C5DDC" w:rsidRPr="00C464CB">
        <w:rPr>
          <w:sz w:val="16"/>
          <w:szCs w:val="16"/>
        </w:rPr>
        <w:t xml:space="preserve">jätteen haltijan on </w:t>
      </w:r>
      <w:r w:rsidR="001C0A65" w:rsidRPr="00C464CB">
        <w:rPr>
          <w:sz w:val="16"/>
          <w:szCs w:val="16"/>
        </w:rPr>
        <w:t xml:space="preserve">annettava </w:t>
      </w:r>
      <w:r w:rsidR="00637A9A" w:rsidRPr="00C464CB">
        <w:rPr>
          <w:sz w:val="16"/>
          <w:szCs w:val="16"/>
        </w:rPr>
        <w:t>biojätteen omatoimisesta käsittelystä tiedot kunnan jätehuoltoviranomaiselle, joka merkitsee ne ylläpitämäänsä</w:t>
      </w:r>
      <w:r w:rsidR="000D0778" w:rsidRPr="00C464CB">
        <w:rPr>
          <w:sz w:val="16"/>
          <w:szCs w:val="16"/>
        </w:rPr>
        <w:t xml:space="preserve"> rekisteriin jätteen kuljetuksista ja biojätteen käsittelystä kiinteistöllä.</w:t>
      </w:r>
      <w:r w:rsidR="00324FB3" w:rsidRPr="00C464CB">
        <w:rPr>
          <w:sz w:val="16"/>
          <w:szCs w:val="16"/>
        </w:rPr>
        <w:t xml:space="preserve"> </w:t>
      </w:r>
      <w:r w:rsidR="00EA3236" w:rsidRPr="00C464CB">
        <w:rPr>
          <w:sz w:val="16"/>
          <w:szCs w:val="16"/>
        </w:rPr>
        <w:t>Ilmoitus</w:t>
      </w:r>
      <w:r w:rsidR="00324FB3" w:rsidRPr="00C464CB">
        <w:rPr>
          <w:sz w:val="16"/>
          <w:szCs w:val="16"/>
        </w:rPr>
        <w:t xml:space="preserve"> on asetuksen mukaan annettava </w:t>
      </w:r>
      <w:r w:rsidR="00EA3236" w:rsidRPr="00C464CB">
        <w:rPr>
          <w:sz w:val="16"/>
          <w:szCs w:val="16"/>
        </w:rPr>
        <w:t>vähintään kahden kuukauden kuluessa toiminnan aloittamisesta ja</w:t>
      </w:r>
      <w:r w:rsidR="00D55DDC" w:rsidRPr="00C464CB">
        <w:rPr>
          <w:sz w:val="16"/>
          <w:szCs w:val="16"/>
        </w:rPr>
        <w:t xml:space="preserve"> </w:t>
      </w:r>
      <w:r w:rsidR="007C242D" w:rsidRPr="00C464CB">
        <w:rPr>
          <w:sz w:val="16"/>
          <w:szCs w:val="16"/>
        </w:rPr>
        <w:t xml:space="preserve">samoin </w:t>
      </w:r>
      <w:r w:rsidR="00D55DDC" w:rsidRPr="00C464CB">
        <w:rPr>
          <w:sz w:val="16"/>
          <w:szCs w:val="16"/>
        </w:rPr>
        <w:t>toiminnan lo</w:t>
      </w:r>
      <w:r w:rsidR="00AB6A66" w:rsidRPr="00C464CB">
        <w:rPr>
          <w:sz w:val="16"/>
          <w:szCs w:val="16"/>
        </w:rPr>
        <w:t>pettamisesta on ilmoitettava vähintään kahden kuukauden kuluessa.</w:t>
      </w:r>
      <w:r w:rsidR="00EA3236" w:rsidRPr="00C464CB">
        <w:rPr>
          <w:sz w:val="16"/>
          <w:szCs w:val="16"/>
        </w:rPr>
        <w:t xml:space="preserve"> </w:t>
      </w:r>
      <w:r w:rsidR="00E11269" w:rsidRPr="00C464CB">
        <w:rPr>
          <w:sz w:val="16"/>
          <w:szCs w:val="16"/>
        </w:rPr>
        <w:t xml:space="preserve">Tietoja on päivitettävä </w:t>
      </w:r>
      <w:r w:rsidR="00DD1F02" w:rsidRPr="00C464CB">
        <w:rPr>
          <w:sz w:val="16"/>
          <w:szCs w:val="16"/>
        </w:rPr>
        <w:t>jätehuolto</w:t>
      </w:r>
      <w:r w:rsidR="00641E61" w:rsidRPr="00C464CB">
        <w:rPr>
          <w:sz w:val="16"/>
          <w:szCs w:val="16"/>
        </w:rPr>
        <w:t xml:space="preserve">viranomaiselle </w:t>
      </w:r>
      <w:r w:rsidR="00E11269" w:rsidRPr="00C464CB">
        <w:rPr>
          <w:sz w:val="16"/>
          <w:szCs w:val="16"/>
        </w:rPr>
        <w:t>vähintään viiden vuoden välein.</w:t>
      </w:r>
      <w:r w:rsidR="009B1D0F" w:rsidRPr="00C464CB">
        <w:rPr>
          <w:sz w:val="16"/>
          <w:szCs w:val="16"/>
        </w:rPr>
        <w:t xml:space="preserve"> I</w:t>
      </w:r>
      <w:r w:rsidR="00196417" w:rsidRPr="00C464CB">
        <w:rPr>
          <w:sz w:val="16"/>
          <w:szCs w:val="16"/>
        </w:rPr>
        <w:t>lmoitettavat tiedot on määritelty jäteasetuksessa</w:t>
      </w:r>
      <w:r w:rsidR="000B553E" w:rsidRPr="00C464CB">
        <w:rPr>
          <w:sz w:val="16"/>
          <w:szCs w:val="16"/>
        </w:rPr>
        <w:t>.</w:t>
      </w:r>
      <w:r w:rsidR="000E19CB" w:rsidRPr="00C464CB">
        <w:rPr>
          <w:sz w:val="16"/>
          <w:szCs w:val="16"/>
        </w:rPr>
        <w:t xml:space="preserve"> </w:t>
      </w:r>
      <w:r w:rsidR="00E5609B">
        <w:rPr>
          <w:sz w:val="16"/>
          <w:szCs w:val="16"/>
        </w:rPr>
        <w:t>Oppaassa</w:t>
      </w:r>
      <w:r w:rsidR="00E5609B" w:rsidRPr="00C464CB">
        <w:rPr>
          <w:sz w:val="16"/>
          <w:szCs w:val="16"/>
        </w:rPr>
        <w:t xml:space="preserve"> </w:t>
      </w:r>
      <w:r w:rsidR="000E19CB" w:rsidRPr="00C464CB">
        <w:rPr>
          <w:sz w:val="16"/>
          <w:szCs w:val="16"/>
        </w:rPr>
        <w:t xml:space="preserve">asetuksenmukaisia tietoja ovat </w:t>
      </w:r>
      <w:r w:rsidR="000074E7" w:rsidRPr="00C464CB">
        <w:rPr>
          <w:sz w:val="16"/>
          <w:szCs w:val="16"/>
        </w:rPr>
        <w:t xml:space="preserve">ilmoittamista koskevat </w:t>
      </w:r>
      <w:r w:rsidR="000E19CB" w:rsidRPr="00C464CB">
        <w:rPr>
          <w:sz w:val="16"/>
          <w:szCs w:val="16"/>
        </w:rPr>
        <w:t xml:space="preserve">kohdat </w:t>
      </w:r>
      <w:r w:rsidR="0023383C" w:rsidRPr="00C464CB">
        <w:rPr>
          <w:sz w:val="16"/>
          <w:szCs w:val="16"/>
        </w:rPr>
        <w:t>1–4</w:t>
      </w:r>
      <w:r w:rsidR="000E19CB" w:rsidRPr="00C464CB">
        <w:rPr>
          <w:sz w:val="16"/>
          <w:szCs w:val="16"/>
        </w:rPr>
        <w:t xml:space="preserve">. </w:t>
      </w:r>
      <w:r w:rsidR="000B553E" w:rsidRPr="00C464CB">
        <w:rPr>
          <w:sz w:val="16"/>
          <w:szCs w:val="16"/>
        </w:rPr>
        <w:t xml:space="preserve"> </w:t>
      </w:r>
      <w:r w:rsidR="008E3551" w:rsidRPr="00C464CB">
        <w:rPr>
          <w:sz w:val="16"/>
          <w:szCs w:val="16"/>
        </w:rPr>
        <w:t xml:space="preserve">Asetuksen vaatimusten lisäksi jätehuoltoviranomaisella on mahdollisuus jätehuoltomääräysten nojalla pyytää </w:t>
      </w:r>
      <w:r w:rsidR="0092222D" w:rsidRPr="00C464CB">
        <w:rPr>
          <w:sz w:val="16"/>
          <w:szCs w:val="16"/>
        </w:rPr>
        <w:t xml:space="preserve">ilmoittamaan </w:t>
      </w:r>
      <w:r w:rsidR="008E3551" w:rsidRPr="00C464CB">
        <w:rPr>
          <w:sz w:val="16"/>
          <w:szCs w:val="16"/>
        </w:rPr>
        <w:t>myös muita tarpeelliseksi katsomiaan tietoja</w:t>
      </w:r>
      <w:r w:rsidR="00541E8A" w:rsidRPr="00C464CB">
        <w:rPr>
          <w:sz w:val="16"/>
          <w:szCs w:val="16"/>
        </w:rPr>
        <w:t xml:space="preserve"> kompostoinnista</w:t>
      </w:r>
      <w:r w:rsidR="008E3551" w:rsidRPr="00C464CB">
        <w:rPr>
          <w:sz w:val="16"/>
          <w:szCs w:val="16"/>
        </w:rPr>
        <w:t>.</w:t>
      </w:r>
      <w:r w:rsidR="000E19CB" w:rsidRPr="00C464CB">
        <w:rPr>
          <w:sz w:val="16"/>
          <w:szCs w:val="16"/>
        </w:rPr>
        <w:t xml:space="preserve"> </w:t>
      </w:r>
      <w:r w:rsidR="002E7E35" w:rsidRPr="00C464CB">
        <w:rPr>
          <w:sz w:val="16"/>
          <w:szCs w:val="16"/>
        </w:rPr>
        <w:t>Kohdat 5 ja 6 ovat e</w:t>
      </w:r>
      <w:r w:rsidR="000E19CB" w:rsidRPr="00C464CB">
        <w:rPr>
          <w:sz w:val="16"/>
          <w:szCs w:val="16"/>
        </w:rPr>
        <w:t xml:space="preserve">simerkkeinä </w:t>
      </w:r>
      <w:r w:rsidR="002E7E35" w:rsidRPr="00C464CB">
        <w:rPr>
          <w:sz w:val="16"/>
          <w:szCs w:val="16"/>
        </w:rPr>
        <w:t>näistä.</w:t>
      </w:r>
      <w:r w:rsidR="008947A4" w:rsidRPr="00C464CB">
        <w:rPr>
          <w:sz w:val="16"/>
          <w:szCs w:val="16"/>
        </w:rPr>
        <w:t xml:space="preserve"> </w:t>
      </w:r>
    </w:p>
    <w:p w14:paraId="3528B964" w14:textId="77777777" w:rsidR="0015503E" w:rsidRPr="00C464CB" w:rsidRDefault="0015503E" w:rsidP="00681E2D">
      <w:pPr>
        <w:pStyle w:val="Leipteksti"/>
        <w:shd w:val="clear" w:color="auto" w:fill="CBE8F9" w:themeFill="accent6" w:themeFillTint="66"/>
        <w:rPr>
          <w:sz w:val="16"/>
          <w:szCs w:val="16"/>
        </w:rPr>
      </w:pPr>
    </w:p>
    <w:p w14:paraId="264DE778" w14:textId="74EFF9B2" w:rsidR="00360597" w:rsidRPr="00C464CB" w:rsidRDefault="006F0F1E" w:rsidP="00681E2D">
      <w:pPr>
        <w:pStyle w:val="Leipteksti"/>
        <w:shd w:val="clear" w:color="auto" w:fill="CBE8F9" w:themeFill="accent6" w:themeFillTint="66"/>
        <w:rPr>
          <w:sz w:val="16"/>
          <w:szCs w:val="16"/>
        </w:rPr>
      </w:pPr>
      <w:r w:rsidRPr="00C464CB">
        <w:rPr>
          <w:sz w:val="16"/>
          <w:szCs w:val="16"/>
        </w:rPr>
        <w:t xml:space="preserve">Jos </w:t>
      </w:r>
      <w:r w:rsidR="00200ECB" w:rsidRPr="00C464CB">
        <w:rPr>
          <w:sz w:val="16"/>
          <w:szCs w:val="16"/>
        </w:rPr>
        <w:t xml:space="preserve">biojätteen </w:t>
      </w:r>
      <w:r w:rsidR="00855AB3" w:rsidRPr="00C464CB">
        <w:rPr>
          <w:sz w:val="16"/>
          <w:szCs w:val="16"/>
        </w:rPr>
        <w:t>kuljetusjärjestelmä</w:t>
      </w:r>
      <w:r w:rsidR="00200ECB" w:rsidRPr="00C464CB">
        <w:rPr>
          <w:sz w:val="16"/>
          <w:szCs w:val="16"/>
        </w:rPr>
        <w:t xml:space="preserve"> </w:t>
      </w:r>
      <w:r w:rsidR="00F06EB3" w:rsidRPr="00C464CB">
        <w:rPr>
          <w:sz w:val="16"/>
          <w:szCs w:val="16"/>
        </w:rPr>
        <w:t>muuttu</w:t>
      </w:r>
      <w:r w:rsidR="0009651D" w:rsidRPr="00C464CB">
        <w:rPr>
          <w:sz w:val="16"/>
          <w:szCs w:val="16"/>
        </w:rPr>
        <w:t xml:space="preserve">u </w:t>
      </w:r>
      <w:r w:rsidR="00C73597" w:rsidRPr="00C464CB">
        <w:rPr>
          <w:sz w:val="16"/>
          <w:szCs w:val="16"/>
        </w:rPr>
        <w:t>kunnassa</w:t>
      </w:r>
      <w:r w:rsidR="0004294D" w:rsidRPr="00C464CB">
        <w:rPr>
          <w:sz w:val="16"/>
          <w:szCs w:val="16"/>
        </w:rPr>
        <w:t xml:space="preserve"> </w:t>
      </w:r>
      <w:r w:rsidR="00350F14" w:rsidRPr="00C464CB">
        <w:rPr>
          <w:sz w:val="16"/>
          <w:szCs w:val="16"/>
        </w:rPr>
        <w:t xml:space="preserve">jätelain ja </w:t>
      </w:r>
      <w:r w:rsidR="001C253B" w:rsidRPr="00C464CB">
        <w:rPr>
          <w:sz w:val="16"/>
          <w:szCs w:val="16"/>
        </w:rPr>
        <w:t>-</w:t>
      </w:r>
      <w:r w:rsidR="00350F14" w:rsidRPr="00C464CB">
        <w:rPr>
          <w:sz w:val="16"/>
          <w:szCs w:val="16"/>
        </w:rPr>
        <w:t>asetuksen muutosten myötä</w:t>
      </w:r>
      <w:r w:rsidR="00F06EB3" w:rsidRPr="00C464CB">
        <w:rPr>
          <w:sz w:val="16"/>
          <w:szCs w:val="16"/>
        </w:rPr>
        <w:t xml:space="preserve">, on kunnan </w:t>
      </w:r>
      <w:r w:rsidR="00BF5438" w:rsidRPr="00C464CB">
        <w:rPr>
          <w:sz w:val="16"/>
          <w:szCs w:val="16"/>
        </w:rPr>
        <w:t xml:space="preserve">välttämätöntä saada </w:t>
      </w:r>
      <w:r w:rsidR="00BA5251" w:rsidRPr="00C464CB">
        <w:rPr>
          <w:sz w:val="16"/>
          <w:szCs w:val="16"/>
        </w:rPr>
        <w:t>tieto b</w:t>
      </w:r>
      <w:r w:rsidR="00360597" w:rsidRPr="00C464CB">
        <w:rPr>
          <w:sz w:val="16"/>
          <w:szCs w:val="16"/>
        </w:rPr>
        <w:t xml:space="preserve">iojätteen kiinteistöittäisen erilliskeräyksen järjestämiseksi </w:t>
      </w:r>
      <w:r w:rsidR="00937C39" w:rsidRPr="00C464CB">
        <w:rPr>
          <w:sz w:val="16"/>
          <w:szCs w:val="16"/>
        </w:rPr>
        <w:t>myös jo kompostoinnin aloittaneista</w:t>
      </w:r>
      <w:r w:rsidR="00360597" w:rsidRPr="00C464CB">
        <w:rPr>
          <w:sz w:val="16"/>
          <w:szCs w:val="16"/>
        </w:rPr>
        <w:t xml:space="preserve"> kiinteistöistä, joilla muutoin olisi velvoite liittyä </w:t>
      </w:r>
      <w:r w:rsidR="007D1D8A" w:rsidRPr="00C464CB">
        <w:rPr>
          <w:sz w:val="16"/>
          <w:szCs w:val="16"/>
        </w:rPr>
        <w:t xml:space="preserve">kunnan järjestämään </w:t>
      </w:r>
      <w:r w:rsidR="00360597" w:rsidRPr="00C464CB">
        <w:rPr>
          <w:sz w:val="16"/>
          <w:szCs w:val="16"/>
        </w:rPr>
        <w:t xml:space="preserve">erilliskeräykseen. Ilmoitus on tästä syystä tarpeen pyytää jättämään hyvissä ajoin ennen </w:t>
      </w:r>
      <w:r w:rsidR="00494CB8">
        <w:rPr>
          <w:sz w:val="16"/>
          <w:szCs w:val="16"/>
        </w:rPr>
        <w:t>kunnan järjestämän</w:t>
      </w:r>
      <w:r w:rsidR="00494CB8" w:rsidRPr="00C464CB">
        <w:rPr>
          <w:sz w:val="16"/>
          <w:szCs w:val="16"/>
        </w:rPr>
        <w:t xml:space="preserve"> </w:t>
      </w:r>
      <w:r w:rsidR="00360597" w:rsidRPr="00C464CB">
        <w:rPr>
          <w:sz w:val="16"/>
          <w:szCs w:val="16"/>
        </w:rPr>
        <w:t>kiinteistökohtaisen erilliskeräyksen</w:t>
      </w:r>
      <w:r w:rsidR="006964CC">
        <w:rPr>
          <w:sz w:val="16"/>
          <w:szCs w:val="16"/>
        </w:rPr>
        <w:t xml:space="preserve"> </w:t>
      </w:r>
      <w:r w:rsidR="00360597" w:rsidRPr="00C464CB">
        <w:rPr>
          <w:sz w:val="16"/>
          <w:szCs w:val="16"/>
        </w:rPr>
        <w:t>alkua</w:t>
      </w:r>
      <w:r w:rsidR="0086520C" w:rsidRPr="00C464CB">
        <w:rPr>
          <w:sz w:val="16"/>
          <w:szCs w:val="16"/>
        </w:rPr>
        <w:t xml:space="preserve"> (1</w:t>
      </w:r>
      <w:r w:rsidR="00C0083C">
        <w:rPr>
          <w:sz w:val="16"/>
          <w:szCs w:val="16"/>
        </w:rPr>
        <w:t>9</w:t>
      </w:r>
      <w:r w:rsidR="0086520C" w:rsidRPr="00C464CB">
        <w:rPr>
          <w:sz w:val="16"/>
          <w:szCs w:val="16"/>
        </w:rPr>
        <w:t>.7.2023</w:t>
      </w:r>
      <w:r w:rsidR="0079278C">
        <w:rPr>
          <w:sz w:val="16"/>
          <w:szCs w:val="16"/>
        </w:rPr>
        <w:t xml:space="preserve"> - 19.7.2024</w:t>
      </w:r>
      <w:r w:rsidR="0086520C" w:rsidRPr="00C464CB">
        <w:rPr>
          <w:sz w:val="16"/>
          <w:szCs w:val="16"/>
        </w:rPr>
        <w:t>)</w:t>
      </w:r>
      <w:r w:rsidR="00360597" w:rsidRPr="00C464CB">
        <w:rPr>
          <w:sz w:val="16"/>
          <w:szCs w:val="16"/>
        </w:rPr>
        <w:t>.</w:t>
      </w:r>
    </w:p>
    <w:p w14:paraId="6E3D3E09" w14:textId="77777777" w:rsidR="002A4FD8" w:rsidRPr="00C464CB" w:rsidRDefault="002A4FD8" w:rsidP="00681E2D">
      <w:pPr>
        <w:pStyle w:val="Leipteksti"/>
        <w:shd w:val="clear" w:color="auto" w:fill="CBE8F9" w:themeFill="accent6" w:themeFillTint="66"/>
        <w:rPr>
          <w:sz w:val="16"/>
          <w:szCs w:val="16"/>
        </w:rPr>
      </w:pPr>
    </w:p>
    <w:p w14:paraId="52124C9C" w14:textId="48AE6ACF" w:rsidR="00243108" w:rsidRPr="00C464CB" w:rsidRDefault="00615FF0" w:rsidP="00681E2D">
      <w:pPr>
        <w:pStyle w:val="Leipteksti"/>
        <w:shd w:val="clear" w:color="auto" w:fill="CBE8F9" w:themeFill="accent6" w:themeFillTint="66"/>
        <w:rPr>
          <w:sz w:val="16"/>
          <w:szCs w:val="16"/>
        </w:rPr>
      </w:pPr>
      <w:r w:rsidRPr="00C464CB">
        <w:rPr>
          <w:sz w:val="16"/>
          <w:szCs w:val="16"/>
        </w:rPr>
        <w:t>Asetuksessa määriteltyjä</w:t>
      </w:r>
      <w:r w:rsidR="007966DA" w:rsidRPr="00C464CB">
        <w:rPr>
          <w:sz w:val="16"/>
          <w:szCs w:val="16"/>
        </w:rPr>
        <w:t xml:space="preserve"> tietoja </w:t>
      </w:r>
      <w:r w:rsidR="00C13849" w:rsidRPr="00C464CB">
        <w:rPr>
          <w:sz w:val="16"/>
          <w:szCs w:val="16"/>
        </w:rPr>
        <w:t>mm.</w:t>
      </w:r>
      <w:r w:rsidR="00554F54" w:rsidRPr="00C464CB">
        <w:rPr>
          <w:sz w:val="16"/>
          <w:szCs w:val="16"/>
        </w:rPr>
        <w:t xml:space="preserve"> </w:t>
      </w:r>
      <w:r w:rsidR="00B6444F" w:rsidRPr="00C464CB">
        <w:rPr>
          <w:sz w:val="16"/>
          <w:szCs w:val="16"/>
        </w:rPr>
        <w:t xml:space="preserve">käsittelylaitteiston </w:t>
      </w:r>
      <w:r w:rsidR="00554F54" w:rsidRPr="00C464CB">
        <w:rPr>
          <w:sz w:val="16"/>
          <w:szCs w:val="16"/>
        </w:rPr>
        <w:t>kapasiteetista</w:t>
      </w:r>
      <w:r w:rsidR="00711608" w:rsidRPr="00C464CB">
        <w:rPr>
          <w:sz w:val="16"/>
          <w:szCs w:val="16"/>
        </w:rPr>
        <w:t xml:space="preserve"> ja</w:t>
      </w:r>
      <w:r w:rsidR="00554F54" w:rsidRPr="00C464CB">
        <w:rPr>
          <w:sz w:val="16"/>
          <w:szCs w:val="16"/>
        </w:rPr>
        <w:t xml:space="preserve"> vuotuisesta käyttöajasta </w:t>
      </w:r>
      <w:r w:rsidR="007966DA" w:rsidRPr="00C464CB">
        <w:rPr>
          <w:sz w:val="16"/>
          <w:szCs w:val="16"/>
        </w:rPr>
        <w:t xml:space="preserve">tarvitaan EU:n jätedirektiivin ja sen nojalla annetun komission täytäntöönpanopäätöksen 2019/1004 mukaiseen kierrätysasteen laskentaan. </w:t>
      </w:r>
      <w:r w:rsidR="007B3E61" w:rsidRPr="00C464CB">
        <w:rPr>
          <w:sz w:val="16"/>
          <w:szCs w:val="16"/>
        </w:rPr>
        <w:t>J</w:t>
      </w:r>
      <w:r w:rsidR="00B531BF" w:rsidRPr="00C464CB">
        <w:rPr>
          <w:sz w:val="16"/>
          <w:szCs w:val="16"/>
        </w:rPr>
        <w:t>ätehuoltoviranomai</w:t>
      </w:r>
      <w:r w:rsidR="007B3E61" w:rsidRPr="00C464CB">
        <w:rPr>
          <w:sz w:val="16"/>
          <w:szCs w:val="16"/>
        </w:rPr>
        <w:t xml:space="preserve">nen voi pyytää ilmoittamaan muitakin </w:t>
      </w:r>
      <w:r w:rsidR="00535B5F" w:rsidRPr="00C464CB">
        <w:rPr>
          <w:sz w:val="16"/>
          <w:szCs w:val="16"/>
        </w:rPr>
        <w:t xml:space="preserve">tarpeelliseksi katsomiaan </w:t>
      </w:r>
      <w:r w:rsidR="007B3E61" w:rsidRPr="00C464CB">
        <w:rPr>
          <w:sz w:val="16"/>
          <w:szCs w:val="16"/>
        </w:rPr>
        <w:t>seikkoja kompostointiin liittyen</w:t>
      </w:r>
      <w:r w:rsidR="007A7A97" w:rsidRPr="00C464CB">
        <w:rPr>
          <w:sz w:val="16"/>
          <w:szCs w:val="16"/>
        </w:rPr>
        <w:t xml:space="preserve"> ja laatia </w:t>
      </w:r>
      <w:r w:rsidR="004F3FC2" w:rsidRPr="00C464CB">
        <w:rPr>
          <w:sz w:val="16"/>
          <w:szCs w:val="16"/>
        </w:rPr>
        <w:t xml:space="preserve">esimerkiksi </w:t>
      </w:r>
      <w:r w:rsidR="00164FBB" w:rsidRPr="00C464CB">
        <w:rPr>
          <w:sz w:val="16"/>
          <w:szCs w:val="16"/>
        </w:rPr>
        <w:t>soveltuvan lomakkeen asukkaiden käyttöön</w:t>
      </w:r>
      <w:r w:rsidR="0085018C" w:rsidRPr="00C464CB">
        <w:rPr>
          <w:sz w:val="16"/>
          <w:szCs w:val="16"/>
        </w:rPr>
        <w:t xml:space="preserve"> tai </w:t>
      </w:r>
      <w:r w:rsidR="00253BF4" w:rsidRPr="00C464CB">
        <w:rPr>
          <w:sz w:val="16"/>
          <w:szCs w:val="16"/>
        </w:rPr>
        <w:t>luoda asukka</w:t>
      </w:r>
      <w:r w:rsidR="000D2E11" w:rsidRPr="00C464CB">
        <w:rPr>
          <w:sz w:val="16"/>
          <w:szCs w:val="16"/>
        </w:rPr>
        <w:t>ille</w:t>
      </w:r>
      <w:r w:rsidR="00253BF4" w:rsidRPr="00C464CB">
        <w:rPr>
          <w:sz w:val="16"/>
          <w:szCs w:val="16"/>
        </w:rPr>
        <w:t xml:space="preserve"> </w:t>
      </w:r>
      <w:r w:rsidR="0085018C" w:rsidRPr="00C464CB">
        <w:rPr>
          <w:sz w:val="16"/>
          <w:szCs w:val="16"/>
        </w:rPr>
        <w:t>mahdollisuu</w:t>
      </w:r>
      <w:r w:rsidR="000D2E11" w:rsidRPr="00C464CB">
        <w:rPr>
          <w:sz w:val="16"/>
          <w:szCs w:val="16"/>
        </w:rPr>
        <w:t>s</w:t>
      </w:r>
      <w:r w:rsidR="0085018C" w:rsidRPr="00C464CB">
        <w:rPr>
          <w:sz w:val="16"/>
          <w:szCs w:val="16"/>
        </w:rPr>
        <w:t xml:space="preserve"> </w:t>
      </w:r>
      <w:r w:rsidR="0013650F" w:rsidRPr="00C464CB">
        <w:rPr>
          <w:sz w:val="16"/>
          <w:szCs w:val="16"/>
        </w:rPr>
        <w:t>sähköisen asioinnin kautta syöttää tiedot omiin asiakastietoihinsa.</w:t>
      </w:r>
      <w:r w:rsidR="00797F73" w:rsidRPr="00C464CB">
        <w:rPr>
          <w:sz w:val="16"/>
          <w:szCs w:val="16"/>
        </w:rPr>
        <w:t xml:space="preserve"> </w:t>
      </w:r>
      <w:r w:rsidR="001B2202" w:rsidRPr="00C464CB">
        <w:rPr>
          <w:sz w:val="16"/>
          <w:szCs w:val="16"/>
        </w:rPr>
        <w:t>Jätehuoltoviranomai</w:t>
      </w:r>
      <w:r w:rsidR="00287F72" w:rsidRPr="00C464CB">
        <w:rPr>
          <w:sz w:val="16"/>
          <w:szCs w:val="16"/>
        </w:rPr>
        <w:t xml:space="preserve">nen luovuttaa pyydettäessä </w:t>
      </w:r>
      <w:r w:rsidR="000F37A8" w:rsidRPr="00C464CB">
        <w:rPr>
          <w:sz w:val="16"/>
          <w:szCs w:val="16"/>
        </w:rPr>
        <w:t>ylläpitämä</w:t>
      </w:r>
      <w:r w:rsidR="000C6551" w:rsidRPr="00C464CB">
        <w:rPr>
          <w:sz w:val="16"/>
          <w:szCs w:val="16"/>
        </w:rPr>
        <w:t>stään</w:t>
      </w:r>
      <w:r w:rsidR="000F37A8" w:rsidRPr="00C464CB">
        <w:rPr>
          <w:sz w:val="16"/>
          <w:szCs w:val="16"/>
        </w:rPr>
        <w:t xml:space="preserve"> </w:t>
      </w:r>
      <w:r w:rsidR="004E7EC3" w:rsidRPr="00C464CB">
        <w:rPr>
          <w:sz w:val="16"/>
          <w:szCs w:val="16"/>
        </w:rPr>
        <w:t>rekisteri</w:t>
      </w:r>
      <w:r w:rsidR="000C6551" w:rsidRPr="00C464CB">
        <w:rPr>
          <w:sz w:val="16"/>
          <w:szCs w:val="16"/>
        </w:rPr>
        <w:t xml:space="preserve">stä </w:t>
      </w:r>
      <w:r w:rsidR="004E7EC3" w:rsidRPr="00C464CB">
        <w:rPr>
          <w:sz w:val="16"/>
          <w:szCs w:val="16"/>
        </w:rPr>
        <w:t>tiedo</w:t>
      </w:r>
      <w:r w:rsidR="00BE35E8" w:rsidRPr="00C464CB">
        <w:rPr>
          <w:sz w:val="16"/>
          <w:szCs w:val="16"/>
        </w:rPr>
        <w:t>t</w:t>
      </w:r>
      <w:r w:rsidR="004E7EC3" w:rsidRPr="00C464CB">
        <w:rPr>
          <w:sz w:val="16"/>
          <w:szCs w:val="16"/>
        </w:rPr>
        <w:t xml:space="preserve"> valtion </w:t>
      </w:r>
      <w:r w:rsidR="00044FC5" w:rsidRPr="00842907">
        <w:rPr>
          <w:sz w:val="16"/>
          <w:szCs w:val="16"/>
        </w:rPr>
        <w:t>organisaatiolle</w:t>
      </w:r>
      <w:r w:rsidR="00044FC5" w:rsidRPr="004D3E09">
        <w:rPr>
          <w:color w:val="FF0000"/>
          <w:sz w:val="16"/>
          <w:szCs w:val="16"/>
        </w:rPr>
        <w:t xml:space="preserve"> </w:t>
      </w:r>
      <w:r w:rsidR="004E7EC3" w:rsidRPr="00C464CB">
        <w:rPr>
          <w:sz w:val="16"/>
          <w:szCs w:val="16"/>
        </w:rPr>
        <w:t>(</w:t>
      </w:r>
      <w:r w:rsidR="00E21E32">
        <w:rPr>
          <w:sz w:val="16"/>
          <w:szCs w:val="16"/>
        </w:rPr>
        <w:t xml:space="preserve">Suomen Ympäristökeskus, Luonnonvarakeskus, </w:t>
      </w:r>
      <w:r w:rsidR="00367198">
        <w:rPr>
          <w:sz w:val="16"/>
          <w:szCs w:val="16"/>
        </w:rPr>
        <w:t>Terveyden ja Hyvinvoinnin laitos, Ruokavirasto, Tulli</w:t>
      </w:r>
      <w:r w:rsidR="00360563">
        <w:rPr>
          <w:sz w:val="16"/>
          <w:szCs w:val="16"/>
        </w:rPr>
        <w:t xml:space="preserve"> tai</w:t>
      </w:r>
      <w:r w:rsidR="00367198">
        <w:rPr>
          <w:sz w:val="16"/>
          <w:szCs w:val="16"/>
        </w:rPr>
        <w:t xml:space="preserve"> Teknologian Tutkimuskeskus VTT</w:t>
      </w:r>
      <w:r w:rsidR="00B23A9A">
        <w:rPr>
          <w:sz w:val="16"/>
          <w:szCs w:val="16"/>
        </w:rPr>
        <w:t xml:space="preserve"> Oy)</w:t>
      </w:r>
      <w:r w:rsidR="00360563">
        <w:rPr>
          <w:sz w:val="16"/>
          <w:szCs w:val="16"/>
        </w:rPr>
        <w:t>.</w:t>
      </w:r>
    </w:p>
    <w:p w14:paraId="7D0920A6" w14:textId="77777777" w:rsidR="00243108" w:rsidRPr="00C464CB" w:rsidRDefault="00243108" w:rsidP="00681E2D">
      <w:pPr>
        <w:pStyle w:val="Leipteksti"/>
        <w:shd w:val="clear" w:color="auto" w:fill="CBE8F9" w:themeFill="accent6" w:themeFillTint="66"/>
        <w:rPr>
          <w:sz w:val="16"/>
          <w:szCs w:val="16"/>
        </w:rPr>
      </w:pPr>
    </w:p>
    <w:p w14:paraId="72050683" w14:textId="18588F11" w:rsidR="00675862" w:rsidRDefault="00827E9A" w:rsidP="00681E2D">
      <w:pPr>
        <w:pStyle w:val="Leipteksti"/>
        <w:shd w:val="clear" w:color="auto" w:fill="CBE8F9" w:themeFill="accent6" w:themeFillTint="66"/>
        <w:rPr>
          <w:sz w:val="16"/>
          <w:szCs w:val="16"/>
        </w:rPr>
      </w:pPr>
      <w:r w:rsidRPr="00C464CB">
        <w:rPr>
          <w:sz w:val="16"/>
          <w:szCs w:val="16"/>
        </w:rPr>
        <w:t>K</w:t>
      </w:r>
      <w:r w:rsidR="00891FD2" w:rsidRPr="00C464CB">
        <w:rPr>
          <w:sz w:val="16"/>
          <w:szCs w:val="16"/>
        </w:rPr>
        <w:t>ompostori</w:t>
      </w:r>
      <w:r w:rsidR="00090BB4" w:rsidRPr="00C464CB">
        <w:rPr>
          <w:sz w:val="16"/>
          <w:szCs w:val="16"/>
        </w:rPr>
        <w:t>n</w:t>
      </w:r>
      <w:r w:rsidR="00891FD2" w:rsidRPr="00C464CB">
        <w:rPr>
          <w:sz w:val="16"/>
          <w:szCs w:val="16"/>
        </w:rPr>
        <w:t xml:space="preserve"> o</w:t>
      </w:r>
      <w:r w:rsidRPr="00C464CB">
        <w:rPr>
          <w:sz w:val="16"/>
          <w:szCs w:val="16"/>
        </w:rPr>
        <w:t>llessa</w:t>
      </w:r>
      <w:r w:rsidR="00891FD2" w:rsidRPr="00C464CB">
        <w:rPr>
          <w:sz w:val="16"/>
          <w:szCs w:val="16"/>
        </w:rPr>
        <w:t xml:space="preserve"> useamman kiinteistön tai huoneiston käytössä</w:t>
      </w:r>
      <w:r w:rsidRPr="00C464CB">
        <w:rPr>
          <w:sz w:val="16"/>
          <w:szCs w:val="16"/>
        </w:rPr>
        <w:t>, j</w:t>
      </w:r>
      <w:r w:rsidR="00D166B2" w:rsidRPr="00C464CB">
        <w:rPr>
          <w:sz w:val="16"/>
          <w:szCs w:val="16"/>
        </w:rPr>
        <w:t xml:space="preserve">okaisen osakkaan ei </w:t>
      </w:r>
      <w:r w:rsidR="000A5ACD" w:rsidRPr="00C464CB">
        <w:rPr>
          <w:sz w:val="16"/>
          <w:szCs w:val="16"/>
        </w:rPr>
        <w:t>ole</w:t>
      </w:r>
      <w:r w:rsidR="00D166B2" w:rsidRPr="00C464CB">
        <w:rPr>
          <w:sz w:val="16"/>
          <w:szCs w:val="16"/>
        </w:rPr>
        <w:t xml:space="preserve"> tarpeen </w:t>
      </w:r>
      <w:r w:rsidR="00E364F5" w:rsidRPr="00C464CB">
        <w:rPr>
          <w:sz w:val="16"/>
          <w:szCs w:val="16"/>
        </w:rPr>
        <w:t>tehdä ilmoitusta</w:t>
      </w:r>
      <w:r w:rsidRPr="00C464CB">
        <w:rPr>
          <w:sz w:val="16"/>
          <w:szCs w:val="16"/>
        </w:rPr>
        <w:t>,</w:t>
      </w:r>
      <w:r w:rsidR="00E364F5" w:rsidRPr="00C464CB">
        <w:rPr>
          <w:sz w:val="16"/>
          <w:szCs w:val="16"/>
        </w:rPr>
        <w:t xml:space="preserve"> vaan velvollisuus voidaan osoittaa </w:t>
      </w:r>
      <w:r w:rsidR="00726673" w:rsidRPr="00C464CB">
        <w:rPr>
          <w:sz w:val="16"/>
          <w:szCs w:val="16"/>
        </w:rPr>
        <w:t>jätteen käsittelystä vastaavalle henkilölle.</w:t>
      </w:r>
      <w:r w:rsidR="00BA69F7" w:rsidRPr="00C464CB">
        <w:rPr>
          <w:sz w:val="16"/>
          <w:szCs w:val="16"/>
        </w:rPr>
        <w:t xml:space="preserve"> Jätehuoltomääräyksissä voidaan </w:t>
      </w:r>
      <w:r w:rsidR="0031078A" w:rsidRPr="00C464CB">
        <w:rPr>
          <w:sz w:val="16"/>
          <w:szCs w:val="16"/>
        </w:rPr>
        <w:t>yhteiskompostorin ilmoitusmenettely</w:t>
      </w:r>
      <w:r w:rsidR="008E778B" w:rsidRPr="00C464CB">
        <w:rPr>
          <w:sz w:val="16"/>
          <w:szCs w:val="16"/>
        </w:rPr>
        <w:t>ä ohjata</w:t>
      </w:r>
      <w:r w:rsidR="005E40A5" w:rsidRPr="00C464CB">
        <w:rPr>
          <w:sz w:val="16"/>
          <w:szCs w:val="16"/>
        </w:rPr>
        <w:t xml:space="preserve"> siten, että jätehuoltoviranomaisella on yhteys kompostoinnin vastuuhenkilöön myös henkilöiden vaihtuessa.</w:t>
      </w:r>
    </w:p>
    <w:p w14:paraId="187545D6" w14:textId="77777777" w:rsidR="00CE6DC5" w:rsidRDefault="00CE6DC5" w:rsidP="00681E2D">
      <w:pPr>
        <w:pStyle w:val="Leipteksti"/>
        <w:shd w:val="clear" w:color="auto" w:fill="CBE8F9" w:themeFill="accent6" w:themeFillTint="66"/>
        <w:rPr>
          <w:sz w:val="16"/>
          <w:szCs w:val="16"/>
        </w:rPr>
      </w:pPr>
    </w:p>
    <w:p w14:paraId="57388019" w14:textId="77777777" w:rsidR="00693A39" w:rsidRDefault="009C23DA" w:rsidP="00681E2D">
      <w:pPr>
        <w:pStyle w:val="Leipteksti"/>
        <w:shd w:val="clear" w:color="auto" w:fill="CBE8F9" w:themeFill="accent6" w:themeFillTint="66"/>
        <w:rPr>
          <w:sz w:val="16"/>
          <w:szCs w:val="16"/>
        </w:rPr>
      </w:pPr>
      <w:r w:rsidRPr="00C464CB">
        <w:rPr>
          <w:sz w:val="16"/>
          <w:szCs w:val="16"/>
        </w:rPr>
        <w:t>Kompostorin sijoittamiseen kiinteistöllä liittyvät määräykset eivät ole varsinaisia jätehuoltomääräysten toimivaltaan kuuluvia määräyksiä. Siten niiden sijoittaminen jätehuoltomääräyksiin tulee harkita tarkkaan ja tarkistaa ainakin se, etteivät määräykset ole ristiriidassa muiden kunnallisten määräysten kanssa. Kompostorin sijainnille on annettu määräyksiä useissa rakennusjärjestyksissä sekä ympäristönsuojelumääräyksissä.</w:t>
      </w:r>
      <w:r w:rsidR="00B7546F">
        <w:rPr>
          <w:sz w:val="16"/>
          <w:szCs w:val="16"/>
        </w:rPr>
        <w:t xml:space="preserve"> </w:t>
      </w:r>
    </w:p>
    <w:p w14:paraId="301D70F6" w14:textId="77777777" w:rsidR="00693A39" w:rsidRDefault="00693A39" w:rsidP="00681E2D">
      <w:pPr>
        <w:pStyle w:val="Leipteksti"/>
        <w:shd w:val="clear" w:color="auto" w:fill="CBE8F9" w:themeFill="accent6" w:themeFillTint="66"/>
        <w:rPr>
          <w:sz w:val="16"/>
          <w:szCs w:val="16"/>
        </w:rPr>
      </w:pPr>
    </w:p>
    <w:p w14:paraId="6A6C9263" w14:textId="35211113" w:rsidR="005B71A3" w:rsidRPr="00681E2D" w:rsidRDefault="00693A39" w:rsidP="00681E2D">
      <w:pPr>
        <w:pStyle w:val="Leipteksti"/>
        <w:shd w:val="clear" w:color="auto" w:fill="CBE8F9" w:themeFill="accent6" w:themeFillTint="66"/>
      </w:pPr>
      <w:r w:rsidRPr="00842907">
        <w:rPr>
          <w:sz w:val="16"/>
          <w:szCs w:val="16"/>
        </w:rPr>
        <w:t>Biojätteen omatoimiseen kiinteistöittäiseen käsittelyyn ja keräykseen tarkoitettuja uusia tuotteita kehitetään mm. jäteasetuksen mukaisten uusien erilliskeräysvelvoitteiden johdosta. Biojätteelle voi tulevaisuudessa olla tarjolla mm. kiinteistöittäiseen kuljetukseen soveltuvia keräysastioita, jotka toimivat samalla kompostor</w:t>
      </w:r>
      <w:r w:rsidR="0021765F" w:rsidRPr="00842907">
        <w:rPr>
          <w:sz w:val="16"/>
          <w:szCs w:val="16"/>
        </w:rPr>
        <w:t>e</w:t>
      </w:r>
      <w:r w:rsidRPr="00842907">
        <w:rPr>
          <w:sz w:val="16"/>
          <w:szCs w:val="16"/>
        </w:rPr>
        <w:t xml:space="preserve">ina. Uudet tuotteet on suositeltavaa mahdollistaa paikallisissa jätehuoltomääräyksissä, jos </w:t>
      </w:r>
      <w:r w:rsidR="0024360E" w:rsidRPr="00842907">
        <w:rPr>
          <w:sz w:val="16"/>
          <w:szCs w:val="16"/>
        </w:rPr>
        <w:t>ne ovat</w:t>
      </w:r>
      <w:r w:rsidRPr="00842907">
        <w:rPr>
          <w:sz w:val="16"/>
          <w:szCs w:val="16"/>
        </w:rPr>
        <w:t xml:space="preserve"> jäteasetuksen mukaisia, edistävät jätehuollon etusijajärjestystä ja kierrätystä</w:t>
      </w:r>
      <w:r w:rsidR="00D97F80" w:rsidRPr="00842907">
        <w:rPr>
          <w:sz w:val="16"/>
          <w:szCs w:val="16"/>
        </w:rPr>
        <w:t xml:space="preserve"> ja</w:t>
      </w:r>
      <w:r w:rsidRPr="00842907">
        <w:rPr>
          <w:sz w:val="16"/>
          <w:szCs w:val="16"/>
        </w:rPr>
        <w:t xml:space="preserve"> soveltuvat kunnan jätehuoltojärjestelmään. Uudet biojätteen omatoimiseen </w:t>
      </w:r>
      <w:r w:rsidRPr="00842907">
        <w:rPr>
          <w:sz w:val="16"/>
          <w:szCs w:val="16"/>
        </w:rPr>
        <w:lastRenderedPageBreak/>
        <w:t>käsittelyyn ja samalla kiinteistöittäiseen jätteenkuljetukseen tarkoitetut välineet olisi huomioitava jätehuoltomääräyksissä myös mm. työturvallisen tyhjentämisen ja tyhjennysvälien kannalta.</w:t>
      </w:r>
      <w:r w:rsidR="001A45FB" w:rsidRPr="00842907">
        <w:rPr>
          <w:sz w:val="16"/>
          <w:szCs w:val="16"/>
        </w:rPr>
        <w:t xml:space="preserve"> </w:t>
      </w:r>
      <w:r w:rsidR="00275A5A" w:rsidRPr="00681E2D">
        <w:rPr>
          <w:sz w:val="16"/>
          <w:szCs w:val="16"/>
        </w:rPr>
        <w:t>#</w:t>
      </w:r>
    </w:p>
    <w:p w14:paraId="42EA0BC4" w14:textId="27D223D0" w:rsidR="00295D3A" w:rsidRDefault="00295D3A" w:rsidP="009C23DA">
      <w:pPr>
        <w:pStyle w:val="Leipteksti"/>
        <w:rPr>
          <w:sz w:val="16"/>
          <w:szCs w:val="16"/>
        </w:rPr>
      </w:pPr>
    </w:p>
    <w:p w14:paraId="739549C5" w14:textId="3A796CB7" w:rsidR="00295D3A" w:rsidRPr="00295D3A" w:rsidRDefault="00295D3A" w:rsidP="00295D3A">
      <w:pPr>
        <w:pStyle w:val="Leipteksti"/>
        <w:rPr>
          <w:szCs w:val="20"/>
        </w:rPr>
      </w:pPr>
      <w:r w:rsidRPr="00295D3A">
        <w:rPr>
          <w:szCs w:val="20"/>
        </w:rPr>
        <w:t xml:space="preserve">Kiinteistöllä saa kompostoida siellä syntyvää biojätettä. Kompostori on sijoitettava, rakennettava ja ylläpidettävä niin, että sen käytöstä ei aiheudu haittaa tai vaaraa terveydelle tai ympäristölle. </w:t>
      </w:r>
      <w:r w:rsidR="00A72051" w:rsidRPr="00DC5C93">
        <w:t>[</w:t>
      </w:r>
      <w:r w:rsidR="00A72051" w:rsidRPr="00C92BA7">
        <w:rPr>
          <w:color w:val="923468" w:themeColor="accent3"/>
        </w:rPr>
        <w:t xml:space="preserve">Kompostori tulee </w:t>
      </w:r>
      <w:r w:rsidR="00B32769" w:rsidRPr="00C92BA7">
        <w:rPr>
          <w:color w:val="923468" w:themeColor="accent3"/>
        </w:rPr>
        <w:t>sijoittaa kiinteistölle</w:t>
      </w:r>
      <w:r w:rsidR="00A72051" w:rsidRPr="00C92BA7">
        <w:rPr>
          <w:color w:val="923468" w:themeColor="accent3"/>
        </w:rPr>
        <w:t xml:space="preserve"> vähintään x metrin etäisyydell</w:t>
      </w:r>
      <w:r w:rsidR="00B32769" w:rsidRPr="00C92BA7">
        <w:rPr>
          <w:color w:val="923468" w:themeColor="accent3"/>
        </w:rPr>
        <w:t>e</w:t>
      </w:r>
      <w:r w:rsidR="00A72051" w:rsidRPr="00C92BA7">
        <w:rPr>
          <w:color w:val="923468" w:themeColor="accent3"/>
        </w:rPr>
        <w:t xml:space="preserve"> kiinteistön rajasta.</w:t>
      </w:r>
      <w:r w:rsidR="00A72051" w:rsidRPr="00C92BA7">
        <w:t xml:space="preserve">] </w:t>
      </w:r>
      <w:r w:rsidRPr="00295D3A">
        <w:rPr>
          <w:szCs w:val="20"/>
        </w:rPr>
        <w:t>Kompostoinnista ei saa aiheutua roskaantumista. Kompost</w:t>
      </w:r>
      <w:r w:rsidR="00A63063">
        <w:rPr>
          <w:szCs w:val="20"/>
        </w:rPr>
        <w:t>oriin</w:t>
      </w:r>
      <w:r w:rsidRPr="00295D3A">
        <w:rPr>
          <w:szCs w:val="20"/>
        </w:rPr>
        <w:t xml:space="preserve"> ei saa laittaa muuta kuin kompostoituvaa jätettä.</w:t>
      </w:r>
      <w:r w:rsidR="00394929">
        <w:rPr>
          <w:szCs w:val="20"/>
        </w:rPr>
        <w:t xml:space="preserve"> </w:t>
      </w:r>
      <w:r w:rsidR="00CA7A98" w:rsidRPr="00A63063">
        <w:rPr>
          <w:szCs w:val="20"/>
        </w:rPr>
        <w:t>Kompost</w:t>
      </w:r>
      <w:r w:rsidR="0059505A" w:rsidRPr="00A63063">
        <w:rPr>
          <w:szCs w:val="20"/>
        </w:rPr>
        <w:t>or</w:t>
      </w:r>
      <w:r w:rsidR="00CA7A98" w:rsidRPr="00A63063">
        <w:rPr>
          <w:szCs w:val="20"/>
        </w:rPr>
        <w:t>iin ei myöskään saa laittaa vieraslajeiksi luokiteltuj</w:t>
      </w:r>
      <w:r w:rsidR="00BF5994" w:rsidRPr="00A63063">
        <w:rPr>
          <w:szCs w:val="20"/>
        </w:rPr>
        <w:t>a kasveja tai niiden osia</w:t>
      </w:r>
      <w:r w:rsidR="0077425E" w:rsidRPr="00A63063">
        <w:rPr>
          <w:szCs w:val="20"/>
        </w:rPr>
        <w:t>.</w:t>
      </w:r>
    </w:p>
    <w:p w14:paraId="413C091F" w14:textId="77777777" w:rsidR="00295D3A" w:rsidRPr="00295D3A" w:rsidRDefault="00295D3A" w:rsidP="00295D3A">
      <w:pPr>
        <w:pStyle w:val="Leipteksti"/>
        <w:rPr>
          <w:szCs w:val="20"/>
        </w:rPr>
      </w:pPr>
    </w:p>
    <w:p w14:paraId="43B4B296" w14:textId="031C94CC" w:rsidR="00295D3A" w:rsidRDefault="00295D3A" w:rsidP="00295D3A">
      <w:pPr>
        <w:pStyle w:val="Leipteksti"/>
        <w:rPr>
          <w:szCs w:val="20"/>
        </w:rPr>
      </w:pPr>
      <w:r w:rsidRPr="00295D3A">
        <w:rPr>
          <w:szCs w:val="20"/>
        </w:rPr>
        <w:t>Kompostori voi olla myös useamman</w:t>
      </w:r>
      <w:r w:rsidRPr="00E97D33">
        <w:rPr>
          <w:szCs w:val="20"/>
        </w:rPr>
        <w:t xml:space="preserve"> [</w:t>
      </w:r>
      <w:r w:rsidRPr="001930EC">
        <w:rPr>
          <w:color w:val="923468" w:themeColor="accent3"/>
          <w:szCs w:val="20"/>
        </w:rPr>
        <w:t>kiinteistön tai</w:t>
      </w:r>
      <w:r w:rsidRPr="00E97D33">
        <w:rPr>
          <w:szCs w:val="20"/>
        </w:rPr>
        <w:t>]</w:t>
      </w:r>
      <w:r w:rsidRPr="001930EC">
        <w:rPr>
          <w:color w:val="923468" w:themeColor="accent3"/>
          <w:szCs w:val="20"/>
        </w:rPr>
        <w:t xml:space="preserve"> </w:t>
      </w:r>
      <w:r w:rsidRPr="00295D3A">
        <w:rPr>
          <w:szCs w:val="20"/>
        </w:rPr>
        <w:t>huoneiston yhteinen.</w:t>
      </w:r>
      <w:r w:rsidR="00837492">
        <w:rPr>
          <w:szCs w:val="20"/>
        </w:rPr>
        <w:t xml:space="preserve"> Kompostorin tilavuuden tulee tällöin</w:t>
      </w:r>
      <w:r w:rsidR="007D5F18">
        <w:rPr>
          <w:szCs w:val="20"/>
        </w:rPr>
        <w:t>kin</w:t>
      </w:r>
      <w:r w:rsidR="00837492">
        <w:rPr>
          <w:szCs w:val="20"/>
        </w:rPr>
        <w:t xml:space="preserve"> olla riittävä </w:t>
      </w:r>
      <w:r w:rsidR="00F97EDD">
        <w:rPr>
          <w:szCs w:val="20"/>
        </w:rPr>
        <w:t xml:space="preserve">kaikkien </w:t>
      </w:r>
      <w:r w:rsidR="007F1231">
        <w:rPr>
          <w:szCs w:val="20"/>
        </w:rPr>
        <w:t>bio</w:t>
      </w:r>
      <w:r w:rsidR="00F97EDD">
        <w:rPr>
          <w:szCs w:val="20"/>
        </w:rPr>
        <w:t xml:space="preserve">jätteille, huomioiden </w:t>
      </w:r>
      <w:r w:rsidR="00C70C0A">
        <w:rPr>
          <w:szCs w:val="20"/>
        </w:rPr>
        <w:t>kylm</w:t>
      </w:r>
      <w:r w:rsidR="00721725">
        <w:rPr>
          <w:szCs w:val="20"/>
        </w:rPr>
        <w:t>ien vuodenaikojen aiheuttama hidastuminen kompostoitumisessa.</w:t>
      </w:r>
      <w:r w:rsidR="00C8203E">
        <w:rPr>
          <w:szCs w:val="20"/>
        </w:rPr>
        <w:t xml:space="preserve"> </w:t>
      </w:r>
    </w:p>
    <w:p w14:paraId="6DF343FB" w14:textId="2883EE05" w:rsidR="00B10B42" w:rsidRDefault="00B10B42" w:rsidP="00295D3A">
      <w:pPr>
        <w:pStyle w:val="Leipteksti"/>
        <w:rPr>
          <w:szCs w:val="20"/>
        </w:rPr>
      </w:pPr>
    </w:p>
    <w:p w14:paraId="72566645" w14:textId="44B88BF4" w:rsidR="00C84406" w:rsidRDefault="00FB0F9E" w:rsidP="00295D3A">
      <w:pPr>
        <w:pStyle w:val="Leipteksti"/>
        <w:rPr>
          <w:color w:val="FF0000"/>
        </w:rPr>
      </w:pPr>
      <w:r>
        <w:t xml:space="preserve">Biojätteen </w:t>
      </w:r>
      <w:r w:rsidR="00AA2FA7">
        <w:t xml:space="preserve">saa </w:t>
      </w:r>
      <w:r w:rsidR="00B10B42" w:rsidRPr="008C779F">
        <w:t xml:space="preserve">kompostoida vain sitä varten suunnitellussa suljetussa ja hyvin ilmastoidussa kompostorissa, johon </w:t>
      </w:r>
      <w:r w:rsidR="007379FC">
        <w:t>haitta</w:t>
      </w:r>
      <w:r w:rsidR="00B10B42" w:rsidRPr="008C779F">
        <w:t xml:space="preserve">eläinten pääsy on estetty. Kompostoria on hoidettava </w:t>
      </w:r>
      <w:r w:rsidR="00B66971">
        <w:t xml:space="preserve">niin, että elintarvikejäte kompostoituu </w:t>
      </w:r>
      <w:r w:rsidR="00B926CC">
        <w:t>ja kompostori on</w:t>
      </w:r>
      <w:r w:rsidR="00B10B42" w:rsidRPr="008C779F">
        <w:t xml:space="preserve"> asianmukaisessa kunnossa.</w:t>
      </w:r>
      <w:r w:rsidR="00B10B42" w:rsidRPr="00B10B42">
        <w:rPr>
          <w:color w:val="FF0000"/>
        </w:rPr>
        <w:t xml:space="preserve"> </w:t>
      </w:r>
    </w:p>
    <w:p w14:paraId="31B01137" w14:textId="4A91311D" w:rsidR="0055376A" w:rsidRDefault="0055376A" w:rsidP="00295D3A">
      <w:pPr>
        <w:pStyle w:val="Leipteksti"/>
        <w:rPr>
          <w:color w:val="FF0000"/>
        </w:rPr>
      </w:pPr>
    </w:p>
    <w:p w14:paraId="3F15FFF9" w14:textId="3D25471C" w:rsidR="0055376A" w:rsidRPr="00CA32B4" w:rsidRDefault="004F6220" w:rsidP="00295D3A">
      <w:pPr>
        <w:pStyle w:val="Leipteksti"/>
      </w:pPr>
      <w:r w:rsidRPr="00CA32B4">
        <w:t>B</w:t>
      </w:r>
      <w:r w:rsidR="00844CB3" w:rsidRPr="00CA32B4">
        <w:t xml:space="preserve">okashilla tai muulla vastaavalla menetelmällä </w:t>
      </w:r>
      <w:r w:rsidRPr="00CA32B4">
        <w:t>f</w:t>
      </w:r>
      <w:r w:rsidR="0055376A" w:rsidRPr="00CA32B4">
        <w:t>ermentoi</w:t>
      </w:r>
      <w:r w:rsidR="00844CB3" w:rsidRPr="00CA32B4">
        <w:t>tu</w:t>
      </w:r>
      <w:r w:rsidR="008D505A">
        <w:t xml:space="preserve">, eli </w:t>
      </w:r>
      <w:r w:rsidR="00ED199C">
        <w:t>käy</w:t>
      </w:r>
      <w:r w:rsidR="00142BC3">
        <w:t>misprosessoitu</w:t>
      </w:r>
      <w:r w:rsidR="00844CB3" w:rsidRPr="00CA32B4">
        <w:t xml:space="preserve"> </w:t>
      </w:r>
      <w:r w:rsidR="00C10131" w:rsidRPr="00CA32B4">
        <w:t>bio</w:t>
      </w:r>
      <w:r w:rsidR="00844CB3" w:rsidRPr="00CA32B4">
        <w:t xml:space="preserve">jäte </w:t>
      </w:r>
      <w:r w:rsidRPr="00CA32B4">
        <w:t xml:space="preserve">tulee jälkikäsitellä kompostoimalla </w:t>
      </w:r>
      <w:r w:rsidR="00F37487">
        <w:t>suljetussa</w:t>
      </w:r>
      <w:r w:rsidR="00F37487" w:rsidRPr="00CA32B4">
        <w:t xml:space="preserve"> </w:t>
      </w:r>
      <w:r w:rsidR="0021642F">
        <w:t xml:space="preserve">ja ilmastoidussa </w:t>
      </w:r>
      <w:r w:rsidR="00F37487">
        <w:t xml:space="preserve">kompostorissa </w:t>
      </w:r>
      <w:r w:rsidRPr="00CA32B4">
        <w:t>ennen jätteen omatoimista hyödyntämistä.</w:t>
      </w:r>
    </w:p>
    <w:p w14:paraId="103E753C" w14:textId="0C9B9C71" w:rsidR="00C84406" w:rsidRDefault="00C84406" w:rsidP="00295D3A">
      <w:pPr>
        <w:pStyle w:val="Leipteksti"/>
        <w:rPr>
          <w:color w:val="FF0000"/>
        </w:rPr>
      </w:pPr>
    </w:p>
    <w:p w14:paraId="48CD5DE3" w14:textId="5CB7434B" w:rsidR="000D3088" w:rsidRDefault="00AF7880" w:rsidP="00295D3A">
      <w:pPr>
        <w:pStyle w:val="Leipteksti"/>
      </w:pPr>
      <w:r w:rsidRPr="00681E2D">
        <w:t xml:space="preserve">Jätteen haltijan on ilmoitettava jätehuoltoviranomaiselle vähintään kahden kuukauden sisällä </w:t>
      </w:r>
      <w:r w:rsidR="003057E9" w:rsidRPr="00681E2D">
        <w:t>biojätteen</w:t>
      </w:r>
      <w:r w:rsidR="00CA0680" w:rsidRPr="00681E2D">
        <w:t xml:space="preserve"> </w:t>
      </w:r>
      <w:r w:rsidRPr="00681E2D">
        <w:t>kompostoinnin aloittamisesta</w:t>
      </w:r>
      <w:r w:rsidR="009149F8" w:rsidRPr="00681E2D">
        <w:t xml:space="preserve"> seuraavat tiedot:</w:t>
      </w:r>
    </w:p>
    <w:p w14:paraId="45128807" w14:textId="72F95114" w:rsidR="0077244E" w:rsidRDefault="0077244E" w:rsidP="00295D3A">
      <w:pPr>
        <w:pStyle w:val="Leipteksti"/>
      </w:pPr>
    </w:p>
    <w:p w14:paraId="37D29EFC" w14:textId="77777777" w:rsidR="00A84FCE" w:rsidRDefault="0077244E" w:rsidP="00A84FCE">
      <w:pPr>
        <w:pStyle w:val="Leipteksti"/>
        <w:numPr>
          <w:ilvl w:val="0"/>
          <w:numId w:val="28"/>
        </w:numPr>
      </w:pPr>
      <w:r>
        <w:t xml:space="preserve">kiinteistön haltijan nimi ja yhteystiedot sekä kiinteistön osoite ja mahdollisuuksien mukaan kiinteistö- tai rakennustunnus; </w:t>
      </w:r>
    </w:p>
    <w:p w14:paraId="504A8623" w14:textId="77777777" w:rsidR="00A84FCE" w:rsidRDefault="0077244E" w:rsidP="00A84FCE">
      <w:pPr>
        <w:pStyle w:val="Leipteksti"/>
        <w:numPr>
          <w:ilvl w:val="0"/>
          <w:numId w:val="28"/>
        </w:numPr>
      </w:pPr>
      <w:r>
        <w:t xml:space="preserve">rakennuksen tyyppi ja asuinhuoneistojen lukumäärä muusta kuin omakotitalosta; </w:t>
      </w:r>
    </w:p>
    <w:p w14:paraId="6318E454" w14:textId="77777777" w:rsidR="00A84FCE" w:rsidRDefault="0077244E" w:rsidP="00A84FCE">
      <w:pPr>
        <w:pStyle w:val="Leipteksti"/>
        <w:numPr>
          <w:ilvl w:val="0"/>
          <w:numId w:val="28"/>
        </w:numPr>
      </w:pPr>
      <w:r>
        <w:t xml:space="preserve">jätteen käsittelystä vastaavan henkilön nimi ja yhteystiedot; </w:t>
      </w:r>
    </w:p>
    <w:p w14:paraId="1A534F7B" w14:textId="02E65ACD" w:rsidR="004F2961" w:rsidRDefault="0077244E" w:rsidP="00681E2D">
      <w:pPr>
        <w:pStyle w:val="Leipteksti"/>
        <w:numPr>
          <w:ilvl w:val="0"/>
          <w:numId w:val="28"/>
        </w:numPr>
      </w:pPr>
      <w:r>
        <w:t>käsittelylaitteiston käyttötilavuus ja laitteiston vuotuinen käyttökuukausien määrä</w:t>
      </w:r>
    </w:p>
    <w:p w14:paraId="170947F2" w14:textId="04904873" w:rsidR="00BB3024" w:rsidRPr="00681E2D" w:rsidRDefault="00F91054" w:rsidP="004F2961">
      <w:pPr>
        <w:pStyle w:val="Leipteksti"/>
        <w:numPr>
          <w:ilvl w:val="0"/>
          <w:numId w:val="28"/>
        </w:numPr>
        <w:rPr>
          <w:szCs w:val="20"/>
        </w:rPr>
      </w:pPr>
      <w:r w:rsidRPr="004F2961">
        <w:t>[</w:t>
      </w:r>
      <w:r w:rsidR="006A522A" w:rsidRPr="00681E2D">
        <w:rPr>
          <w:color w:val="923468" w:themeColor="accent3"/>
          <w:szCs w:val="20"/>
        </w:rPr>
        <w:t xml:space="preserve">kuvaus </w:t>
      </w:r>
      <w:r w:rsidR="009149F8" w:rsidRPr="00681E2D">
        <w:rPr>
          <w:color w:val="923468" w:themeColor="accent3"/>
          <w:szCs w:val="20"/>
        </w:rPr>
        <w:t xml:space="preserve">käsittelylaitteiston </w:t>
      </w:r>
      <w:r w:rsidR="0083708E" w:rsidRPr="00681E2D">
        <w:rPr>
          <w:color w:val="923468" w:themeColor="accent3"/>
          <w:szCs w:val="20"/>
        </w:rPr>
        <w:t>ilmastoin</w:t>
      </w:r>
      <w:r w:rsidR="00832821" w:rsidRPr="00681E2D">
        <w:rPr>
          <w:color w:val="923468" w:themeColor="accent3"/>
          <w:szCs w:val="20"/>
        </w:rPr>
        <w:t>nista</w:t>
      </w:r>
      <w:r w:rsidR="0083708E" w:rsidRPr="00681E2D">
        <w:rPr>
          <w:color w:val="923468" w:themeColor="accent3"/>
          <w:szCs w:val="20"/>
        </w:rPr>
        <w:t>, tiiviy</w:t>
      </w:r>
      <w:r w:rsidR="00832821" w:rsidRPr="00681E2D">
        <w:rPr>
          <w:color w:val="923468" w:themeColor="accent3"/>
          <w:szCs w:val="20"/>
        </w:rPr>
        <w:t>destä</w:t>
      </w:r>
      <w:r w:rsidR="00BB3024" w:rsidRPr="00681E2D">
        <w:rPr>
          <w:szCs w:val="20"/>
        </w:rPr>
        <w:t>]</w:t>
      </w:r>
    </w:p>
    <w:p w14:paraId="1DE24CCB" w14:textId="529480C6" w:rsidR="009149F8" w:rsidRPr="00681E2D" w:rsidRDefault="00BB3024" w:rsidP="00681E2D">
      <w:pPr>
        <w:pStyle w:val="Leipteksti"/>
        <w:numPr>
          <w:ilvl w:val="0"/>
          <w:numId w:val="28"/>
        </w:numPr>
      </w:pPr>
      <w:r w:rsidRPr="00681E2D">
        <w:t>[</w:t>
      </w:r>
      <w:r w:rsidRPr="00681E2D">
        <w:rPr>
          <w:color w:val="923468" w:themeColor="accent3"/>
        </w:rPr>
        <w:t>käsittelylaitteiston</w:t>
      </w:r>
      <w:r>
        <w:t xml:space="preserve"> </w:t>
      </w:r>
      <w:r w:rsidR="005D171A" w:rsidRPr="00681E2D">
        <w:rPr>
          <w:color w:val="923468" w:themeColor="accent3"/>
        </w:rPr>
        <w:t>malli ja merkki</w:t>
      </w:r>
      <w:r w:rsidR="005D171A">
        <w:t>]</w:t>
      </w:r>
    </w:p>
    <w:p w14:paraId="58A26A6C" w14:textId="77777777" w:rsidR="009149F8" w:rsidRPr="00681E2D" w:rsidRDefault="009149F8" w:rsidP="00295D3A">
      <w:pPr>
        <w:pStyle w:val="Leipteksti"/>
      </w:pPr>
    </w:p>
    <w:p w14:paraId="6B3EB640" w14:textId="17B58DA3" w:rsidR="009149F8" w:rsidRPr="00681E2D" w:rsidRDefault="00A703DD" w:rsidP="0BEAA101">
      <w:pPr>
        <w:pStyle w:val="Leipteksti"/>
      </w:pPr>
      <w:r w:rsidRPr="00681E2D">
        <w:t xml:space="preserve">Useamman </w:t>
      </w:r>
      <w:r w:rsidR="00FC5028" w:rsidRPr="00681E2D">
        <w:t>talouden</w:t>
      </w:r>
      <w:r w:rsidRPr="00681E2D">
        <w:t xml:space="preserve"> käyttäessä samaa kompostoria</w:t>
      </w:r>
      <w:r w:rsidR="00FC5028" w:rsidRPr="00681E2D">
        <w:t>,</w:t>
      </w:r>
      <w:r w:rsidRPr="00681E2D">
        <w:t xml:space="preserve"> tulee </w:t>
      </w:r>
      <w:r w:rsidR="00A928EF" w:rsidRPr="00681E2D">
        <w:t xml:space="preserve">jätteen käsittelystä vastaavan henkilön </w:t>
      </w:r>
      <w:r w:rsidRPr="00681E2D">
        <w:t xml:space="preserve">ilmoittaa </w:t>
      </w:r>
      <w:r w:rsidR="00A928EF" w:rsidRPr="00681E2D">
        <w:t>edellä</w:t>
      </w:r>
      <w:r w:rsidR="006C7C6C" w:rsidRPr="00681E2D">
        <w:t xml:space="preserve"> </w:t>
      </w:r>
      <w:r w:rsidR="00A928EF" w:rsidRPr="00681E2D">
        <w:t xml:space="preserve">mainitut tiedot kaikkien </w:t>
      </w:r>
      <w:r w:rsidRPr="00681E2D">
        <w:t>kompos</w:t>
      </w:r>
      <w:r w:rsidR="00A928EF" w:rsidRPr="00681E2D">
        <w:t>t</w:t>
      </w:r>
      <w:r w:rsidR="7803D3FE" w:rsidRPr="00681E2D">
        <w:t>oria</w:t>
      </w:r>
      <w:r w:rsidR="00A928EF" w:rsidRPr="00681E2D">
        <w:t xml:space="preserve"> käyttävien osalta</w:t>
      </w:r>
      <w:r w:rsidRPr="00681E2D">
        <w:t xml:space="preserve"> jätehuoltoviranomaiselle</w:t>
      </w:r>
      <w:r w:rsidR="00280B34" w:rsidRPr="00681E2D">
        <w:t xml:space="preserve"> </w:t>
      </w:r>
      <w:r w:rsidR="002D0066" w:rsidRPr="00681E2D">
        <w:t>vähintään kahden kuukauden sisällä kompostoinnin aloittamisesta</w:t>
      </w:r>
      <w:r w:rsidRPr="00681E2D">
        <w:t>.</w:t>
      </w:r>
      <w:r w:rsidR="002D0066" w:rsidRPr="00681E2D">
        <w:t xml:space="preserve"> Jätteen käsittelystä vastaava</w:t>
      </w:r>
      <w:r w:rsidR="005B60DA" w:rsidRPr="00681E2D">
        <w:t xml:space="preserve">n henkilön on ilmoitettava </w:t>
      </w:r>
      <w:r w:rsidR="00F56FCD" w:rsidRPr="00681E2D">
        <w:t>myös kompostoinnin loppumisesta</w:t>
      </w:r>
      <w:r w:rsidR="00D167D0" w:rsidRPr="00681E2D">
        <w:t xml:space="preserve"> vähintään kahden kuukauden sisällä lopettamisesta. Jos </w:t>
      </w:r>
      <w:r w:rsidR="00556CF9" w:rsidRPr="00681E2D">
        <w:t xml:space="preserve">käsittelystä </w:t>
      </w:r>
      <w:r w:rsidR="00D167D0" w:rsidRPr="00681E2D">
        <w:t xml:space="preserve">vastaava henkilö vaihtuu, on lopettavan </w:t>
      </w:r>
      <w:r w:rsidR="00D167D0" w:rsidRPr="00681E2D">
        <w:lastRenderedPageBreak/>
        <w:t>vastuuhenkilön ilmoitettava uu</w:t>
      </w:r>
      <w:r w:rsidR="00556CF9" w:rsidRPr="00681E2D">
        <w:t xml:space="preserve">si vastuuhenkilö jätehuoltoviranomaiselle ennen </w:t>
      </w:r>
      <w:r w:rsidR="006D3655" w:rsidRPr="00681E2D">
        <w:t>tehtävässä lopettamista.</w:t>
      </w:r>
    </w:p>
    <w:p w14:paraId="18E18897" w14:textId="77777777" w:rsidR="00347FD4" w:rsidRPr="00681E2D" w:rsidRDefault="00347FD4" w:rsidP="0BEAA101">
      <w:pPr>
        <w:pStyle w:val="Leipteksti"/>
      </w:pPr>
    </w:p>
    <w:p w14:paraId="386FB437" w14:textId="7E3C8475" w:rsidR="00347FD4" w:rsidRDefault="00347FD4" w:rsidP="0BEAA101">
      <w:pPr>
        <w:pStyle w:val="Leipteksti"/>
      </w:pPr>
      <w:r>
        <w:t>Ilmoitus biojätteen kompostoinnista on jätettävä jätehuoltoviranomaiselle viimeistään [</w:t>
      </w:r>
      <w:r w:rsidR="00360752">
        <w:rPr>
          <w:color w:val="923468" w:themeColor="accent3"/>
        </w:rPr>
        <w:t>x</w:t>
      </w:r>
      <w:r w:rsidRPr="00681E2D">
        <w:rPr>
          <w:color w:val="923468" w:themeColor="accent3"/>
        </w:rPr>
        <w:t>.</w:t>
      </w:r>
      <w:r w:rsidR="00360752">
        <w:rPr>
          <w:color w:val="923468" w:themeColor="accent3"/>
        </w:rPr>
        <w:t>x</w:t>
      </w:r>
      <w:r w:rsidRPr="00681E2D">
        <w:rPr>
          <w:color w:val="923468" w:themeColor="accent3"/>
        </w:rPr>
        <w:t>.</w:t>
      </w:r>
      <w:r w:rsidR="00360752" w:rsidRPr="00681E2D">
        <w:rPr>
          <w:color w:val="923468" w:themeColor="accent3"/>
        </w:rPr>
        <w:t>202</w:t>
      </w:r>
      <w:r w:rsidR="00360752">
        <w:rPr>
          <w:color w:val="923468" w:themeColor="accent3"/>
        </w:rPr>
        <w:t>x</w:t>
      </w:r>
      <w:r>
        <w:t>], jos biojätettä on aloitettu kompostoimaan kiinteistöllä ennen näiden jätehuoltomääräysten voimaan tuloa.</w:t>
      </w:r>
    </w:p>
    <w:p w14:paraId="5D168F21" w14:textId="77777777" w:rsidR="001C73D2" w:rsidRDefault="001C73D2" w:rsidP="0BEAA101">
      <w:pPr>
        <w:pStyle w:val="Leipteksti"/>
      </w:pPr>
    </w:p>
    <w:p w14:paraId="039E81BC" w14:textId="02647090" w:rsidR="001C73D2" w:rsidRDefault="001C73D2" w:rsidP="0BEAA101">
      <w:pPr>
        <w:pStyle w:val="Leipteksti"/>
        <w:rPr>
          <w:color w:val="FF0000"/>
        </w:rPr>
      </w:pPr>
      <w:r>
        <w:t>Ilmoitus biojätteen kompostoinnista on uusittava jätehuoltoviranomaiselle viiden vuoden välein.</w:t>
      </w:r>
    </w:p>
    <w:p w14:paraId="7BE14D78" w14:textId="039F1A51" w:rsidR="009C23DA" w:rsidRDefault="009C23DA" w:rsidP="009C23DA">
      <w:pPr>
        <w:pStyle w:val="Leipteksti"/>
        <w:rPr>
          <w:sz w:val="16"/>
          <w:szCs w:val="16"/>
        </w:rPr>
      </w:pPr>
    </w:p>
    <w:p w14:paraId="55702198" w14:textId="09BF1D03" w:rsidR="0079547B" w:rsidRDefault="0079547B" w:rsidP="0079547B">
      <w:pPr>
        <w:pStyle w:val="Eivli"/>
      </w:pPr>
      <w:r>
        <w:t xml:space="preserve">Kuivakäymäläjätettä, lemmikkieläinten ulosteita ja näiden määräysten </w:t>
      </w:r>
      <w:r w:rsidRPr="008275B5">
        <w:t>38 §:</w:t>
      </w:r>
      <w:r>
        <w:t xml:space="preserve">ssä tarkoitettua </w:t>
      </w:r>
      <w:r w:rsidR="00FE06EA">
        <w:t>saostus</w:t>
      </w:r>
      <w:r w:rsidR="00416D33">
        <w:t xml:space="preserve">säiliö- </w:t>
      </w:r>
      <w:r w:rsidR="00FE06EA">
        <w:t xml:space="preserve">tai </w:t>
      </w:r>
      <w:r>
        <w:t>pienpuhdistamolietettä saa kompostoida vain sitä varten suunnitellussa suljetussa ja hyvin ilmastoidussa kompostorissa, joka on suojattu haittaeläinten pääsyltä ja jonka valumavesien pääsy maahan on estetty. Kompostoria on hoidettava</w:t>
      </w:r>
      <w:r w:rsidR="00A91C30">
        <w:t xml:space="preserve"> niin, että se on </w:t>
      </w:r>
      <w:r w:rsidR="000D4B89">
        <w:t xml:space="preserve">aina </w:t>
      </w:r>
      <w:r>
        <w:t>asianmukaisessa kunnossa. Ulosteperäisen jätteen kompostointiaika on vähintään yksi vuosi.</w:t>
      </w:r>
    </w:p>
    <w:p w14:paraId="49C5A3A1" w14:textId="77777777" w:rsidR="0079547B" w:rsidRPr="008C779F" w:rsidRDefault="0079547B" w:rsidP="0079547B">
      <w:pPr>
        <w:pStyle w:val="Eivli"/>
      </w:pPr>
    </w:p>
    <w:p w14:paraId="3E234183" w14:textId="1D0115A2" w:rsidR="0079547B" w:rsidRDefault="0079547B" w:rsidP="0079547B">
      <w:pPr>
        <w:pStyle w:val="Eivli"/>
      </w:pPr>
      <w:r w:rsidRPr="008C779F">
        <w:t xml:space="preserve">Puutarhajätettä saa kompostoida </w:t>
      </w:r>
      <w:r w:rsidR="009871DE" w:rsidRPr="00075D92">
        <w:t>[</w:t>
      </w:r>
      <w:r w:rsidR="00C558FF" w:rsidRPr="00F17034">
        <w:rPr>
          <w:color w:val="923468" w:themeColor="accent3"/>
        </w:rPr>
        <w:t>av</w:t>
      </w:r>
      <w:r w:rsidR="009D7B8C" w:rsidRPr="00F17034">
        <w:rPr>
          <w:color w:val="923468" w:themeColor="accent3"/>
        </w:rPr>
        <w:t>onaisessa</w:t>
      </w:r>
      <w:r w:rsidR="009871DE" w:rsidRPr="00075D92">
        <w:t>]</w:t>
      </w:r>
      <w:r w:rsidR="009D7B8C">
        <w:t xml:space="preserve">, tarkoitukseen suunnitellussa </w:t>
      </w:r>
      <w:r w:rsidR="004C5AE5">
        <w:t>lämpöeristämättömässä kompostorissa</w:t>
      </w:r>
      <w:r w:rsidR="009D7B8C">
        <w:t xml:space="preserve">. </w:t>
      </w:r>
      <w:r>
        <w:t>Puutarhajätettä ei saa kuljettaa puistoihin tai muille yleisille tai yksityisille alueille.</w:t>
      </w:r>
    </w:p>
    <w:p w14:paraId="69951940" w14:textId="77777777" w:rsidR="0079547B" w:rsidRDefault="0079547B" w:rsidP="0079547B">
      <w:pPr>
        <w:pStyle w:val="Eivli"/>
      </w:pPr>
    </w:p>
    <w:p w14:paraId="17F6A437" w14:textId="77777777" w:rsidR="0079547B" w:rsidRDefault="0079547B" w:rsidP="0079547B">
      <w:pPr>
        <w:pStyle w:val="Eivli"/>
      </w:pPr>
      <w:r w:rsidRPr="008C779F">
        <w:t>Puutarhajäte, jota ei kompostoida</w:t>
      </w:r>
      <w:r>
        <w:t xml:space="preserve"> tai muilla tavoin käsitellä omatoimisesti</w:t>
      </w:r>
      <w:r w:rsidRPr="008C779F">
        <w:t xml:space="preserve">, on toimitettava </w:t>
      </w:r>
      <w:r>
        <w:t>[</w:t>
      </w:r>
      <w:r w:rsidRPr="008C779F">
        <w:rPr>
          <w:color w:val="923468" w:themeColor="accent3"/>
        </w:rPr>
        <w:t>kunnan</w:t>
      </w:r>
      <w:r w:rsidRPr="00BD79EF">
        <w:rPr>
          <w:color w:val="923468" w:themeColor="accent3"/>
        </w:rPr>
        <w:t>/</w:t>
      </w:r>
      <w:r>
        <w:rPr>
          <w:color w:val="923468" w:themeColor="accent3"/>
        </w:rPr>
        <w:t xml:space="preserve">kunnallisen </w:t>
      </w:r>
      <w:r w:rsidRPr="00BD79EF">
        <w:rPr>
          <w:color w:val="923468" w:themeColor="accent3"/>
        </w:rPr>
        <w:t>jätelaitoksen</w:t>
      </w:r>
      <w:r w:rsidRPr="00BA190F">
        <w:t>]</w:t>
      </w:r>
      <w:r w:rsidRPr="00BD79EF">
        <w:rPr>
          <w:color w:val="923468" w:themeColor="accent3"/>
        </w:rPr>
        <w:t xml:space="preserve"> </w:t>
      </w:r>
      <w:r w:rsidRPr="008C779F">
        <w:t>osoittamaan paikkaan.</w:t>
      </w:r>
      <w:r>
        <w:t xml:space="preserve"> </w:t>
      </w:r>
    </w:p>
    <w:p w14:paraId="6C067E09" w14:textId="77777777" w:rsidR="0079547B" w:rsidRPr="008C779F" w:rsidRDefault="0079547B" w:rsidP="0079547B">
      <w:pPr>
        <w:pStyle w:val="Eivli"/>
      </w:pPr>
    </w:p>
    <w:p w14:paraId="501E17FA" w14:textId="557CEBFA" w:rsidR="0079547B" w:rsidRDefault="0079547B" w:rsidP="0079547B">
      <w:pPr>
        <w:pStyle w:val="Eivli"/>
      </w:pPr>
      <w:r w:rsidRPr="008C779F">
        <w:t>Kompostia ei saa poistaa kompostorista ennen kuin jätteet ovat maatuneet. Maatuneen kompostin voi jälkikompostoida kompostorin ulkopuolella riittävää huolellisuutta noudattaen.</w:t>
      </w:r>
      <w:r w:rsidR="003D0FE5">
        <w:t xml:space="preserve"> </w:t>
      </w:r>
    </w:p>
    <w:p w14:paraId="1A74E1E6" w14:textId="77777777" w:rsidR="004A59D3" w:rsidRDefault="004A59D3" w:rsidP="0079547B">
      <w:pPr>
        <w:pStyle w:val="Eivli"/>
      </w:pPr>
    </w:p>
    <w:p w14:paraId="3F801AAF" w14:textId="1947190D" w:rsidR="0079547B" w:rsidRDefault="0079547B" w:rsidP="0079547B">
      <w:pPr>
        <w:pStyle w:val="Eivli"/>
      </w:pPr>
      <w:r>
        <w:t>Jätevesiviemäriin liitetyn jätemyllyn käyttäminen on kielletty. Ylimääräisen rasvan johtaminen jätevesiviemäriin on kielletty.</w:t>
      </w:r>
    </w:p>
    <w:p w14:paraId="53EC6F06" w14:textId="597E5487" w:rsidR="00041496" w:rsidRDefault="00B04E3E" w:rsidP="00041496">
      <w:pPr>
        <w:pStyle w:val="Otsikko3"/>
        <w:ind w:firstLine="0"/>
      </w:pPr>
      <w:bookmarkStart w:id="43" w:name="_Toc98245944"/>
      <w:r>
        <w:t>19</w:t>
      </w:r>
      <w:r w:rsidRPr="00041496">
        <w:t xml:space="preserve"> </w:t>
      </w:r>
      <w:r w:rsidR="00041496" w:rsidRPr="00041496">
        <w:t>§ Jätteen polttaminen</w:t>
      </w:r>
      <w:bookmarkEnd w:id="43"/>
    </w:p>
    <w:p w14:paraId="74722662" w14:textId="4A24FC4D" w:rsidR="00D81A70" w:rsidRPr="00681E2D" w:rsidRDefault="005961B6" w:rsidP="00681E2D">
      <w:pPr>
        <w:pStyle w:val="Leipteksti"/>
        <w:shd w:val="clear" w:color="auto" w:fill="CBE8F9" w:themeFill="accent6" w:themeFillTint="66"/>
        <w:rPr>
          <w:sz w:val="16"/>
          <w:szCs w:val="16"/>
        </w:rPr>
      </w:pPr>
      <w:r w:rsidRPr="00681E2D">
        <w:rPr>
          <w:sz w:val="16"/>
          <w:szCs w:val="16"/>
        </w:rPr>
        <w:t>#</w:t>
      </w:r>
      <w:r w:rsidR="00D81A70" w:rsidRPr="00681E2D">
        <w:rPr>
          <w:sz w:val="16"/>
          <w:szCs w:val="16"/>
        </w:rPr>
        <w:t xml:space="preserve"> Jätteiden polttaminen tulee lähtökohtaisesti kieltää jätehuoltomääräyksissä. Tässä pykälässä määritellään tilanteet (eli annetaan viranomaisen hyväksyntä), joissa jätteen polttaminen on mahdollista eli jätteen omatoiminen käsittely on mahdollista.</w:t>
      </w:r>
    </w:p>
    <w:p w14:paraId="5A376E38" w14:textId="77777777" w:rsidR="00D81A70" w:rsidRPr="00681E2D" w:rsidRDefault="00D81A70" w:rsidP="00681E2D">
      <w:pPr>
        <w:pStyle w:val="Leipteksti"/>
        <w:shd w:val="clear" w:color="auto" w:fill="CBE8F9" w:themeFill="accent6" w:themeFillTint="66"/>
        <w:rPr>
          <w:sz w:val="16"/>
          <w:szCs w:val="16"/>
        </w:rPr>
      </w:pPr>
    </w:p>
    <w:p w14:paraId="1B8C347C" w14:textId="77777777" w:rsidR="00D81A70" w:rsidRPr="00681E2D" w:rsidRDefault="00D81A70" w:rsidP="00681E2D">
      <w:pPr>
        <w:pStyle w:val="Leipteksti"/>
        <w:shd w:val="clear" w:color="auto" w:fill="CBE8F9" w:themeFill="accent6" w:themeFillTint="66"/>
        <w:rPr>
          <w:sz w:val="16"/>
          <w:szCs w:val="16"/>
        </w:rPr>
      </w:pPr>
      <w:r w:rsidRPr="00681E2D">
        <w:rPr>
          <w:sz w:val="16"/>
          <w:szCs w:val="16"/>
        </w:rPr>
        <w:t>Haja-asutusalueella voidaan sallia risujen, oksien, käsittelemättömän puujätteen ja vastaavien polttaminen avopolttona, jos se ei aiheuta haittaa tai vaaraa ympäristölle tai terveydelle ja poltettavien jätteiden määrä on vähäinen. Käsitellyn puujätteen polttamista ei voi sallia. Jätteen polttamista määräys voi olla sisällytettynä myös ympäristönsuojelumääräyksiin.</w:t>
      </w:r>
    </w:p>
    <w:p w14:paraId="6CC6403A" w14:textId="77777777" w:rsidR="00D81A70" w:rsidRPr="00681E2D" w:rsidRDefault="00D81A70" w:rsidP="00681E2D">
      <w:pPr>
        <w:pStyle w:val="Leipteksti"/>
        <w:shd w:val="clear" w:color="auto" w:fill="CBE8F9" w:themeFill="accent6" w:themeFillTint="66"/>
        <w:rPr>
          <w:sz w:val="16"/>
          <w:szCs w:val="16"/>
        </w:rPr>
      </w:pPr>
    </w:p>
    <w:p w14:paraId="0C9AE058" w14:textId="351D4A77" w:rsidR="00D81A70" w:rsidRPr="00681E2D" w:rsidRDefault="00D81A70" w:rsidP="00681E2D">
      <w:pPr>
        <w:pStyle w:val="Leipteksti"/>
        <w:shd w:val="clear" w:color="auto" w:fill="CBE8F9" w:themeFill="accent6" w:themeFillTint="66"/>
        <w:rPr>
          <w:sz w:val="16"/>
          <w:szCs w:val="16"/>
        </w:rPr>
      </w:pPr>
      <w:r w:rsidRPr="00681E2D">
        <w:rPr>
          <w:sz w:val="16"/>
          <w:szCs w:val="16"/>
        </w:rPr>
        <w:t xml:space="preserve">Kiinteistön lämmitysjärjestelmässä poltettavaksi voidaan sallia käsittelemätön puujäte, risut ja oksat sekä pienet määrät paperia, pahvia ja kartonkia. Paperia, pahvia ja kartonkia pitäisi käyttää vain </w:t>
      </w:r>
      <w:r w:rsidRPr="00681E2D">
        <w:rPr>
          <w:sz w:val="16"/>
          <w:szCs w:val="16"/>
        </w:rPr>
        <w:lastRenderedPageBreak/>
        <w:t>sytykkeenä. Muiden jätteiden, kuten muovin, polttamista ei voi sallia kiinteistöjen tulipesissä, sillä niissä ei ole palamiselle optimaaliset olosuhteet.</w:t>
      </w:r>
    </w:p>
    <w:p w14:paraId="2C9D3968" w14:textId="77777777" w:rsidR="00D81A70" w:rsidRPr="00681E2D" w:rsidRDefault="00D81A70" w:rsidP="00681E2D">
      <w:pPr>
        <w:pStyle w:val="Leipteksti"/>
        <w:shd w:val="clear" w:color="auto" w:fill="CBE8F9" w:themeFill="accent6" w:themeFillTint="66"/>
        <w:rPr>
          <w:sz w:val="16"/>
          <w:szCs w:val="16"/>
        </w:rPr>
      </w:pPr>
    </w:p>
    <w:p w14:paraId="26B00F6B" w14:textId="46594A13" w:rsidR="00D81A70" w:rsidRPr="00681E2D" w:rsidRDefault="00D81A70" w:rsidP="00681E2D">
      <w:pPr>
        <w:pStyle w:val="Leipteksti"/>
        <w:shd w:val="clear" w:color="auto" w:fill="CBE8F9" w:themeFill="accent6" w:themeFillTint="66"/>
        <w:rPr>
          <w:b/>
          <w:bCs/>
          <w:sz w:val="16"/>
          <w:szCs w:val="16"/>
        </w:rPr>
      </w:pPr>
      <w:r w:rsidRPr="00681E2D">
        <w:rPr>
          <w:sz w:val="16"/>
          <w:szCs w:val="16"/>
        </w:rPr>
        <w:t>Rakennusten hävittämiseen polttamalla liittyvät määräykset kuuluvat kunnan ympäristönsuojelumääräyksiin, joissa voisi olla perusteltua kieltää rakennusten hävittäminen polttamalla. Perustusten varassa kiinteästi seisova rakennus ei yleensä ole jätettä, vaikka se olisi saanut purkuluvan</w:t>
      </w:r>
      <w:r w:rsidR="009B6354" w:rsidRPr="00681E2D">
        <w:rPr>
          <w:sz w:val="16"/>
          <w:szCs w:val="16"/>
        </w:rPr>
        <w:t>. Siten se ei kuulu jätelain soveltamisalan piiriin</w:t>
      </w:r>
      <w:r w:rsidRPr="00681E2D">
        <w:rPr>
          <w:sz w:val="16"/>
          <w:szCs w:val="16"/>
        </w:rPr>
        <w:t xml:space="preserve">. Rakennuksesta puretut osat sen sijaan luokitellaan jätteiksi. </w:t>
      </w:r>
    </w:p>
    <w:p w14:paraId="7B62A33A" w14:textId="0A7D397A" w:rsidR="00944D92" w:rsidRPr="00681E2D" w:rsidRDefault="00944D92" w:rsidP="00681E2D">
      <w:pPr>
        <w:pStyle w:val="Leipteksti"/>
        <w:shd w:val="clear" w:color="auto" w:fill="CBE8F9" w:themeFill="accent6" w:themeFillTint="66"/>
        <w:rPr>
          <w:b/>
          <w:bCs/>
          <w:color w:val="FF0000"/>
          <w:sz w:val="16"/>
          <w:szCs w:val="16"/>
        </w:rPr>
      </w:pPr>
      <w:r w:rsidRPr="00681E2D">
        <w:rPr>
          <w:sz w:val="16"/>
          <w:szCs w:val="16"/>
        </w:rPr>
        <w:t xml:space="preserve">Rakennusten hävittäminen polttamalla on poikkeuksellista ja se soveltuu lähinnä vain niihin hallittuihin tapauksiin, joissa pelastustoimi voi käyttää rakennusta harjoituskohteena. </w:t>
      </w:r>
      <w:r w:rsidR="00ED7B5F" w:rsidRPr="00681E2D">
        <w:rPr>
          <w:sz w:val="16"/>
          <w:szCs w:val="16"/>
        </w:rPr>
        <w:t>Juridisesti r</w:t>
      </w:r>
      <w:r w:rsidRPr="00681E2D">
        <w:rPr>
          <w:sz w:val="16"/>
          <w:szCs w:val="16"/>
        </w:rPr>
        <w:t>akennusten hävittäminen polttamalla kuuluu kahden eri viranomaisen itsenäiseen toimivaltaan. Purkuluvan saadakseen rakennuksen omistajan tulee olla yhteydessä rakennusvalvontaviranomaiseen, joka tarkastelee maankäyttö- ja rakennuslain nojalla, onko rakennuksen purkaminen ylipäätään mahdollista. Purkulupaa tarkastellaan vain maankäyttö- ja rakennuslain näkökulmasta ja siinä ei oteta kantaa purkamismenettelyyn.  Suunnitellusta poikkeuksellisesta rakennuksen polttamisesta tulee antaa tieto hyvissä ajoin kunnan ympäristönsuojeluviranomaiselle, joka tarkastelee polttamisen edellytyksiä poikkeamisena ympäristönsuojelumääräyksistä. Mikäli rakennusten polttamisesta ei ole ympäristönsuojelumääräystä, viranomainen voi harkita ympäristönsuojelulain (</w:t>
      </w:r>
      <w:r w:rsidR="00C52E33" w:rsidRPr="00681E2D">
        <w:rPr>
          <w:sz w:val="16"/>
          <w:szCs w:val="16"/>
        </w:rPr>
        <w:t>527/2014</w:t>
      </w:r>
      <w:r w:rsidRPr="00681E2D">
        <w:rPr>
          <w:sz w:val="16"/>
          <w:szCs w:val="16"/>
        </w:rPr>
        <w:t>)</w:t>
      </w:r>
      <w:r w:rsidR="00C52E33" w:rsidRPr="00681E2D">
        <w:rPr>
          <w:sz w:val="16"/>
          <w:szCs w:val="16"/>
        </w:rPr>
        <w:t xml:space="preserve"> </w:t>
      </w:r>
      <w:r w:rsidR="003A7A99" w:rsidRPr="00681E2D">
        <w:rPr>
          <w:sz w:val="16"/>
          <w:szCs w:val="16"/>
        </w:rPr>
        <w:t>180</w:t>
      </w:r>
      <w:r w:rsidRPr="00681E2D">
        <w:rPr>
          <w:sz w:val="16"/>
          <w:szCs w:val="16"/>
        </w:rPr>
        <w:t xml:space="preserve"> §:n mukaisen yksittäisen määräyksen antamista pilaantumisen ehkäisemiseksi. Ympäristönsuojeluviranomaisen on hyvä tiedottaa jätehuoltoviranomaista asiasta, koska mahdollisen polttamisen seurauksena syntyy myös purkujätettä</w:t>
      </w:r>
      <w:r w:rsidR="0070727C" w:rsidRPr="00681E2D">
        <w:rPr>
          <w:color w:val="FF0000"/>
          <w:sz w:val="16"/>
          <w:szCs w:val="16"/>
        </w:rPr>
        <w:t xml:space="preserve"> </w:t>
      </w:r>
      <w:r w:rsidR="0070727C" w:rsidRPr="00681E2D">
        <w:rPr>
          <w:sz w:val="16"/>
          <w:szCs w:val="16"/>
        </w:rPr>
        <w:t xml:space="preserve">(ympäristönsuojelulaki </w:t>
      </w:r>
      <w:r w:rsidRPr="00681E2D">
        <w:rPr>
          <w:sz w:val="16"/>
          <w:szCs w:val="16"/>
        </w:rPr>
        <w:t>120 §</w:t>
      </w:r>
      <w:r w:rsidR="001A7FB7" w:rsidRPr="00681E2D">
        <w:rPr>
          <w:sz w:val="16"/>
          <w:szCs w:val="16"/>
        </w:rPr>
        <w:t>). #</w:t>
      </w:r>
    </w:p>
    <w:p w14:paraId="60C0E1CF" w14:textId="77777777" w:rsidR="006E3C6F" w:rsidRPr="008C779F" w:rsidRDefault="006E3C6F" w:rsidP="006E3C6F">
      <w:pPr>
        <w:pStyle w:val="Eivli"/>
      </w:pPr>
    </w:p>
    <w:p w14:paraId="62A3B690" w14:textId="77777777" w:rsidR="006E3C6F" w:rsidRDefault="006E3C6F" w:rsidP="006E3C6F">
      <w:pPr>
        <w:pStyle w:val="Eivli"/>
      </w:pPr>
      <w:r w:rsidRPr="008C779F">
        <w:t>Jätteiden hävittäminen polttamalla on kielletty.</w:t>
      </w:r>
      <w:r>
        <w:t xml:space="preserve"> Kielto ei koske sellaista jätteen hyödyntämistä, johon on saatu ympäristölupa tai muu viranomaisen hyväksyntä.</w:t>
      </w:r>
    </w:p>
    <w:p w14:paraId="3D9F8F86" w14:textId="77777777" w:rsidR="006E3C6F" w:rsidRPr="008C779F" w:rsidRDefault="006E3C6F" w:rsidP="006E3C6F">
      <w:pPr>
        <w:pStyle w:val="Eivli"/>
      </w:pPr>
    </w:p>
    <w:p w14:paraId="2D51E006" w14:textId="5BB90F87" w:rsidR="006E3C6F" w:rsidRDefault="006E3C6F" w:rsidP="006E3C6F">
      <w:pPr>
        <w:pStyle w:val="Eivli"/>
      </w:pPr>
      <w:r>
        <w:t>[</w:t>
      </w:r>
      <w:r w:rsidRPr="009C7953">
        <w:rPr>
          <w:color w:val="923468" w:themeColor="accent3"/>
        </w:rPr>
        <w:t>Asemakaava-alueen ulkopuolella</w:t>
      </w:r>
      <w:r>
        <w:t>]</w:t>
      </w:r>
      <w:r w:rsidRPr="008C779F">
        <w:t xml:space="preserve"> saa polttaa avopolttona </w:t>
      </w:r>
      <w:r w:rsidRPr="00F96DDC">
        <w:t>vähäisiä määriä</w:t>
      </w:r>
      <w:r w:rsidR="00055D9A" w:rsidRPr="00F96DDC">
        <w:t xml:space="preserve"> </w:t>
      </w:r>
      <w:r w:rsidR="00055D9A">
        <w:t>k</w:t>
      </w:r>
      <w:r w:rsidRPr="008C779F">
        <w:t>uivia risuja ja oksia, maa- ja metsätaloudessa syntyviä vaarattomia polttokelpoisia jätteitä kuten kuivia olkia ja hakkuujätteitä sekä käsittelemätöntä puujätettä.</w:t>
      </w:r>
    </w:p>
    <w:p w14:paraId="390BFF93" w14:textId="77777777" w:rsidR="006E3C6F" w:rsidRPr="008C779F" w:rsidRDefault="006E3C6F" w:rsidP="006E3C6F">
      <w:pPr>
        <w:pStyle w:val="Eivli"/>
      </w:pPr>
    </w:p>
    <w:p w14:paraId="0B9F4725" w14:textId="1876F546" w:rsidR="006E3C6F" w:rsidRPr="008C779F" w:rsidRDefault="006E3C6F" w:rsidP="006E3C6F">
      <w:pPr>
        <w:pStyle w:val="Eivli"/>
      </w:pPr>
      <w:r>
        <w:t>Kiinteistön</w:t>
      </w:r>
      <w:r w:rsidRPr="008C779F">
        <w:t xml:space="preserve"> tul</w:t>
      </w:r>
      <w:r>
        <w:t>ipesi</w:t>
      </w:r>
      <w:r w:rsidRPr="008C779F">
        <w:t xml:space="preserve">ssä </w:t>
      </w:r>
      <w:r>
        <w:t xml:space="preserve">saa polttaa </w:t>
      </w:r>
      <w:r w:rsidRPr="00456EEB">
        <w:t>käsittelemätöntä puujätettä, risuja ja oksia</w:t>
      </w:r>
      <w:r w:rsidR="00F362C6">
        <w:t>.</w:t>
      </w:r>
      <w:r w:rsidRPr="00456EEB">
        <w:t xml:space="preserve"> </w:t>
      </w:r>
      <w:r w:rsidR="004973DB">
        <w:t xml:space="preserve">Paperia ja kartonkia saa polttaa vain </w:t>
      </w:r>
      <w:r w:rsidR="005E0B8B">
        <w:t xml:space="preserve">vähäisiä määriä </w:t>
      </w:r>
      <w:r w:rsidR="004973DB">
        <w:t>sytykkeenä.</w:t>
      </w:r>
      <w:r w:rsidR="004973DB">
        <w:rPr>
          <w:sz w:val="22"/>
          <w:szCs w:val="22"/>
        </w:rPr>
        <w:t xml:space="preserve"> </w:t>
      </w:r>
      <w:r w:rsidR="001C15B0">
        <w:br/>
      </w:r>
    </w:p>
    <w:p w14:paraId="78791BE6" w14:textId="77777777" w:rsidR="006E3C6F" w:rsidRDefault="006E3C6F" w:rsidP="006E3C6F">
      <w:pPr>
        <w:pStyle w:val="Eivli"/>
      </w:pPr>
      <w:r w:rsidRPr="008C779F">
        <w:t>Polttaminen ei saa aiheuttaa naapurustolle savu-, noki-, haju- tai terveyshaittaa.</w:t>
      </w:r>
    </w:p>
    <w:p w14:paraId="306C2873" w14:textId="7DBBD3CB" w:rsidR="00041496" w:rsidRDefault="00B04E3E" w:rsidP="00041496">
      <w:pPr>
        <w:pStyle w:val="Otsikko3"/>
        <w:ind w:firstLine="0"/>
      </w:pPr>
      <w:bookmarkStart w:id="44" w:name="_Toc98245945"/>
      <w:r w:rsidRPr="00041496">
        <w:t>2</w:t>
      </w:r>
      <w:r>
        <w:t>0</w:t>
      </w:r>
      <w:r w:rsidRPr="00041496">
        <w:t xml:space="preserve"> </w:t>
      </w:r>
      <w:r w:rsidR="00041496" w:rsidRPr="00041496">
        <w:t>§ Jätteen hautaaminen</w:t>
      </w:r>
      <w:r w:rsidR="00587B25">
        <w:t xml:space="preserve"> </w:t>
      </w:r>
      <w:r w:rsidR="00587B25" w:rsidRPr="00681E2D">
        <w:t>tai upottaminen</w:t>
      </w:r>
      <w:bookmarkEnd w:id="44"/>
    </w:p>
    <w:p w14:paraId="398895FE" w14:textId="7FCC969E" w:rsidR="00D51F09" w:rsidRPr="00681E2D" w:rsidRDefault="00576DA7" w:rsidP="00681E2D">
      <w:pPr>
        <w:pStyle w:val="Leipteksti"/>
        <w:shd w:val="clear" w:color="auto" w:fill="CBE8F9" w:themeFill="accent6" w:themeFillTint="66"/>
        <w:rPr>
          <w:sz w:val="16"/>
          <w:szCs w:val="16"/>
        </w:rPr>
      </w:pPr>
      <w:r w:rsidRPr="00681E2D">
        <w:rPr>
          <w:sz w:val="16"/>
          <w:szCs w:val="16"/>
        </w:rPr>
        <w:t>#</w:t>
      </w:r>
      <w:r w:rsidR="00D51F09" w:rsidRPr="00681E2D">
        <w:rPr>
          <w:sz w:val="16"/>
          <w:szCs w:val="16"/>
        </w:rPr>
        <w:t>Jätteen hautaaminen on jätelainkin perusteella lähtökohtaisesti kielletty, ainoastaan tietyt poikkeukset tästä periaatteesta ovat mahdollisia.</w:t>
      </w:r>
      <w:r w:rsidR="00554FB5" w:rsidRPr="00681E2D">
        <w:rPr>
          <w:sz w:val="16"/>
          <w:szCs w:val="16"/>
        </w:rPr>
        <w:t xml:space="preserve"> Samoin </w:t>
      </w:r>
      <w:r w:rsidR="0096551F" w:rsidRPr="00681E2D">
        <w:rPr>
          <w:sz w:val="16"/>
          <w:szCs w:val="16"/>
        </w:rPr>
        <w:t>vesistöön upottaminen, myös jäälle vieminen</w:t>
      </w:r>
      <w:r w:rsidR="007D40E6" w:rsidRPr="00681E2D">
        <w:rPr>
          <w:sz w:val="16"/>
          <w:szCs w:val="16"/>
        </w:rPr>
        <w:t xml:space="preserve">, on jätelain ja ympäristönsuojelulain </w:t>
      </w:r>
      <w:r w:rsidR="006B65F0" w:rsidRPr="00681E2D">
        <w:rPr>
          <w:sz w:val="16"/>
          <w:szCs w:val="16"/>
        </w:rPr>
        <w:t>perusteella kielletty.</w:t>
      </w:r>
    </w:p>
    <w:p w14:paraId="47EF0172" w14:textId="77777777" w:rsidR="00D51F09" w:rsidRPr="00681E2D" w:rsidRDefault="00D51F09" w:rsidP="00681E2D">
      <w:pPr>
        <w:pStyle w:val="Leipteksti"/>
        <w:shd w:val="clear" w:color="auto" w:fill="CBE8F9" w:themeFill="accent6" w:themeFillTint="66"/>
        <w:rPr>
          <w:sz w:val="16"/>
          <w:szCs w:val="16"/>
        </w:rPr>
      </w:pPr>
    </w:p>
    <w:p w14:paraId="371759E4" w14:textId="77777777" w:rsidR="00D51F09" w:rsidRPr="00681E2D" w:rsidRDefault="00D51F09" w:rsidP="00681E2D">
      <w:pPr>
        <w:pStyle w:val="Leipteksti"/>
        <w:shd w:val="clear" w:color="auto" w:fill="CBE8F9" w:themeFill="accent6" w:themeFillTint="66"/>
        <w:rPr>
          <w:sz w:val="16"/>
          <w:szCs w:val="16"/>
        </w:rPr>
      </w:pPr>
      <w:r w:rsidRPr="00681E2D">
        <w:rPr>
          <w:sz w:val="16"/>
          <w:szCs w:val="16"/>
        </w:rPr>
        <w:t>Joissakin jätteen hautaamista koskevissa määräyksissä on kerrottu tarkkoja ohjeita esimerkiksi lemmikkieläinten hautaamiseen liittyen. Ne eivät kuitenkaan ole varsinaisia jätehuoltomääräyksiin liittyviä määräyksiä, koska niiden tavoitteena on ympäristön pilaantumisen ja terveyden vaarantumisen estäminen. Siten ne tulisi sisällyttää ympäristönsuojelumääräyksiin.</w:t>
      </w:r>
    </w:p>
    <w:p w14:paraId="15E053C0" w14:textId="77777777" w:rsidR="00D51F09" w:rsidRPr="00681E2D" w:rsidRDefault="00D51F09" w:rsidP="00681E2D">
      <w:pPr>
        <w:pStyle w:val="Leipteksti"/>
        <w:shd w:val="clear" w:color="auto" w:fill="CBE8F9" w:themeFill="accent6" w:themeFillTint="66"/>
        <w:rPr>
          <w:sz w:val="16"/>
          <w:szCs w:val="16"/>
        </w:rPr>
      </w:pPr>
    </w:p>
    <w:p w14:paraId="6AA18641" w14:textId="3AEF0CCF" w:rsidR="00D51F09" w:rsidRPr="00681E2D" w:rsidRDefault="00D51F09" w:rsidP="00681E2D">
      <w:pPr>
        <w:pStyle w:val="Leipteksti"/>
        <w:shd w:val="clear" w:color="auto" w:fill="CBE8F9" w:themeFill="accent6" w:themeFillTint="66"/>
        <w:rPr>
          <w:sz w:val="16"/>
          <w:szCs w:val="16"/>
        </w:rPr>
      </w:pPr>
      <w:r w:rsidRPr="00681E2D">
        <w:rPr>
          <w:sz w:val="16"/>
          <w:szCs w:val="16"/>
        </w:rPr>
        <w:t xml:space="preserve">Mikäli tarkempia ohjeita lemmikkieläinten hautaamiseen halutaan tuoda jätehuoltomääräyksissä esille, voi ne esittää esimerkiksi yleisessä osassa. Siinä voidaan esimerkiksi viitata Ruokaviraston ohjeisiin kuolleiden lemmikki-, tuotanto- ja muiden eläinten </w:t>
      </w:r>
      <w:proofErr w:type="gramStart"/>
      <w:r w:rsidRPr="00681E2D">
        <w:rPr>
          <w:sz w:val="16"/>
          <w:szCs w:val="16"/>
        </w:rPr>
        <w:t>käsittelystä.</w:t>
      </w:r>
      <w:r w:rsidR="00AD2352" w:rsidRPr="00681E2D">
        <w:rPr>
          <w:sz w:val="16"/>
          <w:szCs w:val="16"/>
        </w:rPr>
        <w:t>#</w:t>
      </w:r>
      <w:proofErr w:type="gramEnd"/>
    </w:p>
    <w:p w14:paraId="41D8E9A7" w14:textId="77777777" w:rsidR="00D51F09" w:rsidRDefault="00D51F09" w:rsidP="00AD6C18">
      <w:pPr>
        <w:pStyle w:val="Leipteksti"/>
      </w:pPr>
    </w:p>
    <w:p w14:paraId="67C223F5" w14:textId="51A85530" w:rsidR="00AD6C18" w:rsidRDefault="00AD6C18" w:rsidP="00AD6C18">
      <w:pPr>
        <w:pStyle w:val="Leipteksti"/>
      </w:pPr>
      <w:r>
        <w:lastRenderedPageBreak/>
        <w:t>Jätteen hautaaminen maahan</w:t>
      </w:r>
      <w:r w:rsidR="0037586B">
        <w:t xml:space="preserve"> tai</w:t>
      </w:r>
      <w:r>
        <w:t xml:space="preserve"> upo</w:t>
      </w:r>
      <w:r w:rsidR="0037586B">
        <w:t>ttaminen vesistöön</w:t>
      </w:r>
      <w:r>
        <w:t xml:space="preserve"> on kielletty.</w:t>
      </w:r>
    </w:p>
    <w:p w14:paraId="3A61F92D" w14:textId="77777777" w:rsidR="00F54CF2" w:rsidRDefault="00F54CF2" w:rsidP="00AD6C18">
      <w:pPr>
        <w:pStyle w:val="Leipteksti"/>
      </w:pPr>
    </w:p>
    <w:p w14:paraId="49B7FC50" w14:textId="693F026E" w:rsidR="00F54CF2" w:rsidRDefault="00320E43" w:rsidP="00AD6C18">
      <w:pPr>
        <w:pStyle w:val="Leipteksti"/>
      </w:pPr>
      <w:r>
        <w:t>[</w:t>
      </w:r>
      <w:r w:rsidR="004F7E10" w:rsidRPr="00681E2D">
        <w:rPr>
          <w:color w:val="923468" w:themeColor="accent3"/>
        </w:rPr>
        <w:t xml:space="preserve">Kuolleiden lemmikkieläinten hautaaminen on sallittua koko maassa </w:t>
      </w:r>
      <w:proofErr w:type="spellStart"/>
      <w:r w:rsidR="004F7E10" w:rsidRPr="00681E2D">
        <w:rPr>
          <w:color w:val="923468" w:themeColor="accent3"/>
        </w:rPr>
        <w:t>Ruokavi-raston</w:t>
      </w:r>
      <w:proofErr w:type="spellEnd"/>
      <w:r w:rsidR="004F7E10" w:rsidRPr="00681E2D">
        <w:rPr>
          <w:color w:val="923468" w:themeColor="accent3"/>
        </w:rPr>
        <w:t xml:space="preserve"> antaman ohjeistuksen mukaisesti. </w:t>
      </w:r>
      <w:r w:rsidR="004254C0" w:rsidRPr="00681E2D">
        <w:rPr>
          <w:color w:val="923468" w:themeColor="accent3"/>
        </w:rPr>
        <w:t xml:space="preserve">Ruokaviraston ohjeiden mukaan kuolleet lemmikkieläimet hävitetään ensisijaisesti hautaamalla tai tuhkaamalla. Kuolleet pienikokoiset lemmikkieläimet ja luonnonvaraiset pieneläimet, joihin ei epäillä liittyvän ihmisiin tai eläimiin tarttuvan taudin riskiä, saa </w:t>
      </w:r>
      <w:r w:rsidR="00AA510B" w:rsidRPr="00681E2D">
        <w:rPr>
          <w:color w:val="923468" w:themeColor="accent3"/>
        </w:rPr>
        <w:t>laittaa myös kiinteistön sekajäteastiaan</w:t>
      </w:r>
      <w:r w:rsidR="004254C0" w:rsidRPr="00681E2D">
        <w:rPr>
          <w:color w:val="923468" w:themeColor="accent3"/>
        </w:rPr>
        <w:t>.</w:t>
      </w:r>
      <w:r w:rsidRPr="0030066A">
        <w:t>]</w:t>
      </w:r>
    </w:p>
    <w:p w14:paraId="2EF7C4A3" w14:textId="77777777" w:rsidR="009E3F4C" w:rsidRPr="00AD6C18" w:rsidRDefault="009E3F4C" w:rsidP="00AD6C18">
      <w:pPr>
        <w:pStyle w:val="Leipteksti"/>
      </w:pPr>
    </w:p>
    <w:p w14:paraId="40589380" w14:textId="43112A68" w:rsidR="00041496" w:rsidRDefault="00B04E3E" w:rsidP="00041496">
      <w:pPr>
        <w:pStyle w:val="Otsikko3"/>
        <w:ind w:firstLine="0"/>
      </w:pPr>
      <w:bookmarkStart w:id="45" w:name="_Toc98245946"/>
      <w:r w:rsidRPr="00041496">
        <w:t>2</w:t>
      </w:r>
      <w:r>
        <w:t>1</w:t>
      </w:r>
      <w:r w:rsidRPr="00041496">
        <w:t xml:space="preserve"> </w:t>
      </w:r>
      <w:r w:rsidR="00041496" w:rsidRPr="00041496">
        <w:t>§ Jätteen hyödyntäminen omassa maanrakentamisessa</w:t>
      </w:r>
      <w:bookmarkEnd w:id="45"/>
    </w:p>
    <w:p w14:paraId="314A9E2E" w14:textId="16A31F88" w:rsidR="002258E6" w:rsidRDefault="002258E6" w:rsidP="00DC4321">
      <w:pPr>
        <w:pStyle w:val="Eivli"/>
        <w:rPr>
          <w:b/>
          <w:bCs/>
          <w:sz w:val="16"/>
          <w:szCs w:val="16"/>
        </w:rPr>
      </w:pPr>
    </w:p>
    <w:p w14:paraId="4B9B21CF" w14:textId="0012B670" w:rsidR="00C6428A" w:rsidRPr="00842907" w:rsidRDefault="00AE1A1B" w:rsidP="00C6428A">
      <w:pPr>
        <w:pStyle w:val="Leipteksti"/>
        <w:shd w:val="clear" w:color="auto" w:fill="CBE8F9" w:themeFill="accent6" w:themeFillTint="66"/>
        <w:rPr>
          <w:sz w:val="16"/>
          <w:szCs w:val="16"/>
        </w:rPr>
      </w:pPr>
      <w:r>
        <w:rPr>
          <w:sz w:val="16"/>
          <w:szCs w:val="16"/>
        </w:rPr>
        <w:t xml:space="preserve"># </w:t>
      </w:r>
      <w:r w:rsidR="00C6428A" w:rsidRPr="004C539B">
        <w:rPr>
          <w:sz w:val="16"/>
          <w:szCs w:val="16"/>
        </w:rPr>
        <w:t xml:space="preserve">Jätelain </w:t>
      </w:r>
      <w:r w:rsidR="00C6428A" w:rsidRPr="00842907">
        <w:rPr>
          <w:sz w:val="16"/>
          <w:szCs w:val="16"/>
        </w:rPr>
        <w:t xml:space="preserve">41 a §:n pienimuotoisella jätteenkäsittelyllä tarkoitetaan lähtökohtaisesti vain biomateriaalien käyttöä tai esim. jätepuun polttoa, niinpä jätteen hyödyntämistä maanrakentamisessa koskevat määräykset soveltuvat parhaiten ympäristönsuojelumääräyksiin, sillä ne tähtäävät ympäristön pilaantumisen estämiseen ja koskevat nimenomaan hyödyntämistä. </w:t>
      </w:r>
      <w:r w:rsidR="00C6428A" w:rsidRPr="00681E2D">
        <w:rPr>
          <w:sz w:val="16"/>
          <w:szCs w:val="16"/>
        </w:rPr>
        <w:t>Mikäli kunnassa ei ole voimassa olevia ympäristönsuojelumääräyksiä, voidaan nämä hyödyntämistä koskevat määräykset ottaa jätehuoltomääräyksiin</w:t>
      </w:r>
      <w:r w:rsidR="00C6428A">
        <w:rPr>
          <w:sz w:val="16"/>
          <w:szCs w:val="16"/>
        </w:rPr>
        <w:t xml:space="preserve">. </w:t>
      </w:r>
      <w:r w:rsidR="00C6428A" w:rsidRPr="00842907">
        <w:rPr>
          <w:sz w:val="16"/>
          <w:szCs w:val="16"/>
        </w:rPr>
        <w:t>Tällöin tulee muistaa, että ympäristönsuojelulaki saattaa jätehuoltomääräyksistä huolimatta asettaa rajoitteita jätteiden hyödyntämiseen maanrakentamisessa.</w:t>
      </w:r>
    </w:p>
    <w:p w14:paraId="196CE495" w14:textId="77777777" w:rsidR="00C6428A" w:rsidRPr="00842907" w:rsidRDefault="00C6428A" w:rsidP="00C6428A">
      <w:pPr>
        <w:pStyle w:val="Leipteksti"/>
        <w:shd w:val="clear" w:color="auto" w:fill="CBE8F9" w:themeFill="accent6" w:themeFillTint="66"/>
        <w:rPr>
          <w:sz w:val="16"/>
          <w:szCs w:val="16"/>
        </w:rPr>
      </w:pPr>
    </w:p>
    <w:p w14:paraId="0189EE91" w14:textId="3FBBB53C" w:rsidR="00C6428A" w:rsidRPr="00842907" w:rsidRDefault="00C6428A" w:rsidP="00C6428A">
      <w:pPr>
        <w:pStyle w:val="Leipteksti"/>
        <w:shd w:val="clear" w:color="auto" w:fill="CBE8F9" w:themeFill="accent6" w:themeFillTint="66"/>
        <w:rPr>
          <w:sz w:val="16"/>
          <w:szCs w:val="16"/>
        </w:rPr>
      </w:pPr>
      <w:r w:rsidRPr="00842907">
        <w:rPr>
          <w:sz w:val="16"/>
          <w:szCs w:val="16"/>
        </w:rPr>
        <w:t xml:space="preserve">Ympäristönsuojelulaki mahdollistaa jätteiden pienimuotoisen ei-ammattimaisen hyödyntämisen muun muassa kiinteistön omistajan omassa maanrakentamisessa. Sellainen pienimuotoinen hyödyntäminen, jossa esimerkiksi purettavasta rakennuksesta syntyviä tiiliä hyödynnetään purkukiinteistöllä kiinteistön omistajan tai haltijan omana työnä, on jätteen ei-ammattimaista hyödyntämistä. Ympäristönsuojelulain mukaan jätteiden ammattimainen tai laitosmainen käsittely vaatii sen sijaan </w:t>
      </w:r>
      <w:r w:rsidR="000F1234" w:rsidRPr="00842907">
        <w:rPr>
          <w:sz w:val="16"/>
          <w:szCs w:val="16"/>
        </w:rPr>
        <w:t xml:space="preserve">aina </w:t>
      </w:r>
      <w:r w:rsidRPr="00842907">
        <w:rPr>
          <w:sz w:val="16"/>
          <w:szCs w:val="16"/>
        </w:rPr>
        <w:t>ympäristöluvan (YSL 27 § ja liite 1, taulukko 2, kohta 13) tai MARA-asetuksen (</w:t>
      </w:r>
      <w:proofErr w:type="spellStart"/>
      <w:r w:rsidRPr="00842907">
        <w:rPr>
          <w:sz w:val="16"/>
          <w:szCs w:val="16"/>
        </w:rPr>
        <w:t>VnA</w:t>
      </w:r>
      <w:proofErr w:type="spellEnd"/>
      <w:r w:rsidRPr="00842907">
        <w:rPr>
          <w:sz w:val="16"/>
          <w:szCs w:val="16"/>
        </w:rPr>
        <w:t xml:space="preserve"> koskien eräiden jätteiden hyödyntämistä maarakentamisessa 843/2017) mukaisen rekisteröinnin (YSL 116.4 §).</w:t>
      </w:r>
    </w:p>
    <w:p w14:paraId="2391DA43" w14:textId="77777777" w:rsidR="00C6428A" w:rsidRPr="00842907" w:rsidRDefault="00C6428A" w:rsidP="00C6428A">
      <w:pPr>
        <w:pStyle w:val="Leipteksti"/>
        <w:shd w:val="clear" w:color="auto" w:fill="CBE8F9" w:themeFill="accent6" w:themeFillTint="66"/>
        <w:rPr>
          <w:sz w:val="16"/>
          <w:szCs w:val="16"/>
        </w:rPr>
      </w:pPr>
    </w:p>
    <w:p w14:paraId="2D6F0EEA" w14:textId="77777777" w:rsidR="00C6428A" w:rsidRPr="00842907" w:rsidRDefault="00C6428A" w:rsidP="00C6428A">
      <w:pPr>
        <w:pStyle w:val="Leipteksti"/>
        <w:shd w:val="clear" w:color="auto" w:fill="CBE8F9" w:themeFill="accent6" w:themeFillTint="66"/>
        <w:rPr>
          <w:sz w:val="16"/>
          <w:szCs w:val="16"/>
        </w:rPr>
      </w:pPr>
      <w:r w:rsidRPr="00842907">
        <w:rPr>
          <w:sz w:val="16"/>
          <w:szCs w:val="16"/>
        </w:rPr>
        <w:t>Lisäksi näitä vähäisempään jätteiden pienimuotoiseen eli ei-ammattimaiseen hyödyntämiseen voidaan kunnan ympäristönsuojelumääräyksissä edellyttää erilaisia menettelyjä, esimerkiksi ilmoitusmenettelyä. Maarakentamiseen teknisiltä ja ympäristöominaisuuksiltaan soveltuvien jätteiden ei-ammattimaiselle hyödyntämiselle ei ole annettu lainsäädännössä yksiselitteistä tai sitovaa määrällistä ylärajaa eikä hyödyntämisen ammattimaisuus liity hyödynnettävän jätteen määrään vaan toiminnan luonteeseen.</w:t>
      </w:r>
    </w:p>
    <w:p w14:paraId="189BEC6E" w14:textId="77777777" w:rsidR="00C6428A" w:rsidRPr="00842907" w:rsidRDefault="00C6428A" w:rsidP="00C6428A">
      <w:pPr>
        <w:pStyle w:val="Leipteksti"/>
        <w:shd w:val="clear" w:color="auto" w:fill="CBE8F9" w:themeFill="accent6" w:themeFillTint="66"/>
        <w:rPr>
          <w:sz w:val="16"/>
          <w:szCs w:val="16"/>
        </w:rPr>
      </w:pPr>
    </w:p>
    <w:p w14:paraId="30CA09BF" w14:textId="77777777" w:rsidR="00C6428A" w:rsidRPr="00681E2D" w:rsidRDefault="00C6428A" w:rsidP="00C6428A">
      <w:pPr>
        <w:pStyle w:val="Leipteksti"/>
        <w:shd w:val="clear" w:color="auto" w:fill="CBE8F9" w:themeFill="accent6" w:themeFillTint="66"/>
        <w:rPr>
          <w:sz w:val="16"/>
          <w:szCs w:val="16"/>
        </w:rPr>
      </w:pPr>
      <w:r w:rsidRPr="00842907">
        <w:rPr>
          <w:sz w:val="16"/>
          <w:szCs w:val="16"/>
        </w:rPr>
        <w:t>Huomioitavaa on, että jätehuoltomääräyksen tarkoitus on koskea pienimuotoista, kertaluontoista ja kiinteistökohtaista jätteen hyödyntämistä. Esimerkiksi tiili- ja betonimurskeen hyödyntäminen voi jätelain 41 a §:n mukaan tapahtua vain jätteenhaltijan itse käsitellessä jätteen omalla kiinteistöllään. Naapurusten yhteistoiminta ei ole mahdollista muun kuin biojätteen, saostussäiliöiden lietteen tai näihin verrannollisten jätteiden omatoimisessa käsittelyssä. Käsittelystä olisi hyvä tehdä ilmoitus ympäristönsuojeluviranomaiselle, joka arvioi hyödyntämisen ympäristönsuojelulain mukaisuuden.</w:t>
      </w:r>
      <w:r w:rsidRPr="00341A5A">
        <w:rPr>
          <w:color w:val="FF0000"/>
          <w:sz w:val="16"/>
          <w:szCs w:val="16"/>
        </w:rPr>
        <w:t xml:space="preserve"> </w:t>
      </w:r>
      <w:r>
        <w:rPr>
          <w:sz w:val="16"/>
          <w:szCs w:val="16"/>
        </w:rPr>
        <w:t>#</w:t>
      </w:r>
    </w:p>
    <w:p w14:paraId="6E32FA35" w14:textId="77777777" w:rsidR="00DC4321" w:rsidRPr="00DC4321" w:rsidRDefault="00DC4321" w:rsidP="00DC4321">
      <w:pPr>
        <w:pStyle w:val="Eivli"/>
        <w:rPr>
          <w:sz w:val="16"/>
          <w:szCs w:val="16"/>
        </w:rPr>
      </w:pPr>
    </w:p>
    <w:p w14:paraId="048FED65" w14:textId="2092E49B" w:rsidR="00863FC8" w:rsidRDefault="00863FC8" w:rsidP="00DC4321">
      <w:pPr>
        <w:pStyle w:val="Leipteksti"/>
        <w:rPr>
          <w:sz w:val="16"/>
          <w:szCs w:val="16"/>
        </w:rPr>
      </w:pPr>
    </w:p>
    <w:p w14:paraId="2C633C1F" w14:textId="77777777" w:rsidR="009955C5" w:rsidRDefault="009955C5" w:rsidP="00681E2D">
      <w:pPr>
        <w:pStyle w:val="Leipteksti"/>
      </w:pPr>
      <w:r w:rsidRPr="003F42C6">
        <w:t>Omassa asumisessa syntyvän puhtaan [</w:t>
      </w:r>
      <w:r w:rsidRPr="00681E2D">
        <w:rPr>
          <w:color w:val="923468" w:themeColor="accent3"/>
        </w:rPr>
        <w:t>tiili- ja betonimurskeen</w:t>
      </w:r>
      <w:r w:rsidRPr="003F42C6">
        <w:t>] pienimuotoinen ja kertaluontoiseksi luokiteltava käyttö omassa maanrakentamisessa on sallittu. Edellytyksenä on, että tiili- ja betonimurskeen käyttö korvaa vastaavaan tarkoitukseen sopivien maa-ainesten käyttöä. Hyödyntämisestä on ilmoitettava [</w:t>
      </w:r>
      <w:r w:rsidRPr="00681E2D">
        <w:rPr>
          <w:color w:val="923468" w:themeColor="accent3"/>
        </w:rPr>
        <w:t>jätehuolto-/ympäristönsuojeluviranomaiselle</w:t>
      </w:r>
      <w:r w:rsidRPr="003F42C6">
        <w:t>].</w:t>
      </w:r>
    </w:p>
    <w:p w14:paraId="211F7988" w14:textId="77777777" w:rsidR="00041496" w:rsidRPr="00041496" w:rsidRDefault="00041496" w:rsidP="00041496">
      <w:pPr>
        <w:pStyle w:val="Leipteksti"/>
      </w:pPr>
    </w:p>
    <w:p w14:paraId="4F861CB0" w14:textId="77777777" w:rsidR="00041496" w:rsidRPr="00041496" w:rsidRDefault="00041496" w:rsidP="00041496">
      <w:pPr>
        <w:pStyle w:val="Otsikko2"/>
        <w:ind w:left="0" w:firstLine="0"/>
      </w:pPr>
      <w:bookmarkStart w:id="46" w:name="_Toc98245947"/>
      <w:r w:rsidRPr="00041496">
        <w:t>5. LUKU Jäteastiat</w:t>
      </w:r>
      <w:bookmarkEnd w:id="46"/>
    </w:p>
    <w:p w14:paraId="67077450" w14:textId="0FE213EC" w:rsidR="00041496" w:rsidRPr="00041496" w:rsidRDefault="00B04E3E" w:rsidP="00041496">
      <w:pPr>
        <w:pStyle w:val="Otsikko3"/>
        <w:ind w:firstLine="0"/>
      </w:pPr>
      <w:bookmarkStart w:id="47" w:name="_Toc98245948"/>
      <w:r w:rsidRPr="00041496">
        <w:t>2</w:t>
      </w:r>
      <w:r>
        <w:t>2</w:t>
      </w:r>
      <w:r w:rsidRPr="00041496">
        <w:t xml:space="preserve"> </w:t>
      </w:r>
      <w:r w:rsidR="00041496" w:rsidRPr="00041496">
        <w:t>§ Jäteastiatyypit</w:t>
      </w:r>
      <w:bookmarkEnd w:id="47"/>
    </w:p>
    <w:p w14:paraId="2405FBE1" w14:textId="248BE058" w:rsidR="00041496" w:rsidRPr="00681E2D" w:rsidRDefault="003B3FFA" w:rsidP="00681E2D">
      <w:pPr>
        <w:pStyle w:val="Leipteksti"/>
        <w:shd w:val="clear" w:color="auto" w:fill="CBE8F9" w:themeFill="accent6" w:themeFillTint="66"/>
        <w:rPr>
          <w:sz w:val="16"/>
          <w:szCs w:val="16"/>
        </w:rPr>
      </w:pPr>
      <w:r w:rsidRPr="00681E2D">
        <w:rPr>
          <w:sz w:val="16"/>
          <w:szCs w:val="16"/>
        </w:rPr>
        <w:t>#</w:t>
      </w:r>
      <w:r w:rsidR="00041496" w:rsidRPr="00681E2D">
        <w:rPr>
          <w:sz w:val="16"/>
          <w:szCs w:val="16"/>
        </w:rPr>
        <w:t xml:space="preserve">Kiinteistöllä on oltava tarvittava määrä jäteastioita syntyvään jätemäärään, erilliskeräysvelvoitteisiin ja tyhjennysväliin nähden. Määräys voidaan antaa suoraan jäteastioiden riittävästä määrästä tai vaihtoehtoisesti velvoittaa kiinteistö järjestämään vastaanottopaikka, johon tarvittava määrä jäteastioita voidaan sijoittaa. Jälkimmäinen vaihtoehto soveltuu tilanteisiin, joissa osa tai kaikki jäteastioista ovat kunnan tai kunnallisen jätelaitoksen omistuksessa. Jätehuoltomääräysten päivittämisen aikana on kunnan ja kunnallisen jätelaitoksen hyvä pohtia jäteastioiden omistajuutta ja siihen liittyviä vaihtoehtoja. Kun kunta tai kunnallinen jätelaitos omistaa jäteastiat, varmistutaan niiden asianmukaisuudesta sekä esimerkiksi selkeistä merkinnöistä. </w:t>
      </w:r>
    </w:p>
    <w:p w14:paraId="149C9FE9" w14:textId="77777777" w:rsidR="00041496" w:rsidRPr="00681E2D" w:rsidRDefault="00041496" w:rsidP="00681E2D">
      <w:pPr>
        <w:pStyle w:val="Leipteksti"/>
        <w:shd w:val="clear" w:color="auto" w:fill="CBE8F9" w:themeFill="accent6" w:themeFillTint="66"/>
        <w:rPr>
          <w:sz w:val="16"/>
          <w:szCs w:val="16"/>
        </w:rPr>
      </w:pPr>
    </w:p>
    <w:p w14:paraId="57AF77D3" w14:textId="77777777" w:rsidR="00041496" w:rsidRPr="00681E2D" w:rsidRDefault="00041496" w:rsidP="00681E2D">
      <w:pPr>
        <w:pStyle w:val="Leipteksti"/>
        <w:shd w:val="clear" w:color="auto" w:fill="CBE8F9" w:themeFill="accent6" w:themeFillTint="66"/>
        <w:rPr>
          <w:sz w:val="16"/>
          <w:szCs w:val="16"/>
        </w:rPr>
      </w:pPr>
      <w:r w:rsidRPr="00681E2D">
        <w:rPr>
          <w:sz w:val="16"/>
          <w:szCs w:val="16"/>
        </w:rPr>
        <w:t>Jätelaissa kiinteistön haltija velvoitetaan nimenomaan järjestämään vastaanottopaikka jätteille (40 §). Jäteasetuksen 10 §:ssä jätteen keräykseen liittyen todetaan, että kiinteistön haltijan, kunnan, jätteen haltijan, tuottajan, jakelijan ja muun toimijan on huolehdittava siitä, vastaanottopaikassa on riittävä määrä kannellisia säiliöitä, maahan upotettavia syväkeräyssäiliöitä, jätelavoja tai muita jäteastioita, jotka soveltuvat kerättäville jätelajeille.</w:t>
      </w:r>
    </w:p>
    <w:p w14:paraId="0194ACC1" w14:textId="77777777" w:rsidR="00041496" w:rsidRPr="00681E2D" w:rsidRDefault="00041496" w:rsidP="00681E2D">
      <w:pPr>
        <w:pStyle w:val="Leipteksti"/>
        <w:shd w:val="clear" w:color="auto" w:fill="CBE8F9" w:themeFill="accent6" w:themeFillTint="66"/>
        <w:rPr>
          <w:sz w:val="16"/>
          <w:szCs w:val="16"/>
        </w:rPr>
      </w:pPr>
    </w:p>
    <w:p w14:paraId="3FB40616" w14:textId="77777777" w:rsidR="00041496" w:rsidRPr="00681E2D" w:rsidRDefault="00041496" w:rsidP="00681E2D">
      <w:pPr>
        <w:pStyle w:val="Leipteksti"/>
        <w:shd w:val="clear" w:color="auto" w:fill="CBE8F9" w:themeFill="accent6" w:themeFillTint="66"/>
        <w:rPr>
          <w:sz w:val="16"/>
          <w:szCs w:val="16"/>
        </w:rPr>
      </w:pPr>
      <w:r w:rsidRPr="00681E2D">
        <w:rPr>
          <w:sz w:val="16"/>
          <w:szCs w:val="16"/>
        </w:rPr>
        <w:t>On tärkeää, että jäteastiat on mitoitettu oikein tyhjennysväliin nähden, sillä ne on aina pystyttävä sulkemaan. Toisaalta tarpeeseen nähden liian suuria jäteastioita käyttämällä ei voi perustella pidempää tyhjennysväliä.</w:t>
      </w:r>
    </w:p>
    <w:p w14:paraId="785A46A4" w14:textId="77777777" w:rsidR="00041496" w:rsidRPr="00681E2D" w:rsidRDefault="00041496" w:rsidP="00681E2D">
      <w:pPr>
        <w:pStyle w:val="Leipteksti"/>
        <w:shd w:val="clear" w:color="auto" w:fill="CBE8F9" w:themeFill="accent6" w:themeFillTint="66"/>
        <w:rPr>
          <w:sz w:val="16"/>
          <w:szCs w:val="16"/>
        </w:rPr>
      </w:pPr>
    </w:p>
    <w:p w14:paraId="3A550647" w14:textId="77777777" w:rsidR="00041496" w:rsidRPr="00681E2D" w:rsidRDefault="00041496" w:rsidP="00681E2D">
      <w:pPr>
        <w:pStyle w:val="Leipteksti"/>
        <w:shd w:val="clear" w:color="auto" w:fill="CBE8F9" w:themeFill="accent6" w:themeFillTint="66"/>
        <w:rPr>
          <w:sz w:val="16"/>
          <w:szCs w:val="16"/>
        </w:rPr>
      </w:pPr>
      <w:r w:rsidRPr="00681E2D">
        <w:rPr>
          <w:sz w:val="16"/>
          <w:szCs w:val="16"/>
        </w:rPr>
        <w:t xml:space="preserve">Mikäli kiinteistö vastaa jäteastian hankkimisesta, voidaan jätehuoltomääräyksissä listata kiinteistöittäisessä jätteenkuljetuksessa käytettävät vaihtoehtoiset jäteastiat. Jäteastioita lueteltaessa ei voida suosia tietyn valmistajan jäteastioita, vaan määräyksissä kuvataan niiden teknisiä ominaisuuksia. </w:t>
      </w:r>
    </w:p>
    <w:p w14:paraId="6ADE9FA4" w14:textId="77777777" w:rsidR="00041496" w:rsidRPr="00681E2D" w:rsidRDefault="00041496" w:rsidP="00681E2D">
      <w:pPr>
        <w:pStyle w:val="Leipteksti"/>
        <w:shd w:val="clear" w:color="auto" w:fill="CBE8F9" w:themeFill="accent6" w:themeFillTint="66"/>
        <w:rPr>
          <w:sz w:val="16"/>
          <w:szCs w:val="16"/>
        </w:rPr>
      </w:pPr>
    </w:p>
    <w:p w14:paraId="799F4C36" w14:textId="77777777" w:rsidR="00041496" w:rsidRPr="00681E2D" w:rsidRDefault="00041496" w:rsidP="00681E2D">
      <w:pPr>
        <w:pStyle w:val="Leipteksti"/>
        <w:shd w:val="clear" w:color="auto" w:fill="CBE8F9" w:themeFill="accent6" w:themeFillTint="66"/>
        <w:rPr>
          <w:sz w:val="16"/>
          <w:szCs w:val="16"/>
        </w:rPr>
      </w:pPr>
      <w:r w:rsidRPr="00681E2D">
        <w:rPr>
          <w:sz w:val="16"/>
          <w:szCs w:val="16"/>
        </w:rPr>
        <w:t xml:space="preserve">Alla olevassa esimerkkilistassa on esitetty tavanomaisimmat kiinteistöittäisessä jätteenkuljetuksessa käytettävät jäteastiat. Tarpeen mukaan listaa voidaan kasvattaa alueella käytössä olevilla jäteastioilla, kuten esimerkiksi rullakoilla. </w:t>
      </w:r>
    </w:p>
    <w:p w14:paraId="6F3BBAB6" w14:textId="77777777" w:rsidR="00041496" w:rsidRPr="00681E2D" w:rsidRDefault="00041496" w:rsidP="00681E2D">
      <w:pPr>
        <w:pStyle w:val="Leipteksti"/>
        <w:shd w:val="clear" w:color="auto" w:fill="CBE8F9" w:themeFill="accent6" w:themeFillTint="66"/>
        <w:rPr>
          <w:sz w:val="16"/>
          <w:szCs w:val="16"/>
        </w:rPr>
      </w:pPr>
    </w:p>
    <w:p w14:paraId="6176C523" w14:textId="77777777" w:rsidR="00041496" w:rsidRPr="00681E2D" w:rsidRDefault="00041496" w:rsidP="00681E2D">
      <w:pPr>
        <w:pStyle w:val="Leipteksti"/>
        <w:shd w:val="clear" w:color="auto" w:fill="CBE8F9" w:themeFill="accent6" w:themeFillTint="66"/>
        <w:rPr>
          <w:sz w:val="16"/>
          <w:szCs w:val="16"/>
        </w:rPr>
      </w:pPr>
      <w:r w:rsidRPr="00681E2D">
        <w:rPr>
          <w:sz w:val="16"/>
          <w:szCs w:val="16"/>
        </w:rPr>
        <w:t xml:space="preserve">Jäteastiatyyppien sanallisten määritelmien lisäksi voi olla tarpeen velvoittaa käyttämään seuraavien standardien mukaisia jäteastioita: </w:t>
      </w:r>
    </w:p>
    <w:p w14:paraId="2475B4A5" w14:textId="77777777" w:rsidR="00041496" w:rsidRPr="00681E2D" w:rsidRDefault="00041496" w:rsidP="00681E2D">
      <w:pPr>
        <w:pStyle w:val="Leipteksti"/>
        <w:shd w:val="clear" w:color="auto" w:fill="CBE8F9" w:themeFill="accent6" w:themeFillTint="66"/>
        <w:rPr>
          <w:sz w:val="16"/>
          <w:szCs w:val="16"/>
        </w:rPr>
      </w:pPr>
    </w:p>
    <w:p w14:paraId="529FEB1E" w14:textId="77777777" w:rsidR="00041496" w:rsidRPr="00681E2D" w:rsidRDefault="00041496" w:rsidP="00681E2D">
      <w:pPr>
        <w:pStyle w:val="Leipteksti"/>
        <w:shd w:val="clear" w:color="auto" w:fill="CBE8F9" w:themeFill="accent6" w:themeFillTint="66"/>
        <w:rPr>
          <w:sz w:val="16"/>
          <w:szCs w:val="16"/>
        </w:rPr>
      </w:pPr>
      <w:r w:rsidRPr="00681E2D">
        <w:rPr>
          <w:sz w:val="16"/>
          <w:szCs w:val="16"/>
        </w:rPr>
        <w:t xml:space="preserve">SFS-EN 840-1:2020 Liikuteltavat jäte- ja kierrätysastiat. Osa 1: 2-pyöräiset, tilavuudeltaan </w:t>
      </w:r>
      <w:proofErr w:type="spellStart"/>
      <w:r w:rsidRPr="00681E2D">
        <w:rPr>
          <w:sz w:val="16"/>
          <w:szCs w:val="16"/>
        </w:rPr>
        <w:t>max</w:t>
      </w:r>
      <w:proofErr w:type="spellEnd"/>
      <w:r w:rsidRPr="00681E2D">
        <w:rPr>
          <w:sz w:val="16"/>
          <w:szCs w:val="16"/>
        </w:rPr>
        <w:t xml:space="preserve">. 400 l. Kampatartuntalaitteella </w:t>
      </w:r>
    </w:p>
    <w:p w14:paraId="5C0BBB2F" w14:textId="77777777" w:rsidR="00041496" w:rsidRPr="00681E2D" w:rsidRDefault="00041496" w:rsidP="00681E2D">
      <w:pPr>
        <w:pStyle w:val="Leipteksti"/>
        <w:shd w:val="clear" w:color="auto" w:fill="CBE8F9" w:themeFill="accent6" w:themeFillTint="66"/>
        <w:rPr>
          <w:sz w:val="16"/>
          <w:szCs w:val="16"/>
        </w:rPr>
      </w:pPr>
      <w:r w:rsidRPr="00681E2D">
        <w:rPr>
          <w:sz w:val="16"/>
          <w:szCs w:val="16"/>
        </w:rPr>
        <w:t xml:space="preserve">SFS-EN 840-2:2020 Liikuteltavat jäte- ja kierrätysastiat. Osa 2: 4-pyöräiset, tilavuudeltaan </w:t>
      </w:r>
      <w:proofErr w:type="spellStart"/>
      <w:r w:rsidRPr="00681E2D">
        <w:rPr>
          <w:sz w:val="16"/>
          <w:szCs w:val="16"/>
        </w:rPr>
        <w:t>max</w:t>
      </w:r>
      <w:proofErr w:type="spellEnd"/>
      <w:r w:rsidRPr="00681E2D">
        <w:rPr>
          <w:sz w:val="16"/>
          <w:szCs w:val="16"/>
        </w:rPr>
        <w:t>. 1300 l. Tasakannelliset, kippitapilla ja/tai kampatartuntalaitteella</w:t>
      </w:r>
    </w:p>
    <w:p w14:paraId="4918D962" w14:textId="77777777" w:rsidR="00041496" w:rsidRPr="00681E2D" w:rsidRDefault="00041496" w:rsidP="00681E2D">
      <w:pPr>
        <w:pStyle w:val="Leipteksti"/>
        <w:shd w:val="clear" w:color="auto" w:fill="CBE8F9" w:themeFill="accent6" w:themeFillTint="66"/>
        <w:rPr>
          <w:sz w:val="16"/>
          <w:szCs w:val="16"/>
        </w:rPr>
      </w:pPr>
      <w:r w:rsidRPr="00681E2D">
        <w:rPr>
          <w:sz w:val="16"/>
          <w:szCs w:val="16"/>
        </w:rPr>
        <w:t xml:space="preserve">SFS-EN 840-3:2020 Liikuteltavat jäte- ja kierrätysastiat. Osa 3: 4-pyöräiset, tilavuudeltaan </w:t>
      </w:r>
      <w:proofErr w:type="spellStart"/>
      <w:r w:rsidRPr="00681E2D">
        <w:rPr>
          <w:sz w:val="16"/>
          <w:szCs w:val="16"/>
        </w:rPr>
        <w:t>max</w:t>
      </w:r>
      <w:proofErr w:type="spellEnd"/>
      <w:r w:rsidRPr="00681E2D">
        <w:rPr>
          <w:sz w:val="16"/>
          <w:szCs w:val="16"/>
        </w:rPr>
        <w:t>. 1300 l. Kupukannelliset, kippitapilla ja/tai kampatartuntalaitteella</w:t>
      </w:r>
    </w:p>
    <w:p w14:paraId="5958603D" w14:textId="77777777" w:rsidR="00041496" w:rsidRPr="00681E2D" w:rsidRDefault="00041496" w:rsidP="00681E2D">
      <w:pPr>
        <w:pStyle w:val="Leipteksti"/>
        <w:shd w:val="clear" w:color="auto" w:fill="CBE8F9" w:themeFill="accent6" w:themeFillTint="66"/>
        <w:rPr>
          <w:sz w:val="16"/>
          <w:szCs w:val="16"/>
        </w:rPr>
      </w:pPr>
      <w:r w:rsidRPr="00681E2D">
        <w:rPr>
          <w:sz w:val="16"/>
          <w:szCs w:val="16"/>
        </w:rPr>
        <w:t xml:space="preserve">SFS-EN 840-4:2020 Liikuteltavat jäte- ja kierrätysastiat. Osa 4: 4-pyöräiset, tilavuudeltaan </w:t>
      </w:r>
      <w:proofErr w:type="spellStart"/>
      <w:r w:rsidRPr="00681E2D">
        <w:rPr>
          <w:sz w:val="16"/>
          <w:szCs w:val="16"/>
        </w:rPr>
        <w:t>max</w:t>
      </w:r>
      <w:proofErr w:type="spellEnd"/>
      <w:r w:rsidRPr="00681E2D">
        <w:rPr>
          <w:sz w:val="16"/>
          <w:szCs w:val="16"/>
        </w:rPr>
        <w:t>. 1700 l. Tasakannelliset, leveällä kippitapilla tai BG- ja/tai kampatartuntalaitteella</w:t>
      </w:r>
    </w:p>
    <w:p w14:paraId="2E70E39F" w14:textId="77777777" w:rsidR="00041496" w:rsidRPr="00681E2D" w:rsidRDefault="00041496" w:rsidP="00681E2D">
      <w:pPr>
        <w:pStyle w:val="Leipteksti"/>
        <w:shd w:val="clear" w:color="auto" w:fill="CBE8F9" w:themeFill="accent6" w:themeFillTint="66"/>
        <w:rPr>
          <w:sz w:val="16"/>
          <w:szCs w:val="16"/>
        </w:rPr>
      </w:pPr>
    </w:p>
    <w:p w14:paraId="3BD90DF9" w14:textId="77777777" w:rsidR="00041496" w:rsidRPr="00681E2D" w:rsidRDefault="00041496" w:rsidP="00681E2D">
      <w:pPr>
        <w:pStyle w:val="Leipteksti"/>
        <w:shd w:val="clear" w:color="auto" w:fill="CBE8F9" w:themeFill="accent6" w:themeFillTint="66"/>
        <w:rPr>
          <w:sz w:val="16"/>
          <w:szCs w:val="16"/>
        </w:rPr>
      </w:pPr>
      <w:r w:rsidRPr="00681E2D">
        <w:rPr>
          <w:sz w:val="16"/>
          <w:szCs w:val="16"/>
        </w:rPr>
        <w:t>Kyseiset standardit on vahvistettu 17.04.2020 Määräystekstissä on suositeltavaa viitata joko määräysten antopäivänä voimassa oleviin standardeihin tai standardin antopäivään, jotta varmistutaan oikean standardin noudattamisesta. Velvoittaminen standardin mukaisiin jäteastioihin on perusteltua, sillä markkinoilla on myös muita kuin standardin mukaisia sanallisen määritelmän täyttäviä jäteastioita, jotka voivat esimerkiksi rikkoutua helpommin vaikkapa kippaustilanteessa.</w:t>
      </w:r>
    </w:p>
    <w:p w14:paraId="10F9E0AD" w14:textId="77777777" w:rsidR="00041496" w:rsidRPr="00681E2D" w:rsidRDefault="00041496" w:rsidP="00681E2D">
      <w:pPr>
        <w:pStyle w:val="Leipteksti"/>
        <w:shd w:val="clear" w:color="auto" w:fill="CBE8F9" w:themeFill="accent6" w:themeFillTint="66"/>
        <w:rPr>
          <w:sz w:val="16"/>
          <w:szCs w:val="16"/>
        </w:rPr>
      </w:pPr>
    </w:p>
    <w:p w14:paraId="5D2D10CE" w14:textId="77777777" w:rsidR="00041496" w:rsidRPr="00681E2D" w:rsidRDefault="00041496" w:rsidP="00681E2D">
      <w:pPr>
        <w:pStyle w:val="Leipteksti"/>
        <w:shd w:val="clear" w:color="auto" w:fill="CBE8F9" w:themeFill="accent6" w:themeFillTint="66"/>
        <w:rPr>
          <w:sz w:val="16"/>
          <w:szCs w:val="16"/>
        </w:rPr>
      </w:pPr>
      <w:r w:rsidRPr="00681E2D">
        <w:rPr>
          <w:sz w:val="16"/>
          <w:szCs w:val="16"/>
        </w:rPr>
        <w:lastRenderedPageBreak/>
        <w:t>Mikäli kunta tai kunnallinen jätelaitos omistaa jäteastiat, voidaan niitä koskeva lista sisällyttää tietoa antavana ja toisaalta jätelaitosta velvoittavana jätehuoltomääräyksiin.</w:t>
      </w:r>
    </w:p>
    <w:p w14:paraId="58D714FD" w14:textId="77777777" w:rsidR="00041496" w:rsidRPr="00681E2D" w:rsidRDefault="00041496" w:rsidP="00681E2D">
      <w:pPr>
        <w:pStyle w:val="Leipteksti"/>
        <w:shd w:val="clear" w:color="auto" w:fill="CBE8F9" w:themeFill="accent6" w:themeFillTint="66"/>
        <w:rPr>
          <w:sz w:val="16"/>
          <w:szCs w:val="16"/>
        </w:rPr>
      </w:pPr>
    </w:p>
    <w:p w14:paraId="4E4D01D4" w14:textId="77777777" w:rsidR="00041496" w:rsidRPr="00681E2D" w:rsidRDefault="00041496" w:rsidP="00681E2D">
      <w:pPr>
        <w:pStyle w:val="Leipteksti"/>
        <w:shd w:val="clear" w:color="auto" w:fill="CBE8F9" w:themeFill="accent6" w:themeFillTint="66"/>
        <w:rPr>
          <w:sz w:val="16"/>
          <w:szCs w:val="16"/>
        </w:rPr>
      </w:pPr>
      <w:r w:rsidRPr="00681E2D">
        <w:rPr>
          <w:sz w:val="16"/>
          <w:szCs w:val="16"/>
        </w:rPr>
        <w:t xml:space="preserve">Jäteastiatyyppejä määriteltäessä on hyvä keskustella alueella toimivien jätteenkuljettajien kanssa jäteastiatyyppien vaikutuksesta kuljettajien työturvallisuuteen. Keräysvälineet, joiden käyttö aiheuttaa työterveysriskejä, on syytä kieltää jätehuoltomääräyksissä. Työturvallisuusriskejä on esiintynyt jätesäkkitelineiden käytössä ja erityisesti pikakonttien tyhjennyksissä, joten tässä mallissa ehdotetaan näiden käytön kieltämistä </w:t>
      </w:r>
      <w:proofErr w:type="spellStart"/>
      <w:r w:rsidRPr="00681E2D">
        <w:rPr>
          <w:sz w:val="16"/>
          <w:szCs w:val="16"/>
        </w:rPr>
        <w:t>kiinteistöittäisissä</w:t>
      </w:r>
      <w:proofErr w:type="spellEnd"/>
      <w:r w:rsidRPr="00681E2D">
        <w:rPr>
          <w:sz w:val="16"/>
          <w:szCs w:val="16"/>
        </w:rPr>
        <w:t xml:space="preserve"> jätteenkuljetuksissa.</w:t>
      </w:r>
    </w:p>
    <w:p w14:paraId="7B4C0CA3" w14:textId="77777777" w:rsidR="00041496" w:rsidRPr="00681E2D" w:rsidRDefault="00041496" w:rsidP="00681E2D">
      <w:pPr>
        <w:pStyle w:val="Leipteksti"/>
        <w:shd w:val="clear" w:color="auto" w:fill="CBE8F9" w:themeFill="accent6" w:themeFillTint="66"/>
        <w:rPr>
          <w:sz w:val="16"/>
          <w:szCs w:val="16"/>
        </w:rPr>
      </w:pPr>
    </w:p>
    <w:p w14:paraId="2F8DB543" w14:textId="77777777" w:rsidR="00041496" w:rsidRPr="00681E2D" w:rsidRDefault="00041496" w:rsidP="00681E2D">
      <w:pPr>
        <w:pStyle w:val="Leipteksti"/>
        <w:shd w:val="clear" w:color="auto" w:fill="CBE8F9" w:themeFill="accent6" w:themeFillTint="66"/>
        <w:rPr>
          <w:sz w:val="16"/>
          <w:szCs w:val="16"/>
        </w:rPr>
      </w:pPr>
      <w:r w:rsidRPr="00681E2D">
        <w:rPr>
          <w:sz w:val="16"/>
          <w:szCs w:val="16"/>
        </w:rPr>
        <w:t>Jätehuoltomääräyksissä on järkevää mahdollistaa myös muunlaisen kuin tässä pykälässä mainitun jäteastian käyttö sopimalla asiasta kunnan, kunnallisen jätelaitoksen tai jätteenkuljetusyrityksen kanssa. Näin voidaan edistää uusien innovaatioiden käyttöön ottamista ja siten parantaa esimerkiksi jätteenkuljettajan työturvallisuutta.</w:t>
      </w:r>
    </w:p>
    <w:p w14:paraId="6A6FA27B" w14:textId="77777777" w:rsidR="00041496" w:rsidRPr="00681E2D" w:rsidRDefault="00041496" w:rsidP="00681E2D">
      <w:pPr>
        <w:pStyle w:val="Leipteksti"/>
        <w:shd w:val="clear" w:color="auto" w:fill="CBE8F9" w:themeFill="accent6" w:themeFillTint="66"/>
        <w:rPr>
          <w:sz w:val="16"/>
          <w:szCs w:val="16"/>
        </w:rPr>
      </w:pPr>
    </w:p>
    <w:p w14:paraId="57B92C0A" w14:textId="34F01E5B" w:rsidR="00041496" w:rsidRPr="00681E2D" w:rsidRDefault="00041496" w:rsidP="00681E2D">
      <w:pPr>
        <w:pStyle w:val="Leipteksti"/>
        <w:shd w:val="clear" w:color="auto" w:fill="CBE8F9" w:themeFill="accent6" w:themeFillTint="66"/>
        <w:rPr>
          <w:sz w:val="16"/>
          <w:szCs w:val="16"/>
        </w:rPr>
      </w:pPr>
      <w:r w:rsidRPr="00681E2D">
        <w:rPr>
          <w:sz w:val="16"/>
          <w:szCs w:val="16"/>
        </w:rPr>
        <w:t xml:space="preserve">Jätehuoltomääräyksissä voidaan tarpeen mukaan määrätä myös alueista, joilla on tarkoituksenmukaista käyttää esimerkiksi omakotitalojen jätteiden erilliskeräykseen suunniteltuja yhtenäisiä monilokeroastioita tai muita edellä mainituista keräysvälineistä poikkeavia keräystapoja. Näistä voidaan määrätä viittaamalla kyseiseen rajattuun alueeseen, kerättäviin jätejakeisiin ja menettelyyn, jolla erilliskeräykseen tullaan </w:t>
      </w:r>
      <w:r w:rsidR="00622AE4" w:rsidRPr="00681E2D">
        <w:rPr>
          <w:sz w:val="16"/>
          <w:szCs w:val="16"/>
        </w:rPr>
        <w:t>mukaan. #</w:t>
      </w:r>
    </w:p>
    <w:p w14:paraId="75DB4FED" w14:textId="77777777" w:rsidR="00041496" w:rsidRPr="00041496" w:rsidRDefault="00041496" w:rsidP="00041496">
      <w:pPr>
        <w:pStyle w:val="Leipteksti"/>
      </w:pPr>
    </w:p>
    <w:p w14:paraId="79961E32" w14:textId="77777777" w:rsidR="00041496" w:rsidRPr="00041496" w:rsidRDefault="00041496" w:rsidP="00041496">
      <w:pPr>
        <w:pStyle w:val="Leipteksti"/>
      </w:pPr>
    </w:p>
    <w:tbl>
      <w:tblPr>
        <w:tblStyle w:val="TaulukkoRuudukko11"/>
        <w:tblW w:w="0" w:type="auto"/>
        <w:tblInd w:w="-34"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984"/>
        <w:gridCol w:w="3986"/>
      </w:tblGrid>
      <w:tr w:rsidR="006B011E" w:rsidRPr="00041496" w14:paraId="4DC1DDEF" w14:textId="77777777" w:rsidTr="00EA2994">
        <w:tc>
          <w:tcPr>
            <w:tcW w:w="4093" w:type="dxa"/>
          </w:tcPr>
          <w:p w14:paraId="0F1161F9" w14:textId="77777777" w:rsidR="00041496" w:rsidRPr="00681E2D" w:rsidRDefault="00041496" w:rsidP="00EA2994">
            <w:pPr>
              <w:rPr>
                <w:sz w:val="20"/>
                <w:szCs w:val="20"/>
              </w:rPr>
            </w:pPr>
            <w:r w:rsidRPr="00681E2D">
              <w:rPr>
                <w:sz w:val="20"/>
                <w:szCs w:val="20"/>
              </w:rPr>
              <w:t>Kiinteistön haltijalla tulee olla käytössään riittävä määrä jäteastioita näiden jätehuoltomääräysten mukaista jätteiden keräämistä varten.</w:t>
            </w:r>
          </w:p>
        </w:tc>
        <w:tc>
          <w:tcPr>
            <w:tcW w:w="4093" w:type="dxa"/>
          </w:tcPr>
          <w:p w14:paraId="28E84009" w14:textId="77777777" w:rsidR="00041496" w:rsidRPr="00481E33" w:rsidRDefault="00041496" w:rsidP="00EA2994">
            <w:pPr>
              <w:rPr>
                <w:sz w:val="20"/>
                <w:szCs w:val="20"/>
              </w:rPr>
            </w:pPr>
            <w:r w:rsidRPr="00681E2D">
              <w:rPr>
                <w:sz w:val="20"/>
                <w:szCs w:val="20"/>
              </w:rPr>
              <w:t xml:space="preserve">Kiinteistön haltijan on järjestettävä jätteiden vastaanottopaikka, johon voidaan sijoittaa näiden jätehuoltomääräysten mukainen riittävä määrä jäteastioita. </w:t>
            </w:r>
          </w:p>
          <w:p w14:paraId="70ED640C" w14:textId="77777777" w:rsidR="00041496" w:rsidRPr="00481E33" w:rsidRDefault="00041496" w:rsidP="00EA2994">
            <w:pPr>
              <w:rPr>
                <w:sz w:val="20"/>
                <w:szCs w:val="20"/>
              </w:rPr>
            </w:pPr>
          </w:p>
          <w:p w14:paraId="5E2404D6" w14:textId="7C3F20ED" w:rsidR="00041496" w:rsidRPr="00481E33" w:rsidRDefault="011D6218" w:rsidP="00EA2994">
            <w:pPr>
              <w:rPr>
                <w:sz w:val="20"/>
                <w:szCs w:val="20"/>
              </w:rPr>
            </w:pPr>
            <w:r w:rsidRPr="6BB5F770">
              <w:rPr>
                <w:sz w:val="20"/>
                <w:szCs w:val="20"/>
              </w:rPr>
              <w:t>K</w:t>
            </w:r>
            <w:r w:rsidR="00CA2DE0" w:rsidRPr="00CC7EB5">
              <w:rPr>
                <w:sz w:val="20"/>
                <w:szCs w:val="20"/>
              </w:rPr>
              <w:t>unnallinen jätelaitos</w:t>
            </w:r>
            <w:r w:rsidR="00CA2DE0" w:rsidRPr="00727AF2">
              <w:rPr>
                <w:sz w:val="16"/>
                <w:szCs w:val="16"/>
              </w:rPr>
              <w:t xml:space="preserve"> </w:t>
            </w:r>
            <w:r w:rsidR="00041496" w:rsidRPr="00481E33">
              <w:rPr>
                <w:sz w:val="20"/>
                <w:szCs w:val="20"/>
              </w:rPr>
              <w:t>toimittaa [</w:t>
            </w:r>
            <w:r w:rsidR="00041496" w:rsidRPr="00681E2D">
              <w:rPr>
                <w:color w:val="923468" w:themeColor="accent3"/>
                <w:sz w:val="20"/>
                <w:szCs w:val="20"/>
              </w:rPr>
              <w:t xml:space="preserve">käsin siirrettävät </w:t>
            </w:r>
            <w:r w:rsidR="00622AE4" w:rsidRPr="00681E2D">
              <w:rPr>
                <w:color w:val="923468" w:themeColor="accent3"/>
                <w:sz w:val="20"/>
                <w:szCs w:val="20"/>
              </w:rPr>
              <w:t>140–660</w:t>
            </w:r>
            <w:r w:rsidR="00041496" w:rsidRPr="00681E2D">
              <w:rPr>
                <w:color w:val="923468" w:themeColor="accent3"/>
                <w:sz w:val="20"/>
                <w:szCs w:val="20"/>
              </w:rPr>
              <w:t xml:space="preserve"> litran</w:t>
            </w:r>
            <w:r w:rsidR="00041496" w:rsidRPr="00481E33">
              <w:rPr>
                <w:sz w:val="20"/>
                <w:szCs w:val="20"/>
              </w:rPr>
              <w:t xml:space="preserve">] jäteastiat kiinteistöille, joilla syntyy kunnallisen yhdyskuntajätehuollon piiriin kuuluvaa jätettä. </w:t>
            </w:r>
          </w:p>
          <w:p w14:paraId="26DA75E9" w14:textId="77777777" w:rsidR="00041496" w:rsidRPr="00481E33" w:rsidRDefault="00041496" w:rsidP="00EA2994">
            <w:pPr>
              <w:rPr>
                <w:sz w:val="20"/>
                <w:szCs w:val="20"/>
              </w:rPr>
            </w:pPr>
          </w:p>
          <w:p w14:paraId="25EA4243" w14:textId="58AEE6E6" w:rsidR="00041496" w:rsidRPr="00481E33" w:rsidRDefault="00041496" w:rsidP="00EA2994">
            <w:pPr>
              <w:rPr>
                <w:sz w:val="20"/>
                <w:szCs w:val="20"/>
              </w:rPr>
            </w:pPr>
            <w:r w:rsidRPr="00481E33">
              <w:rPr>
                <w:sz w:val="20"/>
                <w:szCs w:val="20"/>
              </w:rPr>
              <w:t xml:space="preserve">Kiinteistöillä käytössä olevat jäteastiat korvataan </w:t>
            </w:r>
            <w:r w:rsidR="006811E3">
              <w:rPr>
                <w:sz w:val="20"/>
                <w:szCs w:val="20"/>
              </w:rPr>
              <w:t>[</w:t>
            </w:r>
            <w:r w:rsidRPr="00681E2D">
              <w:rPr>
                <w:color w:val="923468" w:themeColor="accent3"/>
                <w:sz w:val="20"/>
                <w:szCs w:val="20"/>
              </w:rPr>
              <w:t>kunnan/</w:t>
            </w:r>
            <w:r w:rsidR="00CA2DE0" w:rsidRPr="00681E2D">
              <w:rPr>
                <w:color w:val="923468" w:themeColor="accent3"/>
                <w:sz w:val="20"/>
                <w:szCs w:val="20"/>
              </w:rPr>
              <w:t xml:space="preserve"> kunnallisen jätelaitoksen</w:t>
            </w:r>
            <w:r w:rsidR="006811E3">
              <w:rPr>
                <w:sz w:val="20"/>
                <w:szCs w:val="20"/>
              </w:rPr>
              <w:t>]</w:t>
            </w:r>
            <w:r w:rsidR="00CA2DE0" w:rsidRPr="00727AF2">
              <w:rPr>
                <w:sz w:val="16"/>
                <w:szCs w:val="16"/>
              </w:rPr>
              <w:t xml:space="preserve"> </w:t>
            </w:r>
            <w:r w:rsidRPr="00481E33">
              <w:rPr>
                <w:sz w:val="20"/>
                <w:szCs w:val="20"/>
              </w:rPr>
              <w:t xml:space="preserve">toimittamilla jäteastioilla vasta, kun ne ovat huonokuntoisuuden vuoksi käyttöön sopimattomia tai mikäli jäteastia ei täytä edellä mainittuja keräysvälineelle määriteltyjä ehtoja. </w:t>
            </w:r>
            <w:r w:rsidR="00CA2DE0">
              <w:rPr>
                <w:sz w:val="20"/>
                <w:szCs w:val="20"/>
              </w:rPr>
              <w:t>K</w:t>
            </w:r>
            <w:r w:rsidR="00CA2DE0" w:rsidRPr="00CC7EB5">
              <w:rPr>
                <w:sz w:val="20"/>
                <w:szCs w:val="20"/>
              </w:rPr>
              <w:t>unnallinen jätelaitos</w:t>
            </w:r>
            <w:r w:rsidR="00CA2DE0" w:rsidRPr="00727AF2">
              <w:rPr>
                <w:sz w:val="16"/>
                <w:szCs w:val="16"/>
              </w:rPr>
              <w:t xml:space="preserve"> </w:t>
            </w:r>
            <w:r w:rsidRPr="00481E33">
              <w:rPr>
                <w:sz w:val="20"/>
                <w:szCs w:val="20"/>
              </w:rPr>
              <w:t xml:space="preserve">arvioi keräysvälineiden korvaamisen tarpeen. </w:t>
            </w:r>
          </w:p>
          <w:p w14:paraId="26FCDD48" w14:textId="77777777" w:rsidR="00041496" w:rsidRPr="00681E2D" w:rsidRDefault="00041496" w:rsidP="00EA2994">
            <w:pPr>
              <w:rPr>
                <w:sz w:val="20"/>
                <w:szCs w:val="20"/>
              </w:rPr>
            </w:pPr>
          </w:p>
        </w:tc>
      </w:tr>
    </w:tbl>
    <w:p w14:paraId="216BFE4E" w14:textId="77777777" w:rsidR="00041496" w:rsidRPr="00681E2D" w:rsidRDefault="00041496" w:rsidP="00041496">
      <w:pPr>
        <w:spacing w:line="240" w:lineRule="auto"/>
      </w:pPr>
    </w:p>
    <w:p w14:paraId="4707C011" w14:textId="77777777" w:rsidR="00041496" w:rsidRPr="00041496" w:rsidRDefault="00041496" w:rsidP="00041496">
      <w:pPr>
        <w:spacing w:line="240" w:lineRule="auto"/>
      </w:pPr>
    </w:p>
    <w:p w14:paraId="0F601BD4" w14:textId="77777777" w:rsidR="00041496" w:rsidRPr="00681E2D" w:rsidRDefault="00041496" w:rsidP="00041496">
      <w:pPr>
        <w:spacing w:line="240" w:lineRule="auto"/>
        <w:rPr>
          <w:sz w:val="20"/>
          <w:szCs w:val="20"/>
        </w:rPr>
      </w:pPr>
      <w:r w:rsidRPr="00681E2D">
        <w:rPr>
          <w:sz w:val="20"/>
          <w:szCs w:val="20"/>
        </w:rPr>
        <w:t>Jäteastian on sovelluttava siihen kerättävälle jätelajille ja sen koon on vastattava kiinteistöllä syntyvää jätemäärää.</w:t>
      </w:r>
    </w:p>
    <w:p w14:paraId="75184AB6" w14:textId="77777777" w:rsidR="00041496" w:rsidRPr="00681E2D" w:rsidRDefault="00041496" w:rsidP="00041496">
      <w:pPr>
        <w:spacing w:line="240" w:lineRule="auto"/>
        <w:rPr>
          <w:sz w:val="20"/>
          <w:szCs w:val="20"/>
        </w:rPr>
      </w:pPr>
    </w:p>
    <w:p w14:paraId="3FF718E2" w14:textId="77777777" w:rsidR="00041496" w:rsidRPr="00681E2D" w:rsidRDefault="00041496" w:rsidP="00041496">
      <w:pPr>
        <w:spacing w:line="240" w:lineRule="auto"/>
        <w:rPr>
          <w:sz w:val="20"/>
          <w:szCs w:val="20"/>
        </w:rPr>
      </w:pPr>
      <w:r w:rsidRPr="00681E2D">
        <w:rPr>
          <w:sz w:val="20"/>
          <w:szCs w:val="20"/>
        </w:rPr>
        <w:t>Jäteastiat on mitoitettava siten, että ne ovat aina suljettavissa tyhjennysväli huomioon ottaen. Normaalin tyhjennysvälin harventamiseksi ei saa käyttää tarpeeseen nähden liian suuria jäteastioita.</w:t>
      </w:r>
    </w:p>
    <w:p w14:paraId="05827E2E" w14:textId="77777777" w:rsidR="00041496" w:rsidRPr="00681E2D" w:rsidRDefault="00041496" w:rsidP="00041496">
      <w:pPr>
        <w:spacing w:line="240" w:lineRule="auto"/>
        <w:rPr>
          <w:sz w:val="20"/>
          <w:szCs w:val="20"/>
        </w:rPr>
      </w:pPr>
    </w:p>
    <w:p w14:paraId="7A2F69A6" w14:textId="77777777" w:rsidR="00041496" w:rsidRPr="00681E2D" w:rsidRDefault="00041496" w:rsidP="00041496">
      <w:pPr>
        <w:spacing w:line="240" w:lineRule="auto"/>
        <w:rPr>
          <w:sz w:val="20"/>
          <w:szCs w:val="20"/>
        </w:rPr>
      </w:pPr>
      <w:r w:rsidRPr="00681E2D">
        <w:rPr>
          <w:sz w:val="20"/>
          <w:szCs w:val="20"/>
        </w:rPr>
        <w:t>Kiinteistöittäisessä jätteenkuljetuksessa jäteastioina voidaan käyttää</w:t>
      </w:r>
    </w:p>
    <w:p w14:paraId="07F4F554" w14:textId="77777777" w:rsidR="00041496" w:rsidRPr="00681E2D" w:rsidRDefault="00041496" w:rsidP="00041496">
      <w:pPr>
        <w:spacing w:line="240" w:lineRule="auto"/>
        <w:rPr>
          <w:sz w:val="20"/>
          <w:szCs w:val="20"/>
        </w:rPr>
      </w:pPr>
    </w:p>
    <w:p w14:paraId="5B7439E8" w14:textId="77777777" w:rsidR="00041496" w:rsidRPr="00681E2D" w:rsidRDefault="00041496" w:rsidP="00041496">
      <w:pPr>
        <w:numPr>
          <w:ilvl w:val="0"/>
          <w:numId w:val="14"/>
        </w:numPr>
        <w:spacing w:line="240" w:lineRule="auto"/>
        <w:rPr>
          <w:sz w:val="20"/>
          <w:szCs w:val="20"/>
        </w:rPr>
      </w:pPr>
      <w:r w:rsidRPr="00681E2D">
        <w:rPr>
          <w:sz w:val="20"/>
          <w:szCs w:val="20"/>
        </w:rPr>
        <w:t>käsin siirrettävissä olevia kannellisia, tartuntakahvoin ja pyörin varustettuja jäteastioita, jotka soveltuvat koneelliseen kuormaukseen ja pesuun (ja jotka ovat [</w:t>
      </w:r>
      <w:r w:rsidRPr="00481E33">
        <w:rPr>
          <w:sz w:val="20"/>
          <w:szCs w:val="20"/>
        </w:rPr>
        <w:t>17.4.2020</w:t>
      </w:r>
      <w:r w:rsidRPr="00681E2D">
        <w:rPr>
          <w:sz w:val="20"/>
          <w:szCs w:val="20"/>
        </w:rPr>
        <w:t>] voimassa olleiden standardien SFS-EN 840-1, SFS-EN 840-2, SFS-EN 840-3 ja SFS-EN 840-1 mukaisia);</w:t>
      </w:r>
    </w:p>
    <w:p w14:paraId="14DE616F" w14:textId="3D083E20" w:rsidR="00041496" w:rsidRPr="00681E2D" w:rsidRDefault="00041496" w:rsidP="00681E2D">
      <w:pPr>
        <w:numPr>
          <w:ilvl w:val="0"/>
          <w:numId w:val="14"/>
        </w:numPr>
        <w:spacing w:line="240" w:lineRule="auto"/>
        <w:rPr>
          <w:sz w:val="20"/>
          <w:szCs w:val="20"/>
        </w:rPr>
      </w:pPr>
      <w:r w:rsidRPr="00681E2D">
        <w:rPr>
          <w:sz w:val="20"/>
          <w:szCs w:val="20"/>
        </w:rPr>
        <w:t>kannellisia jätesäiliöitä, jotka tyhjennetään koneellisesti jäteautoon kiinteistöllä</w:t>
      </w:r>
      <w:r w:rsidRPr="00481E33">
        <w:rPr>
          <w:sz w:val="20"/>
          <w:szCs w:val="20"/>
        </w:rPr>
        <w:t>, pois lukien pikakontit</w:t>
      </w:r>
    </w:p>
    <w:p w14:paraId="324CA53C" w14:textId="77777777" w:rsidR="00041496" w:rsidRPr="00681E2D" w:rsidRDefault="00041496" w:rsidP="00041496">
      <w:pPr>
        <w:numPr>
          <w:ilvl w:val="0"/>
          <w:numId w:val="14"/>
        </w:numPr>
        <w:spacing w:line="240" w:lineRule="auto"/>
        <w:rPr>
          <w:sz w:val="20"/>
          <w:szCs w:val="20"/>
        </w:rPr>
      </w:pPr>
      <w:r w:rsidRPr="00681E2D">
        <w:rPr>
          <w:sz w:val="20"/>
          <w:szCs w:val="20"/>
        </w:rPr>
        <w:t>vaihtolavasäiliöitä, jotka on varustettu koukkutartunnalla ja joissa jätteet kuljetetaan vastaanotto- tai käsittelypaikkaan;</w:t>
      </w:r>
    </w:p>
    <w:p w14:paraId="416BB455" w14:textId="77777777" w:rsidR="00041496" w:rsidRPr="00681E2D" w:rsidRDefault="00041496" w:rsidP="00041496">
      <w:pPr>
        <w:numPr>
          <w:ilvl w:val="0"/>
          <w:numId w:val="14"/>
        </w:numPr>
        <w:spacing w:line="240" w:lineRule="auto"/>
        <w:rPr>
          <w:sz w:val="20"/>
          <w:szCs w:val="20"/>
        </w:rPr>
      </w:pPr>
      <w:r w:rsidRPr="00681E2D">
        <w:rPr>
          <w:sz w:val="20"/>
          <w:szCs w:val="20"/>
        </w:rPr>
        <w:t>maahan upotettuja jätesäiliöitä, jotka tyhjennetään koneellisesti jäteautoon kiinteistöllä;</w:t>
      </w:r>
    </w:p>
    <w:p w14:paraId="5BF1E9EF" w14:textId="77777777" w:rsidR="00041496" w:rsidRPr="00681E2D" w:rsidRDefault="00041496" w:rsidP="00041496">
      <w:pPr>
        <w:numPr>
          <w:ilvl w:val="0"/>
          <w:numId w:val="14"/>
        </w:numPr>
        <w:spacing w:line="240" w:lineRule="auto"/>
        <w:rPr>
          <w:sz w:val="20"/>
          <w:szCs w:val="20"/>
        </w:rPr>
      </w:pPr>
      <w:r w:rsidRPr="00681E2D">
        <w:rPr>
          <w:sz w:val="20"/>
          <w:szCs w:val="20"/>
        </w:rPr>
        <w:t>poikkeuksellisten jäte-esineiden tai suurten jätemäärien tilapäiseen keräykseen soveltuvia muita jäteastioita.</w:t>
      </w:r>
    </w:p>
    <w:p w14:paraId="6AA8537B" w14:textId="77777777" w:rsidR="00041496" w:rsidRPr="00481E33" w:rsidRDefault="00041496" w:rsidP="00041496">
      <w:pPr>
        <w:spacing w:line="240" w:lineRule="auto"/>
        <w:rPr>
          <w:sz w:val="20"/>
          <w:szCs w:val="20"/>
        </w:rPr>
      </w:pPr>
    </w:p>
    <w:p w14:paraId="569797D5" w14:textId="77777777" w:rsidR="00041496" w:rsidRPr="00681E2D" w:rsidRDefault="00041496" w:rsidP="00041496">
      <w:pPr>
        <w:spacing w:line="240" w:lineRule="auto"/>
        <w:ind w:left="1664"/>
        <w:rPr>
          <w:sz w:val="20"/>
          <w:szCs w:val="20"/>
        </w:rPr>
      </w:pPr>
    </w:p>
    <w:p w14:paraId="10A8B3C7" w14:textId="77777777" w:rsidR="00041496" w:rsidRPr="00481E33" w:rsidRDefault="00041496" w:rsidP="00041496">
      <w:pPr>
        <w:spacing w:line="240" w:lineRule="auto"/>
        <w:rPr>
          <w:sz w:val="20"/>
          <w:szCs w:val="20"/>
        </w:rPr>
      </w:pPr>
      <w:r w:rsidRPr="00481E33">
        <w:rPr>
          <w:sz w:val="20"/>
          <w:szCs w:val="20"/>
        </w:rPr>
        <w:t>Kiinteistöittäisessä jätteenkuljetuksessa ei saa käyttää</w:t>
      </w:r>
    </w:p>
    <w:p w14:paraId="33059443" w14:textId="77777777" w:rsidR="00041496" w:rsidRPr="00481E33" w:rsidRDefault="00041496" w:rsidP="00041496">
      <w:pPr>
        <w:spacing w:line="240" w:lineRule="auto"/>
        <w:rPr>
          <w:sz w:val="20"/>
          <w:szCs w:val="20"/>
        </w:rPr>
      </w:pPr>
    </w:p>
    <w:p w14:paraId="7815A64D" w14:textId="77777777" w:rsidR="00041496" w:rsidRPr="00481E33" w:rsidRDefault="00041496" w:rsidP="00681E2D">
      <w:pPr>
        <w:pStyle w:val="Luettelokappale"/>
        <w:numPr>
          <w:ilvl w:val="0"/>
          <w:numId w:val="15"/>
        </w:numPr>
        <w:spacing w:line="240" w:lineRule="auto"/>
        <w:rPr>
          <w:sz w:val="20"/>
          <w:szCs w:val="20"/>
        </w:rPr>
      </w:pPr>
      <w:r w:rsidRPr="00681E2D">
        <w:rPr>
          <w:sz w:val="20"/>
          <w:szCs w:val="20"/>
        </w:rPr>
        <w:t xml:space="preserve">Jätesäkeille tarkoitettuja jätesäkkitelineitä </w:t>
      </w:r>
    </w:p>
    <w:p w14:paraId="7199E19D" w14:textId="77777777" w:rsidR="00041496" w:rsidRPr="00481E33" w:rsidRDefault="00041496" w:rsidP="00041496">
      <w:pPr>
        <w:pStyle w:val="Luettelokappale"/>
        <w:numPr>
          <w:ilvl w:val="0"/>
          <w:numId w:val="15"/>
        </w:numPr>
        <w:spacing w:line="240" w:lineRule="auto"/>
        <w:rPr>
          <w:sz w:val="20"/>
          <w:szCs w:val="20"/>
        </w:rPr>
      </w:pPr>
      <w:r w:rsidRPr="00481E33">
        <w:rPr>
          <w:sz w:val="20"/>
          <w:szCs w:val="20"/>
        </w:rPr>
        <w:t xml:space="preserve">Pikakontteja </w:t>
      </w:r>
    </w:p>
    <w:p w14:paraId="377137CD" w14:textId="77777777" w:rsidR="00041496" w:rsidRPr="00481E33" w:rsidRDefault="00041496" w:rsidP="00041496">
      <w:pPr>
        <w:spacing w:line="240" w:lineRule="auto"/>
        <w:rPr>
          <w:sz w:val="20"/>
          <w:szCs w:val="20"/>
        </w:rPr>
      </w:pPr>
    </w:p>
    <w:p w14:paraId="0D767F61" w14:textId="77777777" w:rsidR="00041496" w:rsidRPr="00481E33" w:rsidRDefault="00041496" w:rsidP="00041496">
      <w:pPr>
        <w:spacing w:line="240" w:lineRule="auto"/>
        <w:rPr>
          <w:sz w:val="20"/>
          <w:szCs w:val="20"/>
        </w:rPr>
      </w:pPr>
    </w:p>
    <w:p w14:paraId="16015FCB" w14:textId="77777777" w:rsidR="00041496" w:rsidRPr="00681E2D" w:rsidRDefault="00041496" w:rsidP="00041496">
      <w:pPr>
        <w:spacing w:line="240" w:lineRule="auto"/>
        <w:rPr>
          <w:sz w:val="20"/>
          <w:szCs w:val="20"/>
        </w:rPr>
      </w:pPr>
      <w:r w:rsidRPr="00681E2D">
        <w:rPr>
          <w:sz w:val="20"/>
          <w:szCs w:val="20"/>
        </w:rPr>
        <w:t>Kunnan järjestämässä jätteenkuljetuksessa [kunta/kunnallinen jätelaitos] voi hyväksyä kiinteistökohtaisesti muidenkin jäteastioiden käytön, mikäli siitä ei aiheudu vaaraa tai haittaa ympäristölle eikä se vaaranna työturvallisuutta.</w:t>
      </w:r>
    </w:p>
    <w:p w14:paraId="0B623874" w14:textId="77777777" w:rsidR="00041496" w:rsidRPr="00481E33" w:rsidRDefault="00041496" w:rsidP="00041496">
      <w:pPr>
        <w:pStyle w:val="Leipteksti"/>
        <w:rPr>
          <w:szCs w:val="20"/>
        </w:rPr>
      </w:pPr>
    </w:p>
    <w:p w14:paraId="29F86CA1" w14:textId="27DD034B" w:rsidR="00311C0E" w:rsidRPr="00481E33" w:rsidRDefault="00041496" w:rsidP="00041496">
      <w:pPr>
        <w:pStyle w:val="Eivli"/>
      </w:pPr>
      <w:r>
        <w:t>Pientaloalueilla [</w:t>
      </w:r>
      <w:r w:rsidR="00E37167" w:rsidRPr="00681E2D">
        <w:rPr>
          <w:color w:val="923468" w:themeColor="accent3"/>
        </w:rPr>
        <w:t xml:space="preserve">a </w:t>
      </w:r>
      <w:r w:rsidRPr="00681E2D">
        <w:rPr>
          <w:color w:val="923468" w:themeColor="accent3"/>
        </w:rPr>
        <w:t xml:space="preserve">ja </w:t>
      </w:r>
      <w:r w:rsidR="00E37167" w:rsidRPr="00681E2D">
        <w:rPr>
          <w:color w:val="923468" w:themeColor="accent3"/>
        </w:rPr>
        <w:t>b</w:t>
      </w:r>
      <w:r>
        <w:t xml:space="preserve">] on mahdollista liittyä </w:t>
      </w:r>
      <w:r w:rsidR="007F7921">
        <w:t xml:space="preserve">seuraavien </w:t>
      </w:r>
      <w:r w:rsidR="00311C0E">
        <w:t>jätelajien</w:t>
      </w:r>
      <w:r w:rsidR="002E6BAA">
        <w:t xml:space="preserve"> kiinteistöittäiseen jätteenkuljetukseen</w:t>
      </w:r>
      <w:r w:rsidR="00E50665" w:rsidRPr="00E50665">
        <w:t xml:space="preserve"> </w:t>
      </w:r>
      <w:r w:rsidR="00E50665" w:rsidRPr="00F11C02">
        <w:t>käyttämällä</w:t>
      </w:r>
      <w:r w:rsidR="00E50665" w:rsidRPr="003039EF">
        <w:rPr>
          <w:color w:val="923468" w:themeColor="accent3"/>
        </w:rPr>
        <w:t xml:space="preserve"> </w:t>
      </w:r>
      <w:r w:rsidR="00E50665">
        <w:t>[</w:t>
      </w:r>
      <w:r w:rsidR="00E50665" w:rsidRPr="00F11C02">
        <w:rPr>
          <w:color w:val="923468" w:themeColor="accent3"/>
        </w:rPr>
        <w:t>jäteastiaa, joka on jaettu</w:t>
      </w:r>
      <w:r w:rsidR="00E50665">
        <w:t xml:space="preserve"> </w:t>
      </w:r>
      <w:r w:rsidR="00E50665">
        <w:rPr>
          <w:color w:val="923468" w:themeColor="accent3"/>
        </w:rPr>
        <w:t>x</w:t>
      </w:r>
      <w:r w:rsidR="00E50665" w:rsidRPr="00F11C02">
        <w:rPr>
          <w:color w:val="923468" w:themeColor="accent3"/>
        </w:rPr>
        <w:t xml:space="preserve"> tilavuusosaan/erillisiä säkkejä, joihin jätteet kerätään</w:t>
      </w:r>
      <w:r w:rsidR="00E50665">
        <w:t>]</w:t>
      </w:r>
      <w:r w:rsidR="00C712D1">
        <w:t>:</w:t>
      </w:r>
      <w:r w:rsidR="002E6BAA">
        <w:t xml:space="preserve"> </w:t>
      </w:r>
      <w:r w:rsidR="00AE62C8">
        <w:t>[</w:t>
      </w:r>
      <w:r w:rsidRPr="00681E2D">
        <w:rPr>
          <w:color w:val="923468" w:themeColor="accent3"/>
        </w:rPr>
        <w:t>metalli</w:t>
      </w:r>
      <w:r w:rsidR="00CF1B8F">
        <w:rPr>
          <w:color w:val="923468" w:themeColor="accent3"/>
        </w:rPr>
        <w:t>pakkaukset ja pienmetalli</w:t>
      </w:r>
      <w:r w:rsidRPr="00681E2D">
        <w:rPr>
          <w:color w:val="923468" w:themeColor="accent3"/>
        </w:rPr>
        <w:t>, lasi</w:t>
      </w:r>
      <w:r w:rsidR="00140ACA">
        <w:rPr>
          <w:color w:val="923468" w:themeColor="accent3"/>
        </w:rPr>
        <w:t>-</w:t>
      </w:r>
      <w:r w:rsidRPr="00681E2D">
        <w:rPr>
          <w:color w:val="923468" w:themeColor="accent3"/>
        </w:rPr>
        <w:t>, kartonki ja -paperi</w:t>
      </w:r>
      <w:r w:rsidR="00CF1B8F">
        <w:rPr>
          <w:color w:val="923468" w:themeColor="accent3"/>
        </w:rPr>
        <w:t>pakkaukset /</w:t>
      </w:r>
      <w:r w:rsidR="00395482" w:rsidRPr="00681E2D">
        <w:rPr>
          <w:color w:val="923468" w:themeColor="accent3"/>
        </w:rPr>
        <w:t xml:space="preserve"> tekstiili</w:t>
      </w:r>
      <w:r w:rsidR="000379DA">
        <w:rPr>
          <w:color w:val="923468" w:themeColor="accent3"/>
        </w:rPr>
        <w:t>-</w:t>
      </w:r>
      <w:r w:rsidR="00AE62C8" w:rsidRPr="00681E2D">
        <w:rPr>
          <w:color w:val="923468" w:themeColor="accent3"/>
        </w:rPr>
        <w:t xml:space="preserve"> ja biojät</w:t>
      </w:r>
      <w:r w:rsidR="00CF1B8F">
        <w:rPr>
          <w:color w:val="923468" w:themeColor="accent3"/>
        </w:rPr>
        <w:t>e</w:t>
      </w:r>
      <w:r>
        <w:t xml:space="preserve">]. </w:t>
      </w:r>
      <w:r w:rsidR="00642073">
        <w:t>L</w:t>
      </w:r>
      <w:r w:rsidR="00701407">
        <w:t>iittymisestä tulee sopia</w:t>
      </w:r>
      <w:r>
        <w:t xml:space="preserve"> [</w:t>
      </w:r>
      <w:r w:rsidRPr="00681E2D">
        <w:rPr>
          <w:color w:val="923468" w:themeColor="accent3"/>
        </w:rPr>
        <w:t>kunnan/kunnallisen jätelaitoksen</w:t>
      </w:r>
      <w:r>
        <w:t>] kanssa.</w:t>
      </w:r>
    </w:p>
    <w:p w14:paraId="0CB43855" w14:textId="77777777" w:rsidR="00041496" w:rsidRPr="00481E33" w:rsidRDefault="00041496" w:rsidP="00041496">
      <w:pPr>
        <w:pStyle w:val="Leipteksti"/>
        <w:rPr>
          <w:szCs w:val="20"/>
        </w:rPr>
      </w:pPr>
      <w:r w:rsidRPr="00481E33">
        <w:rPr>
          <w:szCs w:val="20"/>
        </w:rPr>
        <w:t xml:space="preserve"> </w:t>
      </w:r>
    </w:p>
    <w:p w14:paraId="78E1D145" w14:textId="7A43E79E" w:rsidR="00041496" w:rsidRPr="00041496" w:rsidRDefault="000C66DD" w:rsidP="00041496">
      <w:pPr>
        <w:pStyle w:val="Otsikko3"/>
        <w:ind w:firstLine="0"/>
      </w:pPr>
      <w:bookmarkStart w:id="48" w:name="_Toc98245949"/>
      <w:r w:rsidRPr="00041496">
        <w:t>2</w:t>
      </w:r>
      <w:r>
        <w:t>3</w:t>
      </w:r>
      <w:r w:rsidRPr="00041496">
        <w:t xml:space="preserve"> </w:t>
      </w:r>
      <w:r w:rsidR="00041496" w:rsidRPr="00041496">
        <w:t>§ Jäteastian merkitseminen</w:t>
      </w:r>
      <w:bookmarkEnd w:id="48"/>
    </w:p>
    <w:p w14:paraId="0A262D58" w14:textId="77777777" w:rsidR="00041496" w:rsidRPr="00041496" w:rsidRDefault="00041496" w:rsidP="00041496">
      <w:pPr>
        <w:pStyle w:val="Leipteksti"/>
      </w:pPr>
    </w:p>
    <w:p w14:paraId="707EB53F" w14:textId="77777777" w:rsidR="00F54B47" w:rsidRPr="00842907" w:rsidRDefault="001F166C" w:rsidP="00681E2D">
      <w:pPr>
        <w:pStyle w:val="Leipteksti"/>
        <w:shd w:val="clear" w:color="auto" w:fill="CBE8F9" w:themeFill="accent6" w:themeFillTint="66"/>
        <w:rPr>
          <w:sz w:val="16"/>
          <w:szCs w:val="16"/>
        </w:rPr>
      </w:pPr>
      <w:r w:rsidRPr="00681E2D">
        <w:rPr>
          <w:sz w:val="16"/>
          <w:szCs w:val="16"/>
        </w:rPr>
        <w:t>#</w:t>
      </w:r>
      <w:r w:rsidR="00041496" w:rsidRPr="00681E2D">
        <w:rPr>
          <w:sz w:val="16"/>
          <w:szCs w:val="16"/>
        </w:rPr>
        <w:t xml:space="preserve">Jäteasetuksen 10 § velvoittaa merkitsemään jäteastian kanteen tai etuseinään erottuvan merkinnän astiaan kerättävästä jätelajista sekä keräyksestä vastaavan yrityksen tai yhteisön yhteistiedot. Lisäksi jäteastiaan tai sen välittömään läheisyyteen on asetettava selvästi nähtäville kerättävää jätelajia koskevat lajitteluohjeet. </w:t>
      </w:r>
      <w:r w:rsidR="00EB1B25" w:rsidRPr="00842907">
        <w:rPr>
          <w:sz w:val="16"/>
          <w:szCs w:val="16"/>
        </w:rPr>
        <w:t xml:space="preserve">Lajitteluohjeet laatii </w:t>
      </w:r>
      <w:r w:rsidR="0006346D" w:rsidRPr="00842907">
        <w:rPr>
          <w:sz w:val="16"/>
          <w:szCs w:val="16"/>
        </w:rPr>
        <w:t xml:space="preserve">kunnallinen </w:t>
      </w:r>
      <w:r w:rsidR="00EB1B25" w:rsidRPr="00842907">
        <w:rPr>
          <w:sz w:val="16"/>
          <w:szCs w:val="16"/>
        </w:rPr>
        <w:t>jätelaitos tai tuottaja</w:t>
      </w:r>
      <w:r w:rsidR="002C1EBD" w:rsidRPr="00842907">
        <w:rPr>
          <w:sz w:val="16"/>
          <w:szCs w:val="16"/>
        </w:rPr>
        <w:t xml:space="preserve"> riippuen ko. jätelajin vastuutahosta. </w:t>
      </w:r>
    </w:p>
    <w:p w14:paraId="317F09A7" w14:textId="77777777" w:rsidR="00F54B47" w:rsidRDefault="00F54B47" w:rsidP="00681E2D">
      <w:pPr>
        <w:pStyle w:val="Leipteksti"/>
        <w:shd w:val="clear" w:color="auto" w:fill="CBE8F9" w:themeFill="accent6" w:themeFillTint="66"/>
        <w:rPr>
          <w:color w:val="FF0000"/>
          <w:sz w:val="16"/>
          <w:szCs w:val="16"/>
        </w:rPr>
      </w:pPr>
    </w:p>
    <w:p w14:paraId="75A64462" w14:textId="0C80ECB6" w:rsidR="00041496" w:rsidRPr="00681E2D" w:rsidRDefault="00F54B47" w:rsidP="00681E2D">
      <w:pPr>
        <w:pStyle w:val="Leipteksti"/>
        <w:shd w:val="clear" w:color="auto" w:fill="CBE8F9" w:themeFill="accent6" w:themeFillTint="66"/>
        <w:rPr>
          <w:sz w:val="16"/>
          <w:szCs w:val="16"/>
        </w:rPr>
      </w:pPr>
      <w:r>
        <w:rPr>
          <w:sz w:val="16"/>
          <w:szCs w:val="16"/>
        </w:rPr>
        <w:t>J</w:t>
      </w:r>
      <w:r w:rsidR="00041496" w:rsidRPr="00681E2D">
        <w:rPr>
          <w:sz w:val="16"/>
          <w:szCs w:val="16"/>
        </w:rPr>
        <w:t xml:space="preserve">ätehuoltomääräyksissä voidaan määrätä, että jäteastiassa on oltava merkintä, jonka avulla astiaa käyttävät ja astian tyhjentäjät pystyvät yhdistämään minkä kiinteistön käytössä astia on. Merkintä voi olla esimerkiksi kiinteistön numero tai koko osoite. Tämä on tarpeen erityisesti paikoissa, joissa sijaitsee usean kiinteistön jäteastiat lähekkäin. </w:t>
      </w:r>
    </w:p>
    <w:p w14:paraId="069A6562" w14:textId="77777777" w:rsidR="00041496" w:rsidRPr="00681E2D" w:rsidRDefault="00041496" w:rsidP="00681E2D">
      <w:pPr>
        <w:pStyle w:val="Leipteksti"/>
        <w:shd w:val="clear" w:color="auto" w:fill="CBE8F9" w:themeFill="accent6" w:themeFillTint="66"/>
        <w:rPr>
          <w:sz w:val="16"/>
          <w:szCs w:val="16"/>
        </w:rPr>
      </w:pPr>
    </w:p>
    <w:p w14:paraId="6C3004CA" w14:textId="58DC1258" w:rsidR="00041496" w:rsidRPr="00681E2D" w:rsidRDefault="00041496" w:rsidP="00681E2D">
      <w:pPr>
        <w:pStyle w:val="Leipteksti"/>
        <w:shd w:val="clear" w:color="auto" w:fill="CBE8F9" w:themeFill="accent6" w:themeFillTint="66"/>
        <w:rPr>
          <w:sz w:val="16"/>
          <w:szCs w:val="16"/>
        </w:rPr>
      </w:pPr>
      <w:r w:rsidRPr="00681E2D">
        <w:rPr>
          <w:sz w:val="16"/>
          <w:szCs w:val="16"/>
        </w:rPr>
        <w:lastRenderedPageBreak/>
        <w:t xml:space="preserve">Määräyksissä on myös tarpeen tarkentaa, kenen vastuulla merkintöjen tekeminen on. Merkitseminen on luontevinta olla </w:t>
      </w:r>
      <w:r w:rsidR="00006A60" w:rsidRPr="00681E2D">
        <w:rPr>
          <w:sz w:val="16"/>
          <w:szCs w:val="16"/>
        </w:rPr>
        <w:t xml:space="preserve">kunnallisen jätelaitoksen </w:t>
      </w:r>
      <w:r w:rsidRPr="00681E2D">
        <w:rPr>
          <w:sz w:val="16"/>
          <w:szCs w:val="16"/>
        </w:rPr>
        <w:t xml:space="preserve">vastuulla, jos yhtiö on astiat kiinteistölle toimittanut. Jos astia on kiinteistönhaltijan oma, voi vastuu merkinnöistä kuulua hänelle. </w:t>
      </w:r>
      <w:r w:rsidR="00006A60" w:rsidRPr="00681E2D">
        <w:rPr>
          <w:sz w:val="16"/>
          <w:szCs w:val="16"/>
        </w:rPr>
        <w:t xml:space="preserve">Kunnallinen jätelaitos </w:t>
      </w:r>
      <w:r w:rsidRPr="00681E2D">
        <w:rPr>
          <w:sz w:val="16"/>
          <w:szCs w:val="16"/>
        </w:rPr>
        <w:t xml:space="preserve">voi tällöin tarjota kiinteistönhaltijalle palvelua astian merkitsemiseksi. Jos kyse on sekajäteastiasta, jota tyhjennetään kiinteistön haltijan järjestämässä jätteenkuljetuksessa, voi merkitsemisen luontevimmin määrätä astiaa tyhjentävälle jätteenkuljetusyritykselle. Tällöin tyhjennyksetkin kohdistuvat varmimmin yrityksen omien asiakkaiden jäteastioihin. </w:t>
      </w:r>
    </w:p>
    <w:p w14:paraId="0934AF53" w14:textId="77777777" w:rsidR="00041496" w:rsidRPr="00681E2D" w:rsidRDefault="00041496" w:rsidP="00681E2D">
      <w:pPr>
        <w:pStyle w:val="Leipteksti"/>
        <w:shd w:val="clear" w:color="auto" w:fill="CBE8F9" w:themeFill="accent6" w:themeFillTint="66"/>
        <w:rPr>
          <w:sz w:val="16"/>
          <w:szCs w:val="16"/>
        </w:rPr>
      </w:pPr>
    </w:p>
    <w:p w14:paraId="04079DF9" w14:textId="31B649A6" w:rsidR="003042E2" w:rsidRDefault="00041496" w:rsidP="00681E2D">
      <w:pPr>
        <w:pStyle w:val="Leipteksti"/>
        <w:shd w:val="clear" w:color="auto" w:fill="CBE8F9" w:themeFill="accent6" w:themeFillTint="66"/>
        <w:rPr>
          <w:sz w:val="16"/>
          <w:szCs w:val="16"/>
        </w:rPr>
      </w:pPr>
      <w:r w:rsidRPr="00681E2D">
        <w:rPr>
          <w:sz w:val="16"/>
          <w:szCs w:val="16"/>
        </w:rPr>
        <w:t xml:space="preserve">Merkintöjen vastuutahoa pohdittaessa voi olla perusteltua ohjata jäteasetuksen mukaisten merkintöjen tekeminen ammattimaisten toimijoiden vastuulle. Määräysten tarkentavat merkinnät voisi harkinnan mukaan jättää myös jäteastian haltijalle tai kiinteistönhaltijalle.  </w:t>
      </w:r>
    </w:p>
    <w:p w14:paraId="66E54559" w14:textId="77777777" w:rsidR="003042E2" w:rsidRDefault="003042E2" w:rsidP="00681E2D">
      <w:pPr>
        <w:pStyle w:val="Leipteksti"/>
        <w:shd w:val="clear" w:color="auto" w:fill="CBE8F9" w:themeFill="accent6" w:themeFillTint="66"/>
        <w:rPr>
          <w:sz w:val="16"/>
          <w:szCs w:val="16"/>
        </w:rPr>
      </w:pPr>
    </w:p>
    <w:p w14:paraId="4536B308" w14:textId="3B588387" w:rsidR="00041496" w:rsidRPr="00681E2D" w:rsidRDefault="003042E2" w:rsidP="00681E2D">
      <w:pPr>
        <w:pStyle w:val="Leipteksti"/>
        <w:shd w:val="clear" w:color="auto" w:fill="CBE8F9" w:themeFill="accent6" w:themeFillTint="66"/>
        <w:rPr>
          <w:sz w:val="16"/>
          <w:szCs w:val="16"/>
        </w:rPr>
      </w:pPr>
      <w:r w:rsidRPr="00842907">
        <w:rPr>
          <w:sz w:val="16"/>
          <w:szCs w:val="16"/>
        </w:rPr>
        <w:t xml:space="preserve">Tätä </w:t>
      </w:r>
      <w:r w:rsidR="006625C8" w:rsidRPr="00842907">
        <w:rPr>
          <w:sz w:val="16"/>
          <w:szCs w:val="16"/>
        </w:rPr>
        <w:t>opasta</w:t>
      </w:r>
      <w:r w:rsidRPr="00842907">
        <w:rPr>
          <w:sz w:val="16"/>
          <w:szCs w:val="16"/>
        </w:rPr>
        <w:t xml:space="preserve"> kirjoitettaessa </w:t>
      </w:r>
      <w:r w:rsidR="000A342C" w:rsidRPr="00842907">
        <w:rPr>
          <w:sz w:val="16"/>
          <w:szCs w:val="16"/>
        </w:rPr>
        <w:t>Euroopan alueen jätehuoltojärjestelmää suunnitellaan yhtenäistettävän mm. jäteastioiden merkintöjen osalta</w:t>
      </w:r>
      <w:r w:rsidR="009A7681" w:rsidRPr="00842907">
        <w:rPr>
          <w:sz w:val="16"/>
          <w:szCs w:val="16"/>
        </w:rPr>
        <w:t xml:space="preserve"> </w:t>
      </w:r>
      <w:r w:rsidR="00E86FA9" w:rsidRPr="00842907">
        <w:rPr>
          <w:sz w:val="16"/>
          <w:szCs w:val="16"/>
        </w:rPr>
        <w:t xml:space="preserve">Pohjoismaissa käytössä olevan </w:t>
      </w:r>
      <w:r w:rsidR="009A7681" w:rsidRPr="00842907">
        <w:rPr>
          <w:sz w:val="16"/>
          <w:szCs w:val="16"/>
        </w:rPr>
        <w:t xml:space="preserve">piktogrammijärjestelmän </w:t>
      </w:r>
      <w:r w:rsidR="00CE7DB1" w:rsidRPr="00842907">
        <w:rPr>
          <w:sz w:val="16"/>
          <w:szCs w:val="16"/>
        </w:rPr>
        <w:t>pohjalta</w:t>
      </w:r>
      <w:r w:rsidR="000A342C" w:rsidRPr="00842907">
        <w:rPr>
          <w:sz w:val="16"/>
          <w:szCs w:val="16"/>
        </w:rPr>
        <w:t xml:space="preserve">. </w:t>
      </w:r>
      <w:r w:rsidR="00FA69A4" w:rsidRPr="00842907">
        <w:rPr>
          <w:sz w:val="16"/>
          <w:szCs w:val="16"/>
        </w:rPr>
        <w:t xml:space="preserve">Suomessa </w:t>
      </w:r>
      <w:r w:rsidR="00C651D7" w:rsidRPr="00842907">
        <w:rPr>
          <w:sz w:val="16"/>
          <w:szCs w:val="16"/>
        </w:rPr>
        <w:t xml:space="preserve">tähän liittyvää hanketta </w:t>
      </w:r>
      <w:r w:rsidR="00CF6ED6" w:rsidRPr="00842907">
        <w:rPr>
          <w:sz w:val="16"/>
          <w:szCs w:val="16"/>
        </w:rPr>
        <w:t xml:space="preserve">koordinoi </w:t>
      </w:r>
      <w:r w:rsidR="00041493" w:rsidRPr="00842907">
        <w:rPr>
          <w:sz w:val="16"/>
          <w:szCs w:val="16"/>
        </w:rPr>
        <w:t xml:space="preserve">Suomen Kiertovoima ry </w:t>
      </w:r>
      <w:r w:rsidR="00633742" w:rsidRPr="00842907">
        <w:rPr>
          <w:sz w:val="16"/>
          <w:szCs w:val="16"/>
        </w:rPr>
        <w:t>KIVO</w:t>
      </w:r>
      <w:r w:rsidR="00CF6ED6" w:rsidRPr="00842907">
        <w:rPr>
          <w:sz w:val="16"/>
          <w:szCs w:val="16"/>
        </w:rPr>
        <w:t>.</w:t>
      </w:r>
      <w:r w:rsidR="00633742" w:rsidRPr="00842907">
        <w:rPr>
          <w:sz w:val="16"/>
          <w:szCs w:val="16"/>
        </w:rPr>
        <w:t xml:space="preserve"> </w:t>
      </w:r>
      <w:r w:rsidR="005E369D" w:rsidRPr="00842907">
        <w:rPr>
          <w:sz w:val="16"/>
          <w:szCs w:val="16"/>
        </w:rPr>
        <w:t>Piktogrammijärjestelmä tarkoittaa pakkauksissa ja jäteastioissa toistuv</w:t>
      </w:r>
      <w:r w:rsidR="004E40E9" w:rsidRPr="00842907">
        <w:rPr>
          <w:sz w:val="16"/>
          <w:szCs w:val="16"/>
        </w:rPr>
        <w:t>i</w:t>
      </w:r>
      <w:r w:rsidR="005E369D" w:rsidRPr="00842907">
        <w:rPr>
          <w:sz w:val="16"/>
          <w:szCs w:val="16"/>
        </w:rPr>
        <w:t>a yhtenäis</w:t>
      </w:r>
      <w:r w:rsidR="004E40E9" w:rsidRPr="00842907">
        <w:rPr>
          <w:sz w:val="16"/>
          <w:szCs w:val="16"/>
        </w:rPr>
        <w:t>iä</w:t>
      </w:r>
      <w:r w:rsidR="005E369D" w:rsidRPr="00842907">
        <w:rPr>
          <w:sz w:val="16"/>
          <w:szCs w:val="16"/>
        </w:rPr>
        <w:t xml:space="preserve"> väri, symboli ja termi -merkintöjä, joiden tarkoituksena on helpottaa ja yksinkertaistaa asukkaiden jätteiden lajittelua.</w:t>
      </w:r>
      <w:r w:rsidR="00633742" w:rsidRPr="00842907">
        <w:rPr>
          <w:sz w:val="16"/>
          <w:szCs w:val="16"/>
        </w:rPr>
        <w:t xml:space="preserve"> </w:t>
      </w:r>
      <w:r w:rsidR="00CE7DB1" w:rsidRPr="00842907">
        <w:rPr>
          <w:sz w:val="16"/>
          <w:szCs w:val="16"/>
        </w:rPr>
        <w:t>Piktogrammien mahdollinen käyttöönotto on huomioitava myös jätehuoltomääräyksiä uusittaessa</w:t>
      </w:r>
      <w:r w:rsidR="00C52F3E" w:rsidRPr="00842907">
        <w:rPr>
          <w:sz w:val="16"/>
          <w:szCs w:val="16"/>
        </w:rPr>
        <w:t xml:space="preserve"> jäteastioita ja niiden merkintöjä koskevissa määräyksissä. </w:t>
      </w:r>
      <w:r w:rsidR="0096786A">
        <w:rPr>
          <w:sz w:val="16"/>
          <w:szCs w:val="16"/>
        </w:rPr>
        <w:t>#</w:t>
      </w:r>
    </w:p>
    <w:p w14:paraId="5E7F165E" w14:textId="77777777" w:rsidR="00041496" w:rsidRPr="00A33036" w:rsidRDefault="00041496" w:rsidP="00041496">
      <w:pPr>
        <w:pStyle w:val="Eivli"/>
        <w:rPr>
          <w:sz w:val="16"/>
          <w:szCs w:val="16"/>
        </w:rPr>
      </w:pPr>
    </w:p>
    <w:p w14:paraId="7ADC30BE" w14:textId="7911582D" w:rsidR="00740D4A" w:rsidRPr="00041496" w:rsidRDefault="00D06008" w:rsidP="00041496">
      <w:pPr>
        <w:pStyle w:val="Eivli"/>
      </w:pPr>
      <w:r>
        <w:t>[</w:t>
      </w:r>
      <w:r w:rsidR="00041496" w:rsidRPr="00681E2D">
        <w:rPr>
          <w:color w:val="923468" w:themeColor="accent3"/>
        </w:rPr>
        <w:t>Kunnan jätelaitos</w:t>
      </w:r>
      <w:r w:rsidR="00740D4A">
        <w:rPr>
          <w:color w:val="923468" w:themeColor="accent3"/>
        </w:rPr>
        <w:t xml:space="preserve"> </w:t>
      </w:r>
      <w:r w:rsidR="00740D4A" w:rsidRPr="00C051B5">
        <w:rPr>
          <w:color w:val="923468" w:themeColor="accent3"/>
        </w:rPr>
        <w:t>merkitsee jäteastioihin</w:t>
      </w:r>
      <w:r w:rsidR="00740D4A" w:rsidRPr="00D06008">
        <w:rPr>
          <w:color w:val="923468" w:themeColor="accent3"/>
        </w:rPr>
        <w:t xml:space="preserve"> </w:t>
      </w:r>
      <w:r w:rsidR="00041496" w:rsidRPr="00681E2D">
        <w:rPr>
          <w:color w:val="923468" w:themeColor="accent3"/>
        </w:rPr>
        <w:t>/ kiinteistön jäteastiaa tyhjentävä jätteenkuljetusyritys</w:t>
      </w:r>
      <w:r w:rsidR="00041496" w:rsidRPr="00041496">
        <w:t xml:space="preserve"> </w:t>
      </w:r>
      <w:r w:rsidR="00041496" w:rsidRPr="00681E2D">
        <w:rPr>
          <w:color w:val="923468" w:themeColor="accent3"/>
        </w:rPr>
        <w:t>merkitsee jäteastioihin</w:t>
      </w:r>
      <w:r w:rsidR="00DB4FF1" w:rsidRPr="00681E2D">
        <w:rPr>
          <w:color w:val="923468" w:themeColor="accent3"/>
        </w:rPr>
        <w:t>/</w:t>
      </w:r>
      <w:r w:rsidR="00041496" w:rsidRPr="00681E2D">
        <w:rPr>
          <w:color w:val="923468" w:themeColor="accent3"/>
        </w:rPr>
        <w:t>Jäteastianhaltija huolehtii jäteastian merkitsemisestä</w:t>
      </w:r>
      <w:r w:rsidR="00041496" w:rsidRPr="00041496">
        <w:t xml:space="preserve">] jäteasetuksen mukaisesti, joko kanteen tai etuseinään selkeästi erottuvalla merkinnällä siihen kerätyn jätelajin ja keräyksestä vastaavan </w:t>
      </w:r>
      <w:r w:rsidR="003E69E6">
        <w:t>[</w:t>
      </w:r>
      <w:r w:rsidR="00006A60" w:rsidRPr="00681E2D">
        <w:rPr>
          <w:color w:val="923468" w:themeColor="accent3"/>
          <w:szCs w:val="20"/>
        </w:rPr>
        <w:t>kunnallisen jätelaitoksen</w:t>
      </w:r>
      <w:r w:rsidR="00006A60" w:rsidRPr="00681E2D">
        <w:rPr>
          <w:color w:val="923468" w:themeColor="accent3"/>
          <w:sz w:val="16"/>
          <w:szCs w:val="16"/>
        </w:rPr>
        <w:t xml:space="preserve"> </w:t>
      </w:r>
      <w:r w:rsidR="00041496" w:rsidRPr="00681E2D">
        <w:rPr>
          <w:color w:val="923468" w:themeColor="accent3"/>
        </w:rPr>
        <w:t>/ yrityksen tai yhteisön yhteystiedot</w:t>
      </w:r>
      <w:r w:rsidR="00740D4A">
        <w:t>]</w:t>
      </w:r>
      <w:r w:rsidR="00041496" w:rsidRPr="00041496">
        <w:t xml:space="preserve"> ja huolehtii lajitteluohjeiden nähtävillä olosta astiassa tai sen välittömässä läheisyydessä jäteasetuksen mukaan.</w:t>
      </w:r>
    </w:p>
    <w:p w14:paraId="7C4EA68D" w14:textId="77777777" w:rsidR="00041496" w:rsidRPr="00041496" w:rsidRDefault="00041496" w:rsidP="00041496">
      <w:pPr>
        <w:pStyle w:val="Eivli"/>
      </w:pPr>
    </w:p>
    <w:p w14:paraId="70586B4D" w14:textId="3C3723CA" w:rsidR="00041496" w:rsidRPr="00041496" w:rsidRDefault="00041496" w:rsidP="00041496">
      <w:pPr>
        <w:pStyle w:val="Eivli"/>
      </w:pPr>
      <w:r w:rsidRPr="00041496">
        <w:t xml:space="preserve">Jäteastiaan, joka ei sijaitse kiinteistön välittömässä läheisyydessä, on lisäksi merkittävä jäteastiaa käyttävän </w:t>
      </w:r>
      <w:r w:rsidR="007F0878">
        <w:t>[</w:t>
      </w:r>
      <w:r w:rsidRPr="00681E2D">
        <w:rPr>
          <w:color w:val="923468" w:themeColor="accent3"/>
        </w:rPr>
        <w:t>kiinteistön osoitteen mukainen numero / kiinteistön osoite</w:t>
      </w:r>
      <w:r w:rsidR="007F0878">
        <w:t>]</w:t>
      </w:r>
      <w:r w:rsidRPr="00041496">
        <w:t xml:space="preserve">. Jäteastian kiinteistöä koskevan merkinnän astiaan tekee </w:t>
      </w:r>
      <w:r w:rsidR="007F0878">
        <w:t>[</w:t>
      </w:r>
      <w:r w:rsidR="002B6DD7" w:rsidRPr="00681E2D">
        <w:rPr>
          <w:color w:val="923468" w:themeColor="accent3"/>
          <w:szCs w:val="20"/>
        </w:rPr>
        <w:t>kunnallinen jätelaitos</w:t>
      </w:r>
      <w:r w:rsidR="002B6DD7" w:rsidRPr="00681E2D">
        <w:rPr>
          <w:color w:val="923468" w:themeColor="accent3"/>
          <w:sz w:val="16"/>
          <w:szCs w:val="16"/>
        </w:rPr>
        <w:t xml:space="preserve"> </w:t>
      </w:r>
      <w:r w:rsidRPr="00681E2D">
        <w:rPr>
          <w:color w:val="923468" w:themeColor="accent3"/>
        </w:rPr>
        <w:t>/kiinteistönhaltija/astiaa tyhjentävä jätteenkuljetusyritys</w:t>
      </w:r>
      <w:r w:rsidR="007F0878">
        <w:t>]</w:t>
      </w:r>
      <w:r w:rsidRPr="00041496">
        <w:t xml:space="preserve">. Kiinteistöä koskeva merkintä tulee olla selkeästi erottuva ja se tulee olla jäteastian </w:t>
      </w:r>
      <w:r w:rsidR="009E596D">
        <w:t>[</w:t>
      </w:r>
      <w:r w:rsidRPr="00681E2D">
        <w:rPr>
          <w:color w:val="923468" w:themeColor="accent3"/>
        </w:rPr>
        <w:t>etuseinässä /tai kannessa</w:t>
      </w:r>
      <w:r w:rsidR="009E596D">
        <w:t>]</w:t>
      </w:r>
      <w:r w:rsidRPr="00041496">
        <w:t>.</w:t>
      </w:r>
    </w:p>
    <w:p w14:paraId="0B196163" w14:textId="77777777" w:rsidR="00041496" w:rsidRPr="00041496" w:rsidRDefault="00041496" w:rsidP="00041496">
      <w:pPr>
        <w:pStyle w:val="Eivli"/>
      </w:pPr>
    </w:p>
    <w:p w14:paraId="67B9C28B" w14:textId="3F1FD765" w:rsidR="00041496" w:rsidRPr="00041496" w:rsidRDefault="000C66DD" w:rsidP="00041496">
      <w:pPr>
        <w:pStyle w:val="Otsikko3"/>
      </w:pPr>
      <w:bookmarkStart w:id="49" w:name="_Toc98245950"/>
      <w:r w:rsidRPr="00041496">
        <w:t>2</w:t>
      </w:r>
      <w:r>
        <w:t>4</w:t>
      </w:r>
      <w:r w:rsidRPr="00041496">
        <w:t xml:space="preserve"> </w:t>
      </w:r>
      <w:r w:rsidR="00041496" w:rsidRPr="00041496">
        <w:t>§ Jäteastian täyttäminen</w:t>
      </w:r>
      <w:bookmarkEnd w:id="49"/>
    </w:p>
    <w:p w14:paraId="5C693572" w14:textId="77777777" w:rsidR="00041496" w:rsidRPr="00041496" w:rsidRDefault="00041496" w:rsidP="00041496">
      <w:pPr>
        <w:pStyle w:val="Eivli"/>
      </w:pPr>
    </w:p>
    <w:p w14:paraId="4B344648" w14:textId="56FDF263" w:rsidR="00041496" w:rsidRPr="00681E2D" w:rsidRDefault="0096786A" w:rsidP="00681E2D">
      <w:pPr>
        <w:pStyle w:val="Leipteksti"/>
        <w:shd w:val="clear" w:color="auto" w:fill="CBE8F9" w:themeFill="accent6" w:themeFillTint="66"/>
        <w:rPr>
          <w:sz w:val="16"/>
          <w:szCs w:val="16"/>
        </w:rPr>
      </w:pPr>
      <w:r w:rsidRPr="00681E2D">
        <w:rPr>
          <w:sz w:val="16"/>
          <w:szCs w:val="16"/>
        </w:rPr>
        <w:t>#</w:t>
      </w:r>
      <w:r w:rsidR="00041496" w:rsidRPr="00681E2D">
        <w:rPr>
          <w:sz w:val="16"/>
          <w:szCs w:val="16"/>
        </w:rPr>
        <w:t xml:space="preserve">Jäteastioiden täyttämisen osalta jätehuoltomääräyksissä määrätään, mitä jäteastioihin voidaan laittaa ja miten jätteet tulee esimerkiksi pakata. Tarvittaessa ainakin käsin siirrettäville jäteastioille voidaan asettaa maksimipainot. Paino antaa vähintään viitettä siitä, millaisia määriä jätettä jäteastiaan voi laittaa. Etuna on se, että jätteen haltija ei voi sijoittaa jäteastiaan tätä painavampia jäte-eriä. </w:t>
      </w:r>
    </w:p>
    <w:p w14:paraId="2AD05B91" w14:textId="77777777" w:rsidR="00311D98" w:rsidRDefault="00311D98" w:rsidP="00681E2D">
      <w:pPr>
        <w:pStyle w:val="Leipteksti"/>
        <w:shd w:val="clear" w:color="auto" w:fill="CBE8F9" w:themeFill="accent6" w:themeFillTint="66"/>
        <w:rPr>
          <w:sz w:val="16"/>
          <w:szCs w:val="16"/>
        </w:rPr>
      </w:pPr>
    </w:p>
    <w:p w14:paraId="2F791944" w14:textId="4E140337" w:rsidR="00041496" w:rsidRPr="00681E2D" w:rsidRDefault="001712B7" w:rsidP="00681E2D">
      <w:pPr>
        <w:pStyle w:val="Leipteksti"/>
        <w:shd w:val="clear" w:color="auto" w:fill="CBE8F9" w:themeFill="accent6" w:themeFillTint="66"/>
        <w:rPr>
          <w:sz w:val="16"/>
          <w:szCs w:val="16"/>
        </w:rPr>
      </w:pPr>
      <w:r>
        <w:rPr>
          <w:sz w:val="16"/>
          <w:szCs w:val="16"/>
        </w:rPr>
        <w:t xml:space="preserve">Jätettä ei lähtökohtaisesti </w:t>
      </w:r>
      <w:r w:rsidR="000D163D">
        <w:rPr>
          <w:sz w:val="16"/>
          <w:szCs w:val="16"/>
        </w:rPr>
        <w:t>saa jättää</w:t>
      </w:r>
      <w:r w:rsidR="00C86BE5">
        <w:rPr>
          <w:sz w:val="16"/>
          <w:szCs w:val="16"/>
        </w:rPr>
        <w:t xml:space="preserve"> keräyspaikkaan jäteastian ulkopuolelle</w:t>
      </w:r>
      <w:r w:rsidR="00B85C43">
        <w:rPr>
          <w:sz w:val="16"/>
          <w:szCs w:val="16"/>
        </w:rPr>
        <w:t>.</w:t>
      </w:r>
      <w:r w:rsidR="00041496" w:rsidRPr="00681E2D">
        <w:rPr>
          <w:sz w:val="16"/>
          <w:szCs w:val="16"/>
        </w:rPr>
        <w:t xml:space="preserve"> </w:t>
      </w:r>
      <w:r w:rsidR="00764E20">
        <w:rPr>
          <w:sz w:val="16"/>
          <w:szCs w:val="16"/>
        </w:rPr>
        <w:t>Jos jätettä sallitaan</w:t>
      </w:r>
      <w:r w:rsidR="00525AD9">
        <w:rPr>
          <w:sz w:val="16"/>
          <w:szCs w:val="16"/>
        </w:rPr>
        <w:t xml:space="preserve"> poikkeustilanteissa</w:t>
      </w:r>
      <w:r w:rsidR="00764E20">
        <w:rPr>
          <w:sz w:val="16"/>
          <w:szCs w:val="16"/>
        </w:rPr>
        <w:t xml:space="preserve"> </w:t>
      </w:r>
      <w:r w:rsidR="001766C3">
        <w:rPr>
          <w:sz w:val="16"/>
          <w:szCs w:val="16"/>
        </w:rPr>
        <w:t>sijoittaa jäteastian ulkopuolelle</w:t>
      </w:r>
      <w:r w:rsidR="00B1547B">
        <w:rPr>
          <w:sz w:val="16"/>
          <w:szCs w:val="16"/>
        </w:rPr>
        <w:t xml:space="preserve">, </w:t>
      </w:r>
      <w:r w:rsidR="00041496" w:rsidRPr="00681E2D">
        <w:rPr>
          <w:sz w:val="16"/>
          <w:szCs w:val="16"/>
        </w:rPr>
        <w:t xml:space="preserve">sijoittaminen on rajattava sellaiseksi, että siitä ei aiheudu haittaa tai vaaraa vastaanottopaikalla tai jätteenkuljetukselle. Jätteen sijoittaminen jäteastian ulkopuolelle ei saa myöskään aiheuttaa työturvallisuusriskiä, joten ylimääräiselle jätteelle </w:t>
      </w:r>
      <w:r w:rsidR="00041496" w:rsidRPr="00681E2D">
        <w:rPr>
          <w:sz w:val="16"/>
          <w:szCs w:val="16"/>
        </w:rPr>
        <w:lastRenderedPageBreak/>
        <w:t>on annettava esimerkiksi</w:t>
      </w:r>
      <w:r w:rsidR="00041496" w:rsidRPr="00681E2D" w:rsidDel="00F1673A">
        <w:rPr>
          <w:sz w:val="16"/>
          <w:szCs w:val="16"/>
        </w:rPr>
        <w:t xml:space="preserve"> </w:t>
      </w:r>
      <w:r w:rsidR="00041496" w:rsidRPr="00681E2D">
        <w:rPr>
          <w:sz w:val="16"/>
          <w:szCs w:val="16"/>
        </w:rPr>
        <w:t xml:space="preserve">painorajoitus. </w:t>
      </w:r>
      <w:r w:rsidR="00884C81">
        <w:rPr>
          <w:sz w:val="16"/>
          <w:szCs w:val="16"/>
        </w:rPr>
        <w:t>Mahdollisuus sijoittaa jätettä astian ulkopuolelle</w:t>
      </w:r>
      <w:r w:rsidR="00E12FD1" w:rsidRPr="00681E2D">
        <w:rPr>
          <w:sz w:val="16"/>
          <w:szCs w:val="16"/>
        </w:rPr>
        <w:t xml:space="preserve"> ei koskisi aluekeräysjärjestelmän jäteastioita ja niitä käyttäviä kiinteistöjä</w:t>
      </w:r>
      <w:r w:rsidR="00E12FD1">
        <w:rPr>
          <w:sz w:val="16"/>
          <w:szCs w:val="16"/>
        </w:rPr>
        <w:t>.</w:t>
      </w:r>
    </w:p>
    <w:p w14:paraId="53CB08C3" w14:textId="77777777" w:rsidR="00041496" w:rsidRPr="00681E2D" w:rsidRDefault="00041496" w:rsidP="00681E2D">
      <w:pPr>
        <w:pStyle w:val="Leipteksti"/>
        <w:shd w:val="clear" w:color="auto" w:fill="CBE8F9" w:themeFill="accent6" w:themeFillTint="66"/>
        <w:rPr>
          <w:sz w:val="16"/>
          <w:szCs w:val="16"/>
        </w:rPr>
      </w:pPr>
    </w:p>
    <w:p w14:paraId="2F1C107C" w14:textId="77777777" w:rsidR="00041496" w:rsidRPr="00681E2D" w:rsidRDefault="00041496" w:rsidP="00681E2D">
      <w:pPr>
        <w:pStyle w:val="Leipteksti"/>
        <w:shd w:val="clear" w:color="auto" w:fill="CBE8F9" w:themeFill="accent6" w:themeFillTint="66"/>
        <w:rPr>
          <w:sz w:val="16"/>
          <w:szCs w:val="16"/>
        </w:rPr>
      </w:pPr>
      <w:r w:rsidRPr="00681E2D">
        <w:rPr>
          <w:sz w:val="16"/>
          <w:szCs w:val="16"/>
        </w:rPr>
        <w:t>Jätteen sijoittamisen kiinteistökohtaisen jäteastian ulkopuolelle voi määräyksillä myös kieltää. Kielto voi olla perusteltu ympäristön roskaantumisen ehkäisemiseksi ja yleisen viihtyvyyden turvaamiseksi. Jäteastioiden ulkopuolelle jätetyt jätteet voivat muodostua ongelmaksi esimerkiksi taloyhtiöiden jätekatoksissa, joten ulkopuolelle jättämisen sallimisessa voi olla tarpeen vähintäänkin määrätä asiasta sopimisesta etukäteen tyhjennyksestä vastaavan tahon kanssa. Tyhjentäjillä voi myös olla kausittaisia tempauksia astiaan sopimattomien jätteiden noudosta jäteastian vierestä, kuten joulukuusten keräykset vuosittain. Jätehuoltomääräyksissä voidaan huomioida nämä sallimalla astian ulkopuolelle sijoitus tietyin ehdoin.</w:t>
      </w:r>
    </w:p>
    <w:p w14:paraId="62B1313F" w14:textId="77777777" w:rsidR="00041496" w:rsidRPr="00681E2D" w:rsidRDefault="00041496" w:rsidP="00681E2D">
      <w:pPr>
        <w:pStyle w:val="Leipteksti"/>
        <w:shd w:val="clear" w:color="auto" w:fill="CBE8F9" w:themeFill="accent6" w:themeFillTint="66"/>
        <w:rPr>
          <w:sz w:val="16"/>
          <w:szCs w:val="16"/>
        </w:rPr>
      </w:pPr>
    </w:p>
    <w:p w14:paraId="42BB33AD" w14:textId="4D1F773D" w:rsidR="00041496" w:rsidRPr="00681E2D" w:rsidRDefault="00041496" w:rsidP="00681E2D">
      <w:pPr>
        <w:pStyle w:val="Leipteksti"/>
        <w:shd w:val="clear" w:color="auto" w:fill="CBE8F9" w:themeFill="accent6" w:themeFillTint="66"/>
        <w:rPr>
          <w:sz w:val="16"/>
          <w:szCs w:val="16"/>
        </w:rPr>
      </w:pPr>
      <w:r w:rsidRPr="00681E2D">
        <w:rPr>
          <w:sz w:val="16"/>
          <w:szCs w:val="16"/>
        </w:rPr>
        <w:t xml:space="preserve">Tässä </w:t>
      </w:r>
      <w:r w:rsidR="00574707">
        <w:rPr>
          <w:sz w:val="16"/>
          <w:szCs w:val="16"/>
        </w:rPr>
        <w:t>oppaassa</w:t>
      </w:r>
      <w:r w:rsidR="00574707" w:rsidRPr="00681E2D">
        <w:rPr>
          <w:sz w:val="16"/>
          <w:szCs w:val="16"/>
        </w:rPr>
        <w:t xml:space="preserve"> </w:t>
      </w:r>
      <w:r w:rsidRPr="00681E2D">
        <w:rPr>
          <w:sz w:val="16"/>
          <w:szCs w:val="16"/>
        </w:rPr>
        <w:t xml:space="preserve">pykälään sisältyy myös lista jätteistä, joita ei saa sijoittaa sekalaisen yhdyskuntajätteen jäteastiaan ja myös maininta jätteistä, jotka voi laittaa sekalaiseen yhdyskuntajätteeseen, vaikka eivät materiaalinsa perusteella ole energiahyödyntämisessä eduksi. </w:t>
      </w:r>
      <w:r w:rsidR="0096786A" w:rsidRPr="00681E2D">
        <w:rPr>
          <w:sz w:val="16"/>
          <w:szCs w:val="16"/>
        </w:rPr>
        <w:t>#</w:t>
      </w:r>
    </w:p>
    <w:p w14:paraId="22BA3C01" w14:textId="77777777" w:rsidR="00041496" w:rsidRPr="00041496" w:rsidRDefault="00041496" w:rsidP="00041496">
      <w:pPr>
        <w:pStyle w:val="Leipteksti"/>
      </w:pPr>
    </w:p>
    <w:p w14:paraId="5D9CC921" w14:textId="77777777" w:rsidR="00041496" w:rsidRPr="00041496" w:rsidRDefault="00041496" w:rsidP="00041496">
      <w:pPr>
        <w:pStyle w:val="Leipteksti"/>
      </w:pPr>
      <w:r w:rsidRPr="00041496">
        <w:t>Jäteastiaan saa laittaa vain astiaan tarkoitettua jätettä.</w:t>
      </w:r>
    </w:p>
    <w:p w14:paraId="62DCDDDD" w14:textId="77777777" w:rsidR="00041496" w:rsidRPr="00041496" w:rsidRDefault="00041496" w:rsidP="00041496">
      <w:pPr>
        <w:pStyle w:val="Leipteksti"/>
      </w:pPr>
    </w:p>
    <w:tbl>
      <w:tblPr>
        <w:tblW w:w="0" w:type="auto"/>
        <w:tblInd w:w="108" w:type="dxa"/>
        <w:tblBorders>
          <w:insideV w:val="single" w:sz="4" w:space="0" w:color="auto"/>
        </w:tblBorders>
        <w:tblLook w:val="04A0" w:firstRow="1" w:lastRow="0" w:firstColumn="1" w:lastColumn="0" w:noHBand="0" w:noVBand="1"/>
      </w:tblPr>
      <w:tblGrid>
        <w:gridCol w:w="3914"/>
        <w:gridCol w:w="3914"/>
      </w:tblGrid>
      <w:tr w:rsidR="00041496" w:rsidRPr="00041496" w14:paraId="181EAD17" w14:textId="77777777" w:rsidTr="00EA2994">
        <w:tc>
          <w:tcPr>
            <w:tcW w:w="4022" w:type="dxa"/>
          </w:tcPr>
          <w:p w14:paraId="4E38502F" w14:textId="77777777" w:rsidR="00041496" w:rsidRPr="00041496" w:rsidRDefault="00041496" w:rsidP="00EA2994">
            <w:pPr>
              <w:pStyle w:val="Leipteksti"/>
            </w:pPr>
            <w:r w:rsidRPr="00041496">
              <w:t xml:space="preserve">Käsin siirrettävää jäteastiaa ei saa täyttää siten, että sen tyhjentäminen sijaintipaikan olosuhteiden, jäteastian rakenteen, jätteen painon tai ominaisuuksien vuoksi aiheuttaa tyhjentäjälle työturvallisuusriskin. </w:t>
            </w:r>
          </w:p>
          <w:p w14:paraId="6169004D" w14:textId="77777777" w:rsidR="00041496" w:rsidRPr="00041496" w:rsidRDefault="00041496" w:rsidP="00EA2994">
            <w:pPr>
              <w:pStyle w:val="Leipteksti"/>
            </w:pPr>
          </w:p>
        </w:tc>
        <w:tc>
          <w:tcPr>
            <w:tcW w:w="4022" w:type="dxa"/>
          </w:tcPr>
          <w:p w14:paraId="534E47D3" w14:textId="0FABB5DE" w:rsidR="00041496" w:rsidRPr="00041496" w:rsidRDefault="00041496" w:rsidP="00EA2994">
            <w:pPr>
              <w:pStyle w:val="Leipteksti"/>
            </w:pPr>
            <w:r w:rsidRPr="00041496">
              <w:t>Käsin siirrettävää jäteastiaa ei saa täyttää siten, että sen tyhjentäminen sijaintipaikan olosuhteiden, jäteastian rakenteen, jätteen painon tai ominaisuuksien vuoksi aiheuttaa tyhjentäjälle työturvallisuusriskin. Käsin siirrettäväksi tarkoitettuihin jäteastioihin saa jätettä laittaa enintään</w:t>
            </w:r>
          </w:p>
          <w:p w14:paraId="7D26436A" w14:textId="77777777" w:rsidR="00041496" w:rsidRPr="00041496" w:rsidRDefault="00041496" w:rsidP="00EA2994">
            <w:pPr>
              <w:pStyle w:val="Leipteksti"/>
            </w:pPr>
            <w:r w:rsidRPr="00041496">
              <w:t>[</w:t>
            </w:r>
            <w:r w:rsidRPr="00681E2D">
              <w:rPr>
                <w:color w:val="923468" w:themeColor="accent3"/>
              </w:rPr>
              <w:t>alle 120 l astiat: 20 kg</w:t>
            </w:r>
            <w:r w:rsidRPr="00041496">
              <w:t>]</w:t>
            </w:r>
          </w:p>
          <w:p w14:paraId="3FF52A93" w14:textId="77777777" w:rsidR="00041496" w:rsidRPr="00041496" w:rsidRDefault="00041496" w:rsidP="00EA2994">
            <w:pPr>
              <w:pStyle w:val="Leipteksti"/>
            </w:pPr>
            <w:r w:rsidRPr="00041496">
              <w:t>[</w:t>
            </w:r>
            <w:proofErr w:type="gramStart"/>
            <w:r w:rsidRPr="00681E2D">
              <w:rPr>
                <w:color w:val="923468" w:themeColor="accent3"/>
              </w:rPr>
              <w:t>120 - 240</w:t>
            </w:r>
            <w:proofErr w:type="gramEnd"/>
            <w:r w:rsidRPr="00681E2D">
              <w:rPr>
                <w:color w:val="923468" w:themeColor="accent3"/>
              </w:rPr>
              <w:t xml:space="preserve"> l astiat: 40 kg</w:t>
            </w:r>
            <w:r w:rsidRPr="00041496">
              <w:t>]</w:t>
            </w:r>
          </w:p>
          <w:p w14:paraId="3B6F26FD" w14:textId="77777777" w:rsidR="00041496" w:rsidRPr="00041496" w:rsidRDefault="00041496" w:rsidP="00EA2994">
            <w:pPr>
              <w:pStyle w:val="Leipteksti"/>
            </w:pPr>
            <w:r w:rsidRPr="00041496">
              <w:t>[</w:t>
            </w:r>
            <w:proofErr w:type="gramStart"/>
            <w:r w:rsidRPr="00681E2D">
              <w:rPr>
                <w:color w:val="923468" w:themeColor="accent3"/>
              </w:rPr>
              <w:t>241-660</w:t>
            </w:r>
            <w:proofErr w:type="gramEnd"/>
            <w:r w:rsidRPr="00681E2D">
              <w:rPr>
                <w:color w:val="923468" w:themeColor="accent3"/>
              </w:rPr>
              <w:t xml:space="preserve"> l astiat: 60 kg</w:t>
            </w:r>
            <w:r w:rsidRPr="00041496">
              <w:t>]</w:t>
            </w:r>
          </w:p>
          <w:p w14:paraId="32378CBB" w14:textId="77777777" w:rsidR="00041496" w:rsidRPr="00041496" w:rsidRDefault="00041496" w:rsidP="00EA2994">
            <w:pPr>
              <w:pStyle w:val="Leipteksti"/>
            </w:pPr>
          </w:p>
        </w:tc>
      </w:tr>
    </w:tbl>
    <w:p w14:paraId="6BE305F2" w14:textId="77777777" w:rsidR="00041496" w:rsidRPr="00041496" w:rsidRDefault="00041496" w:rsidP="00041496">
      <w:pPr>
        <w:pStyle w:val="Leipteksti"/>
      </w:pPr>
    </w:p>
    <w:p w14:paraId="7F6816C3" w14:textId="2FDE9BE2" w:rsidR="00041496" w:rsidRPr="005C525E" w:rsidRDefault="00041496" w:rsidP="00041496">
      <w:pPr>
        <w:pStyle w:val="Leipteksti"/>
      </w:pPr>
      <w:r w:rsidRPr="00043C37">
        <w:t>Jätettä ei saa jättää keräyspaikkaan jäteastian ulkopuolelle.</w:t>
      </w:r>
      <w:r w:rsidR="005C525E" w:rsidRPr="005C525E" w:rsidDel="005C525E">
        <w:t xml:space="preserve"> </w:t>
      </w:r>
    </w:p>
    <w:p w14:paraId="573E2ECD" w14:textId="77777777" w:rsidR="00041496" w:rsidRPr="00041496" w:rsidRDefault="00041496" w:rsidP="00041496">
      <w:pPr>
        <w:pStyle w:val="Leipteksti"/>
      </w:pPr>
    </w:p>
    <w:p w14:paraId="079640F9" w14:textId="54500735" w:rsidR="00041496" w:rsidRPr="00041496" w:rsidRDefault="005C525E" w:rsidP="00041496">
      <w:pPr>
        <w:pStyle w:val="Leipteksti"/>
      </w:pPr>
      <w:r w:rsidRPr="00192BA1">
        <w:t>[</w:t>
      </w:r>
      <w:r w:rsidR="00041496" w:rsidRPr="00C6072A">
        <w:rPr>
          <w:color w:val="923468" w:themeColor="accent3"/>
        </w:rPr>
        <w:t>Jos jäte ei mahdu tai sitä ei muusta syystä voi panna kiinteistökohtaiseen jäteastiaan, se voidaan sijoittaa tilapäisesti jätteelle varatun keräyspaikan välittömään läheisyyteen.</w:t>
      </w:r>
      <w:r w:rsidR="005B1C3A" w:rsidRPr="00C6072A">
        <w:t>]</w:t>
      </w:r>
      <w:r w:rsidR="00041496" w:rsidRPr="00C6072A">
        <w:rPr>
          <w:color w:val="923468" w:themeColor="accent3"/>
        </w:rPr>
        <w:t xml:space="preserve"> </w:t>
      </w:r>
      <w:r w:rsidR="00041496" w:rsidRPr="00041496">
        <w:t>[</w:t>
      </w:r>
      <w:r w:rsidR="00041496" w:rsidRPr="00681E2D">
        <w:rPr>
          <w:color w:val="923468" w:themeColor="accent3"/>
        </w:rPr>
        <w:t>Jätteen tilapäisestä sijoittamisesta astian ulkopuolelle on aina sovittava etukäteen jäteastiaa tyhjentävän kuljetusyrityksen/</w:t>
      </w:r>
      <w:r w:rsidR="002B6DD7" w:rsidRPr="00681E2D">
        <w:rPr>
          <w:color w:val="923468" w:themeColor="accent3"/>
          <w:szCs w:val="20"/>
        </w:rPr>
        <w:t xml:space="preserve"> kunnallisen jätelaitoksen</w:t>
      </w:r>
      <w:r w:rsidR="002B6DD7" w:rsidRPr="00681E2D">
        <w:rPr>
          <w:color w:val="923468" w:themeColor="accent3"/>
          <w:sz w:val="16"/>
          <w:szCs w:val="16"/>
        </w:rPr>
        <w:t xml:space="preserve"> </w:t>
      </w:r>
      <w:r w:rsidR="00041496" w:rsidRPr="00681E2D">
        <w:rPr>
          <w:color w:val="923468" w:themeColor="accent3"/>
        </w:rPr>
        <w:t>kanssa.</w:t>
      </w:r>
      <w:r w:rsidR="00041496" w:rsidRPr="00041496">
        <w:t xml:space="preserve">] </w:t>
      </w:r>
      <w:r w:rsidR="005B1C3A">
        <w:t>[</w:t>
      </w:r>
      <w:r w:rsidR="00041496" w:rsidRPr="00C6072A">
        <w:rPr>
          <w:color w:val="923468" w:themeColor="accent3"/>
        </w:rPr>
        <w:t>Jäte on merkittävä poisvietäväksi. Jäte tulee pakata siten, että jäteauton kuljettaja saa kuormattua sen turvallisesti. Jätepakkaus saa painaa korkeintaan [</w:t>
      </w:r>
      <w:r w:rsidR="00041496" w:rsidRPr="005B1C3A">
        <w:rPr>
          <w:color w:val="923468" w:themeColor="accent3"/>
        </w:rPr>
        <w:t>15 kg</w:t>
      </w:r>
      <w:r w:rsidR="00041496" w:rsidRPr="00C6072A">
        <w:rPr>
          <w:color w:val="923468" w:themeColor="accent3"/>
        </w:rPr>
        <w:t>] eikä se saa sisältää viiltäviä, pistäviä tai teräviä esineitä eikä biojätettä. Jätteen on tässäkin tapauksessa sovelluttava laatunsa, kokonsa ja määränsä puolesta kuljetettavaksi kiinteistöittäisessä jätteenkuljetuksessa</w:t>
      </w:r>
      <w:r w:rsidR="00041496" w:rsidRPr="00041496">
        <w:t>.</w:t>
      </w:r>
      <w:r w:rsidRPr="00192BA1">
        <w:t>]</w:t>
      </w:r>
    </w:p>
    <w:p w14:paraId="2A474369" w14:textId="77777777" w:rsidR="00041496" w:rsidRPr="00041496" w:rsidRDefault="00041496" w:rsidP="00041496">
      <w:pPr>
        <w:pStyle w:val="Leipteksti"/>
      </w:pPr>
    </w:p>
    <w:p w14:paraId="0AF1DA68" w14:textId="77777777" w:rsidR="00041496" w:rsidRPr="00041496" w:rsidRDefault="00041496" w:rsidP="00041496">
      <w:pPr>
        <w:pStyle w:val="Leipteksti"/>
      </w:pPr>
      <w:r w:rsidRPr="00041496">
        <w:lastRenderedPageBreak/>
        <w:t>Kiinteistön jätteille tarkoitetun vastaanottopaikan tai jäteastioiden läheisyyteen ei saa sijoittaa mitään sellaista, jota ei ole tarkoitettu kuljetettavaksi pois jätteenä.</w:t>
      </w:r>
    </w:p>
    <w:p w14:paraId="7B54714A" w14:textId="77777777" w:rsidR="00041496" w:rsidRPr="00041496" w:rsidRDefault="00041496" w:rsidP="00041496">
      <w:pPr>
        <w:pStyle w:val="Leipteksti"/>
      </w:pPr>
    </w:p>
    <w:p w14:paraId="718B15D9" w14:textId="1B3C2537" w:rsidR="00041496" w:rsidRDefault="002F1D80" w:rsidP="00041496">
      <w:pPr>
        <w:pStyle w:val="Leipteksti"/>
      </w:pPr>
      <w:r>
        <w:t>S</w:t>
      </w:r>
      <w:r w:rsidR="00041496" w:rsidRPr="00041496">
        <w:t xml:space="preserve">ekalaisen yhdyskuntajätteen kiinteistökohtaiset jäteastiat tulee suojata likaantumiselta joko käyttämällä jäteastiassa jätesäkkiä tai laittamalla astiaa likaavat jätteet jäteastiaan roskapussissa. </w:t>
      </w:r>
    </w:p>
    <w:p w14:paraId="7A193916" w14:textId="34AFE758" w:rsidR="005C74C0" w:rsidRDefault="005C74C0" w:rsidP="00041496">
      <w:pPr>
        <w:pStyle w:val="Leipteksti"/>
      </w:pPr>
    </w:p>
    <w:p w14:paraId="5B4AF99A" w14:textId="0F2BB428" w:rsidR="005C74C0" w:rsidRDefault="007E5EE2" w:rsidP="00041496">
      <w:pPr>
        <w:pStyle w:val="Leipteksti"/>
      </w:pPr>
      <w:r w:rsidRPr="00842907">
        <w:t>[</w:t>
      </w:r>
      <w:r w:rsidR="00BA1BA4" w:rsidRPr="00842907">
        <w:rPr>
          <w:color w:val="923468" w:themeColor="accent3"/>
        </w:rPr>
        <w:t>Ekopisteen</w:t>
      </w:r>
      <w:r w:rsidR="00C90B21" w:rsidRPr="00842907">
        <w:rPr>
          <w:color w:val="923468" w:themeColor="accent3"/>
        </w:rPr>
        <w:t>/</w:t>
      </w:r>
      <w:r w:rsidR="00BA1BA4" w:rsidRPr="00842907">
        <w:rPr>
          <w:color w:val="923468" w:themeColor="accent3"/>
        </w:rPr>
        <w:t>hyötyjätepisteen</w:t>
      </w:r>
      <w:r w:rsidR="00B75E9B" w:rsidRPr="00842907">
        <w:rPr>
          <w:color w:val="923468" w:themeColor="accent3"/>
        </w:rPr>
        <w:t>/</w:t>
      </w:r>
      <w:r w:rsidR="00BA1BA4" w:rsidRPr="00842907">
        <w:rPr>
          <w:color w:val="923468" w:themeColor="accent3"/>
        </w:rPr>
        <w:t>kierrätyspisteen</w:t>
      </w:r>
      <w:r w:rsidR="00A4449D">
        <w:rPr>
          <w:color w:val="923468" w:themeColor="accent3"/>
        </w:rPr>
        <w:t>/ jäteasema</w:t>
      </w:r>
      <w:r w:rsidR="00D505E9">
        <w:rPr>
          <w:color w:val="923468" w:themeColor="accent3"/>
        </w:rPr>
        <w:t xml:space="preserve">n] </w:t>
      </w:r>
      <w:r w:rsidR="00CD5FA2" w:rsidRPr="00681E2D">
        <w:rPr>
          <w:color w:val="923468" w:themeColor="accent3"/>
        </w:rPr>
        <w:t xml:space="preserve">jäteastiaan </w:t>
      </w:r>
      <w:r w:rsidR="00CD5FA2">
        <w:rPr>
          <w:color w:val="923468" w:themeColor="accent3"/>
        </w:rPr>
        <w:t>toimitettava</w:t>
      </w:r>
      <w:r w:rsidR="00CD5FA2" w:rsidRPr="00681E2D">
        <w:rPr>
          <w:color w:val="923468" w:themeColor="accent3"/>
        </w:rPr>
        <w:t xml:space="preserve"> </w:t>
      </w:r>
      <w:r w:rsidR="00CD5FA2">
        <w:rPr>
          <w:color w:val="923468" w:themeColor="accent3"/>
        </w:rPr>
        <w:t>t</w:t>
      </w:r>
      <w:r w:rsidR="005C74C0" w:rsidRPr="00681E2D">
        <w:rPr>
          <w:color w:val="923468" w:themeColor="accent3"/>
        </w:rPr>
        <w:t xml:space="preserve">ekstiilijäte on </w:t>
      </w:r>
      <w:r w:rsidR="00CD5FA2" w:rsidRPr="00681E2D">
        <w:rPr>
          <w:color w:val="923468" w:themeColor="accent3"/>
        </w:rPr>
        <w:t>pakatt</w:t>
      </w:r>
      <w:r w:rsidR="00CD5FA2">
        <w:rPr>
          <w:color w:val="923468" w:themeColor="accent3"/>
        </w:rPr>
        <w:t>ava</w:t>
      </w:r>
      <w:r w:rsidR="00CD5FA2" w:rsidRPr="00681E2D" w:rsidDel="00CD5FA2">
        <w:rPr>
          <w:color w:val="923468" w:themeColor="accent3"/>
        </w:rPr>
        <w:t xml:space="preserve"> </w:t>
      </w:r>
      <w:r w:rsidR="00E44E54" w:rsidRPr="00681E2D">
        <w:rPr>
          <w:color w:val="923468" w:themeColor="accent3"/>
        </w:rPr>
        <w:t>pussiin.</w:t>
      </w:r>
      <w:r w:rsidRPr="007E5EE2">
        <w:t>]</w:t>
      </w:r>
    </w:p>
    <w:p w14:paraId="4E583371" w14:textId="77777777" w:rsidR="00C2032D" w:rsidRPr="00041496" w:rsidRDefault="00C2032D" w:rsidP="00041496">
      <w:pPr>
        <w:pStyle w:val="Leipteksti"/>
      </w:pPr>
    </w:p>
    <w:p w14:paraId="7FD20A4F" w14:textId="77777777" w:rsidR="00041496" w:rsidRPr="00041496" w:rsidRDefault="00041496" w:rsidP="00041496">
      <w:pPr>
        <w:pStyle w:val="Leipteksti"/>
      </w:pPr>
    </w:p>
    <w:tbl>
      <w:tblPr>
        <w:tblW w:w="0" w:type="auto"/>
        <w:tblInd w:w="108" w:type="dxa"/>
        <w:tblBorders>
          <w:insideV w:val="single" w:sz="4" w:space="0" w:color="auto"/>
        </w:tblBorders>
        <w:tblLook w:val="04A0" w:firstRow="1" w:lastRow="0" w:firstColumn="1" w:lastColumn="0" w:noHBand="0" w:noVBand="1"/>
      </w:tblPr>
      <w:tblGrid>
        <w:gridCol w:w="3914"/>
        <w:gridCol w:w="3914"/>
      </w:tblGrid>
      <w:tr w:rsidR="00041496" w:rsidRPr="00041496" w14:paraId="72676083" w14:textId="77777777" w:rsidTr="00EA2994">
        <w:tc>
          <w:tcPr>
            <w:tcW w:w="4022" w:type="dxa"/>
          </w:tcPr>
          <w:p w14:paraId="37E268DE" w14:textId="77777777" w:rsidR="00041496" w:rsidRPr="00041496" w:rsidRDefault="00041496" w:rsidP="00EA2994">
            <w:pPr>
              <w:pStyle w:val="Leipteksti"/>
            </w:pPr>
            <w:r w:rsidRPr="00041496">
              <w:t xml:space="preserve">Biojäteastiassa on käytettävä biohajoavaa suojasäkkiä tai biojäte on pakattava biohajoavaan pussiin ennen sen sijoittamista biojäteastiaan. </w:t>
            </w:r>
          </w:p>
        </w:tc>
        <w:tc>
          <w:tcPr>
            <w:tcW w:w="4022" w:type="dxa"/>
          </w:tcPr>
          <w:p w14:paraId="03DDE358" w14:textId="77777777" w:rsidR="00041496" w:rsidRPr="00041496" w:rsidRDefault="00041496" w:rsidP="00EA2994">
            <w:pPr>
              <w:pStyle w:val="Leipteksti"/>
            </w:pPr>
            <w:r w:rsidRPr="00041496">
              <w:t>Biojäteastiassa ei saa käyttää biohajoavaa pussia. Biojäte pakattava muilla tavoin ennen sen sijoittamista biojäteastiaan.</w:t>
            </w:r>
          </w:p>
        </w:tc>
      </w:tr>
    </w:tbl>
    <w:p w14:paraId="02EE6E9D" w14:textId="77777777" w:rsidR="00041496" w:rsidRPr="00041496" w:rsidRDefault="00041496" w:rsidP="00041496">
      <w:pPr>
        <w:pStyle w:val="Leipteksti"/>
      </w:pPr>
    </w:p>
    <w:p w14:paraId="10163B9B" w14:textId="77777777" w:rsidR="00041496" w:rsidRPr="00041496" w:rsidRDefault="00041496" w:rsidP="00041496">
      <w:pPr>
        <w:pStyle w:val="Leipteksti"/>
      </w:pPr>
      <w:r w:rsidRPr="00041496">
        <w:t>Biojätteen keräämiseen tarkoitettuun jäteastiaan ei saa laittaa nestemäistä biojätettä.</w:t>
      </w:r>
    </w:p>
    <w:p w14:paraId="3FF95020" w14:textId="77777777" w:rsidR="00041496" w:rsidRPr="00041496" w:rsidRDefault="00041496" w:rsidP="00041496">
      <w:pPr>
        <w:pStyle w:val="Leipteksti"/>
      </w:pPr>
    </w:p>
    <w:p w14:paraId="5A83A98D" w14:textId="77777777" w:rsidR="00041496" w:rsidRPr="00041496" w:rsidRDefault="00041496" w:rsidP="00041496">
      <w:pPr>
        <w:pStyle w:val="Leipteksti"/>
      </w:pPr>
      <w:r w:rsidRPr="00041496">
        <w:t>Hienojakoinen ja pölyävä jäte on pakattava tiiviisti ennen sijoittamista jäteastiaan.</w:t>
      </w:r>
    </w:p>
    <w:p w14:paraId="080C5C78" w14:textId="77777777" w:rsidR="00041496" w:rsidRPr="00041496" w:rsidRDefault="00041496" w:rsidP="00041496">
      <w:pPr>
        <w:pStyle w:val="Leipteksti"/>
      </w:pPr>
    </w:p>
    <w:p w14:paraId="5D441DB1" w14:textId="77777777" w:rsidR="00041496" w:rsidRPr="00041496" w:rsidRDefault="00041496" w:rsidP="00041496">
      <w:pPr>
        <w:pStyle w:val="Leipteksti"/>
      </w:pPr>
      <w:r w:rsidRPr="00041496">
        <w:t>Jätteet on sijoitettava jäteastiaan siten, että koneellinen tyhjennys on aina mahdollista.</w:t>
      </w:r>
    </w:p>
    <w:p w14:paraId="1933EEB0" w14:textId="77777777" w:rsidR="00041496" w:rsidRPr="00041496" w:rsidRDefault="00041496" w:rsidP="00041496">
      <w:pPr>
        <w:pStyle w:val="Leipteksti"/>
      </w:pPr>
    </w:p>
    <w:p w14:paraId="7858922D" w14:textId="77777777" w:rsidR="00041496" w:rsidRPr="00041496" w:rsidRDefault="00041496" w:rsidP="00041496">
      <w:pPr>
        <w:pStyle w:val="Leipteksti"/>
      </w:pPr>
      <w:r w:rsidRPr="00041496">
        <w:t>Sekalaisen yhdyskuntajätteen jäteastiaan ei saa laittaa:</w:t>
      </w:r>
    </w:p>
    <w:p w14:paraId="78ECCA0C" w14:textId="77777777" w:rsidR="00041496" w:rsidRPr="00041496" w:rsidRDefault="00041496" w:rsidP="00041496">
      <w:pPr>
        <w:pStyle w:val="Leipteksti"/>
      </w:pPr>
    </w:p>
    <w:p w14:paraId="2F101862" w14:textId="77777777" w:rsidR="00041496" w:rsidRPr="00041496" w:rsidRDefault="00041496" w:rsidP="00681E2D">
      <w:pPr>
        <w:pStyle w:val="Leipteksti"/>
        <w:numPr>
          <w:ilvl w:val="0"/>
          <w:numId w:val="31"/>
        </w:numPr>
      </w:pPr>
      <w:r w:rsidRPr="00041496">
        <w:t>palo- tai räjähdysvaaran aiheuttavia jätteitä</w:t>
      </w:r>
    </w:p>
    <w:p w14:paraId="0C9A66E7" w14:textId="77777777" w:rsidR="00BB5142" w:rsidRDefault="00041496" w:rsidP="00BB5142">
      <w:pPr>
        <w:pStyle w:val="Leipteksti"/>
        <w:numPr>
          <w:ilvl w:val="0"/>
          <w:numId w:val="31"/>
        </w:numPr>
      </w:pPr>
      <w:r w:rsidRPr="00041496">
        <w:t>vaarallisia jätteitä</w:t>
      </w:r>
      <w:r w:rsidR="00BB5142" w:rsidRPr="00BB5142">
        <w:t xml:space="preserve"> </w:t>
      </w:r>
    </w:p>
    <w:p w14:paraId="0BABE78F" w14:textId="7458C56A" w:rsidR="00BB5142" w:rsidRPr="00842907" w:rsidRDefault="00BB5142" w:rsidP="00BB5142">
      <w:pPr>
        <w:pStyle w:val="Leipteksti"/>
        <w:numPr>
          <w:ilvl w:val="0"/>
          <w:numId w:val="31"/>
        </w:numPr>
      </w:pPr>
      <w:r w:rsidRPr="00842907">
        <w:t>jauhesammuttimia</w:t>
      </w:r>
    </w:p>
    <w:p w14:paraId="47F1DC2C" w14:textId="77777777" w:rsidR="00041496" w:rsidRPr="00041496" w:rsidRDefault="00041496" w:rsidP="00681E2D">
      <w:pPr>
        <w:pStyle w:val="Leipteksti"/>
        <w:numPr>
          <w:ilvl w:val="0"/>
          <w:numId w:val="31"/>
        </w:numPr>
      </w:pPr>
      <w:r w:rsidRPr="00041496">
        <w:t>lääkkeitä</w:t>
      </w:r>
    </w:p>
    <w:p w14:paraId="24985249" w14:textId="77777777" w:rsidR="00041496" w:rsidRPr="00041496" w:rsidRDefault="00041496" w:rsidP="00681E2D">
      <w:pPr>
        <w:pStyle w:val="Leipteksti"/>
        <w:numPr>
          <w:ilvl w:val="0"/>
          <w:numId w:val="31"/>
        </w:numPr>
      </w:pPr>
      <w:r w:rsidRPr="00041496">
        <w:t>erityisjätteitä</w:t>
      </w:r>
    </w:p>
    <w:p w14:paraId="02998D3F" w14:textId="77777777" w:rsidR="00041496" w:rsidRPr="00041496" w:rsidRDefault="00041496" w:rsidP="00681E2D">
      <w:pPr>
        <w:pStyle w:val="Leipteksti"/>
        <w:numPr>
          <w:ilvl w:val="0"/>
          <w:numId w:val="31"/>
        </w:numPr>
      </w:pPr>
      <w:r w:rsidRPr="00041496">
        <w:t>aineita tai esineitä, jotka painonsa, kokonsa, muotonsa, lujuutensa tai muun syyn takia voivat aiheuttaa vaaraa tai työturvallisuusriskin tyhjentäjälle, jätteen tuojalle, jäteastiaa käsitteleville tai jätteenkäsittelijälle</w:t>
      </w:r>
    </w:p>
    <w:p w14:paraId="57CC4B61" w14:textId="77777777" w:rsidR="00041496" w:rsidRPr="00041496" w:rsidRDefault="00041496" w:rsidP="00681E2D">
      <w:pPr>
        <w:pStyle w:val="Leipteksti"/>
        <w:numPr>
          <w:ilvl w:val="0"/>
          <w:numId w:val="31"/>
        </w:numPr>
      </w:pPr>
      <w:r w:rsidRPr="00041496">
        <w:t>aineita tai esineitä, jotka voivat vahingoittaa jäteastiaa tai jäteautoa tai vaikeuttaa merkittävästi jätteen kuormaamista tai purkamista</w:t>
      </w:r>
    </w:p>
    <w:p w14:paraId="5374A97F" w14:textId="77777777" w:rsidR="00041496" w:rsidRPr="00041496" w:rsidRDefault="00041496" w:rsidP="00681E2D">
      <w:pPr>
        <w:pStyle w:val="Leipteksti"/>
        <w:numPr>
          <w:ilvl w:val="0"/>
          <w:numId w:val="31"/>
        </w:numPr>
      </w:pPr>
      <w:r w:rsidRPr="00041496">
        <w:t>nestemäisiä jätteitä</w:t>
      </w:r>
    </w:p>
    <w:p w14:paraId="3D975523" w14:textId="77777777" w:rsidR="00041496" w:rsidRPr="00041496" w:rsidRDefault="00041496" w:rsidP="00681E2D">
      <w:pPr>
        <w:pStyle w:val="Leipteksti"/>
        <w:numPr>
          <w:ilvl w:val="0"/>
          <w:numId w:val="31"/>
        </w:numPr>
      </w:pPr>
      <w:r w:rsidRPr="00041496">
        <w:t>hiekoitushiekkaa ja maa-aineksia</w:t>
      </w:r>
    </w:p>
    <w:p w14:paraId="71A9FE0C" w14:textId="77777777" w:rsidR="00041496" w:rsidRPr="00041496" w:rsidRDefault="00041496" w:rsidP="00681E2D">
      <w:pPr>
        <w:pStyle w:val="Leipteksti"/>
        <w:numPr>
          <w:ilvl w:val="0"/>
          <w:numId w:val="31"/>
        </w:numPr>
      </w:pPr>
      <w:r w:rsidRPr="00041496">
        <w:t>suuria määriä rakennus- ja purkujätettä</w:t>
      </w:r>
    </w:p>
    <w:p w14:paraId="21840680" w14:textId="77777777" w:rsidR="00041496" w:rsidRDefault="00041496" w:rsidP="00681E2D">
      <w:pPr>
        <w:pStyle w:val="Leipteksti"/>
        <w:numPr>
          <w:ilvl w:val="0"/>
          <w:numId w:val="31"/>
        </w:numPr>
      </w:pPr>
      <w:r w:rsidRPr="00041496">
        <w:t>suuria määriä puutarhajätettä tai risuja</w:t>
      </w:r>
    </w:p>
    <w:p w14:paraId="60FA24F4" w14:textId="77777777" w:rsidR="00041496" w:rsidRPr="00041496" w:rsidRDefault="00041496" w:rsidP="00041496">
      <w:pPr>
        <w:pStyle w:val="Leipteksti"/>
      </w:pPr>
    </w:p>
    <w:p w14:paraId="77689747" w14:textId="77777777" w:rsidR="00041496" w:rsidRPr="00041496" w:rsidRDefault="00041496" w:rsidP="00041496">
      <w:pPr>
        <w:pStyle w:val="Leipteksti"/>
      </w:pPr>
      <w:r w:rsidRPr="00041496">
        <w:t>Kauttaaltaan jäähtynyttä ja kytemätöntä tuhkaa ja nokea saa sijoittaa sekalaisen yhdyskuntajätteen jäteastiaan tiiviiseen ja kestävään pakkaukseen pakattuna.</w:t>
      </w:r>
    </w:p>
    <w:p w14:paraId="02807B8D" w14:textId="77777777" w:rsidR="00041496" w:rsidRPr="00041496" w:rsidRDefault="00041496" w:rsidP="00041496">
      <w:pPr>
        <w:pStyle w:val="Leipteksti"/>
      </w:pPr>
    </w:p>
    <w:p w14:paraId="16109456" w14:textId="6D6C5F88" w:rsidR="00041496" w:rsidRPr="00041496" w:rsidRDefault="00041496" w:rsidP="00041496">
      <w:pPr>
        <w:pStyle w:val="Eivli"/>
      </w:pPr>
      <w:r w:rsidRPr="00041496">
        <w:t>Sekalaisen yhdyskuntajätteen jäteastiaan voi laittaa pieniä määriä palamatonta ainetta, kuten hehkulamppuja, posliiniastioiden sirpaleita ja pieniä PVC-esineitä. Suuremmat palamatonta ainetta olevat jätteet ja jäte-erät, kuten suuret määrät PVC-muovia, on toimitettava [</w:t>
      </w:r>
      <w:r w:rsidRPr="00681E2D">
        <w:rPr>
          <w:color w:val="923468" w:themeColor="accent3"/>
        </w:rPr>
        <w:t>kunnan/kunnallisen jätelaitoksen</w:t>
      </w:r>
      <w:r w:rsidRPr="00041496">
        <w:t>] osoittamaan paikkaan.</w:t>
      </w:r>
    </w:p>
    <w:p w14:paraId="3CA40626" w14:textId="46473FA8" w:rsidR="00041496" w:rsidRPr="00041496" w:rsidRDefault="000C66DD" w:rsidP="00041496">
      <w:pPr>
        <w:pStyle w:val="Otsikko3"/>
        <w:ind w:firstLine="0"/>
      </w:pPr>
      <w:bookmarkStart w:id="50" w:name="_Toc98245951"/>
      <w:r w:rsidRPr="00041496">
        <w:t>2</w:t>
      </w:r>
      <w:r>
        <w:t>5</w:t>
      </w:r>
      <w:r w:rsidRPr="00041496">
        <w:t xml:space="preserve"> </w:t>
      </w:r>
      <w:r w:rsidR="00041496" w:rsidRPr="00041496">
        <w:t>§ Tyhjennysvälit</w:t>
      </w:r>
      <w:bookmarkEnd w:id="50"/>
    </w:p>
    <w:p w14:paraId="0C57AC6D" w14:textId="77777777" w:rsidR="00FA780F" w:rsidRPr="00360D9C" w:rsidRDefault="00AC5D5E" w:rsidP="00681E2D">
      <w:pPr>
        <w:pStyle w:val="Leipteksti"/>
        <w:shd w:val="clear" w:color="auto" w:fill="CBE8F9" w:themeFill="accent6" w:themeFillTint="66"/>
        <w:rPr>
          <w:sz w:val="16"/>
          <w:szCs w:val="16"/>
        </w:rPr>
      </w:pPr>
      <w:r w:rsidRPr="00681E2D">
        <w:rPr>
          <w:sz w:val="16"/>
          <w:szCs w:val="16"/>
        </w:rPr>
        <w:t xml:space="preserve"># </w:t>
      </w:r>
      <w:r w:rsidR="00FA780F" w:rsidRPr="00360D9C">
        <w:rPr>
          <w:sz w:val="16"/>
          <w:szCs w:val="16"/>
        </w:rPr>
        <w:t xml:space="preserve">Tässä pykälässä annetut tyhjennysvälit koskevat kiinteistöittäisen jätteenkuljetuksen piiriin kuuluvia asuinkiinteistöjä sekä muita kunnallisen yhdyskuntajätehuollon piiriin kuuluvia kiinteistöjä. </w:t>
      </w:r>
    </w:p>
    <w:p w14:paraId="027EFEAF" w14:textId="77777777" w:rsidR="00FA780F" w:rsidRPr="00360D9C" w:rsidRDefault="00FA780F" w:rsidP="00681E2D">
      <w:pPr>
        <w:pStyle w:val="Leipteksti"/>
        <w:shd w:val="clear" w:color="auto" w:fill="CBE8F9" w:themeFill="accent6" w:themeFillTint="66"/>
        <w:rPr>
          <w:sz w:val="16"/>
          <w:szCs w:val="16"/>
        </w:rPr>
      </w:pPr>
    </w:p>
    <w:p w14:paraId="7B8CAB67" w14:textId="33D24A0C" w:rsidR="00041496" w:rsidRPr="00360D9C" w:rsidRDefault="00041496" w:rsidP="00681E2D">
      <w:pPr>
        <w:pStyle w:val="Leipteksti"/>
        <w:shd w:val="clear" w:color="auto" w:fill="CBE8F9" w:themeFill="accent6" w:themeFillTint="66"/>
        <w:rPr>
          <w:sz w:val="16"/>
          <w:szCs w:val="16"/>
        </w:rPr>
      </w:pPr>
      <w:r w:rsidRPr="00360D9C">
        <w:rPr>
          <w:sz w:val="16"/>
          <w:szCs w:val="16"/>
        </w:rPr>
        <w:t xml:space="preserve">Jäteasetuksen 10 § sisältää velvoitteita jäteastian tyhjentämisestä. Jäteastiaa on asetuksen mukaan tyhjennettävä niin usein, että jäteastia voidaan aina sulkea, jäte mahtuu astiaan eikä jätteestä aiheudu ympäristön likaantumista tai roskaantumista taikka hajua tai muuta hygieenistä haittaa. Asetuksessa määrätään myös aluekeräysastioiden täyttymisen seurannan suorittamisesta siten, että astioiden täyttymisestä ei aiheudu katkoksia jätteen vastaanottoon. </w:t>
      </w:r>
    </w:p>
    <w:p w14:paraId="5E98992F" w14:textId="77777777" w:rsidR="00041496" w:rsidRPr="00360D9C" w:rsidRDefault="00041496" w:rsidP="00681E2D">
      <w:pPr>
        <w:pStyle w:val="Leipteksti"/>
        <w:shd w:val="clear" w:color="auto" w:fill="CBE8F9" w:themeFill="accent6" w:themeFillTint="66"/>
        <w:rPr>
          <w:sz w:val="16"/>
          <w:szCs w:val="16"/>
        </w:rPr>
      </w:pPr>
    </w:p>
    <w:p w14:paraId="1F398933" w14:textId="77777777" w:rsidR="00041496" w:rsidRPr="00360D9C" w:rsidRDefault="00041496" w:rsidP="00681E2D">
      <w:pPr>
        <w:pStyle w:val="Leipteksti"/>
        <w:shd w:val="clear" w:color="auto" w:fill="CBE8F9" w:themeFill="accent6" w:themeFillTint="66"/>
        <w:rPr>
          <w:sz w:val="16"/>
          <w:szCs w:val="16"/>
        </w:rPr>
      </w:pPr>
      <w:r w:rsidRPr="00360D9C">
        <w:rPr>
          <w:sz w:val="16"/>
          <w:szCs w:val="16"/>
        </w:rPr>
        <w:t xml:space="preserve">Tyhjennysvälien tulisi tukea tyhjentäjän työturvallisuutta ja tyhjennyksen teknistä suorittamista ja jätteen laadun säilymistä kierrätyskelpoisena käsittelyyn saakka. Samalla olisi huomioitava kuljetusten logistiikka, kuljetusten vaikutukset ympäristöön sekä tyhjennyskustannukset, joita asukkaat maksavat. Tarkoituksenmukaisesti määritellyt jäteastioiden tyhjennysvälit parantavat asukkaiden lajitteluhalukkuutta ja kokemusta jätehuollon toimivuudesta. </w:t>
      </w:r>
    </w:p>
    <w:p w14:paraId="7D513D4B" w14:textId="77777777" w:rsidR="00041496" w:rsidRPr="00360D9C" w:rsidRDefault="00041496" w:rsidP="00681E2D">
      <w:pPr>
        <w:pStyle w:val="Leipteksti"/>
        <w:shd w:val="clear" w:color="auto" w:fill="CBE8F9" w:themeFill="accent6" w:themeFillTint="66"/>
        <w:rPr>
          <w:sz w:val="16"/>
          <w:szCs w:val="16"/>
        </w:rPr>
      </w:pPr>
    </w:p>
    <w:p w14:paraId="30A9694C" w14:textId="7586CE18" w:rsidR="00041496" w:rsidRPr="00360D9C" w:rsidRDefault="00DE46B2" w:rsidP="00681E2D">
      <w:pPr>
        <w:pStyle w:val="Leipteksti"/>
        <w:shd w:val="clear" w:color="auto" w:fill="CBE8F9" w:themeFill="accent6" w:themeFillTint="66"/>
        <w:rPr>
          <w:sz w:val="16"/>
          <w:szCs w:val="16"/>
        </w:rPr>
      </w:pPr>
      <w:r w:rsidRPr="00360D9C">
        <w:rPr>
          <w:sz w:val="16"/>
          <w:szCs w:val="16"/>
        </w:rPr>
        <w:t>Edellä mainittujen seikkojen turvaamiseksi</w:t>
      </w:r>
      <w:r w:rsidR="00CA5E69" w:rsidRPr="00360D9C">
        <w:rPr>
          <w:sz w:val="16"/>
          <w:szCs w:val="16"/>
        </w:rPr>
        <w:t>, jätteen kierrätettävyyden säilyttämiseksi</w:t>
      </w:r>
      <w:r w:rsidRPr="00360D9C">
        <w:rPr>
          <w:sz w:val="16"/>
          <w:szCs w:val="16"/>
        </w:rPr>
        <w:t xml:space="preserve"> ja kiinteistönhaltijoiden tasapuolisen kohtelun mahdollistamiseksi jätehuoltomääräyksissä on </w:t>
      </w:r>
      <w:r w:rsidR="00372E0B" w:rsidRPr="00360D9C">
        <w:rPr>
          <w:sz w:val="16"/>
          <w:szCs w:val="16"/>
        </w:rPr>
        <w:t>tarpeen määr</w:t>
      </w:r>
      <w:r w:rsidR="008C4AFE" w:rsidRPr="00360D9C">
        <w:rPr>
          <w:sz w:val="16"/>
          <w:szCs w:val="16"/>
        </w:rPr>
        <w:t xml:space="preserve">itellä vähimmäisvaatimukset jäteastioiden tyhjennyksille. </w:t>
      </w:r>
      <w:r w:rsidR="00041496" w:rsidRPr="00360D9C">
        <w:rPr>
          <w:sz w:val="16"/>
          <w:szCs w:val="16"/>
        </w:rPr>
        <w:t>Määräykse</w:t>
      </w:r>
      <w:r w:rsidR="009916A0" w:rsidRPr="00360D9C">
        <w:rPr>
          <w:sz w:val="16"/>
          <w:szCs w:val="16"/>
        </w:rPr>
        <w:t xml:space="preserve">ssä </w:t>
      </w:r>
      <w:r w:rsidR="008A1CE0" w:rsidRPr="00360D9C">
        <w:rPr>
          <w:sz w:val="16"/>
          <w:szCs w:val="16"/>
        </w:rPr>
        <w:t>vähimmäistyhjennysvaatimukset voidaan esittää taulukossa. Oppaan esimerkki</w:t>
      </w:r>
      <w:r w:rsidR="008507CE" w:rsidRPr="00360D9C">
        <w:rPr>
          <w:sz w:val="16"/>
          <w:szCs w:val="16"/>
        </w:rPr>
        <w:t xml:space="preserve">taulukkoon </w:t>
      </w:r>
      <w:r w:rsidR="009916A0" w:rsidRPr="00360D9C">
        <w:rPr>
          <w:sz w:val="16"/>
          <w:szCs w:val="16"/>
        </w:rPr>
        <w:t>on</w:t>
      </w:r>
      <w:r w:rsidR="008A1CE0" w:rsidRPr="00360D9C">
        <w:rPr>
          <w:sz w:val="16"/>
          <w:szCs w:val="16"/>
        </w:rPr>
        <w:t xml:space="preserve"> kirjattu </w:t>
      </w:r>
      <w:r w:rsidR="00333E98" w:rsidRPr="00360D9C">
        <w:rPr>
          <w:sz w:val="16"/>
          <w:szCs w:val="16"/>
        </w:rPr>
        <w:t xml:space="preserve">jätelajikohtaisesti </w:t>
      </w:r>
      <w:r w:rsidR="00041496" w:rsidRPr="00360D9C">
        <w:rPr>
          <w:sz w:val="16"/>
          <w:szCs w:val="16"/>
        </w:rPr>
        <w:t>esimerkkejä</w:t>
      </w:r>
      <w:r w:rsidR="00BE79E6" w:rsidRPr="00360D9C">
        <w:rPr>
          <w:sz w:val="16"/>
          <w:szCs w:val="16"/>
        </w:rPr>
        <w:t xml:space="preserve"> </w:t>
      </w:r>
      <w:r w:rsidR="004B4C12" w:rsidRPr="00360D9C">
        <w:rPr>
          <w:sz w:val="16"/>
          <w:szCs w:val="16"/>
        </w:rPr>
        <w:t>jäteastian tyhjennys</w:t>
      </w:r>
      <w:r w:rsidR="00D36A8F" w:rsidRPr="00360D9C">
        <w:rPr>
          <w:sz w:val="16"/>
          <w:szCs w:val="16"/>
        </w:rPr>
        <w:t xml:space="preserve">käyntien </w:t>
      </w:r>
      <w:r w:rsidR="004B4C12" w:rsidRPr="00360D9C">
        <w:rPr>
          <w:sz w:val="16"/>
          <w:szCs w:val="16"/>
        </w:rPr>
        <w:t xml:space="preserve">väliin jäävien viikkojen </w:t>
      </w:r>
      <w:r w:rsidR="00D402F1" w:rsidRPr="00360D9C">
        <w:rPr>
          <w:sz w:val="16"/>
          <w:szCs w:val="16"/>
        </w:rPr>
        <w:t>enimmäis</w:t>
      </w:r>
      <w:r w:rsidR="004B4C12" w:rsidRPr="00360D9C">
        <w:rPr>
          <w:sz w:val="16"/>
          <w:szCs w:val="16"/>
        </w:rPr>
        <w:t>määristä</w:t>
      </w:r>
      <w:r w:rsidR="00D402F1" w:rsidRPr="00360D9C">
        <w:rPr>
          <w:sz w:val="16"/>
          <w:szCs w:val="16"/>
        </w:rPr>
        <w:t>.</w:t>
      </w:r>
      <w:r w:rsidR="00041496" w:rsidRPr="00360D9C">
        <w:rPr>
          <w:sz w:val="16"/>
          <w:szCs w:val="16"/>
        </w:rPr>
        <w:t xml:space="preserve"> </w:t>
      </w:r>
      <w:r w:rsidR="0092228F" w:rsidRPr="00360D9C">
        <w:rPr>
          <w:sz w:val="16"/>
          <w:szCs w:val="16"/>
        </w:rPr>
        <w:t>Oppaan e</w:t>
      </w:r>
      <w:r w:rsidR="00315441" w:rsidRPr="00360D9C">
        <w:rPr>
          <w:sz w:val="16"/>
          <w:szCs w:val="16"/>
        </w:rPr>
        <w:t>simer</w:t>
      </w:r>
      <w:r w:rsidR="00455043" w:rsidRPr="00360D9C">
        <w:rPr>
          <w:sz w:val="16"/>
          <w:szCs w:val="16"/>
        </w:rPr>
        <w:t xml:space="preserve">kkejä voi käyttää lähtökohtana pohdittaessa tarkoituksenmukaisia </w:t>
      </w:r>
      <w:r w:rsidR="00457A92" w:rsidRPr="00360D9C">
        <w:rPr>
          <w:sz w:val="16"/>
          <w:szCs w:val="16"/>
        </w:rPr>
        <w:t>t</w:t>
      </w:r>
      <w:r w:rsidR="00041496" w:rsidRPr="00360D9C">
        <w:rPr>
          <w:sz w:val="16"/>
          <w:szCs w:val="16"/>
        </w:rPr>
        <w:t>yhjennysväl</w:t>
      </w:r>
      <w:r w:rsidR="00455043" w:rsidRPr="00360D9C">
        <w:rPr>
          <w:sz w:val="16"/>
          <w:szCs w:val="16"/>
        </w:rPr>
        <w:t>ejä</w:t>
      </w:r>
      <w:r w:rsidR="00457A92" w:rsidRPr="00360D9C">
        <w:rPr>
          <w:sz w:val="16"/>
          <w:szCs w:val="16"/>
        </w:rPr>
        <w:t xml:space="preserve"> </w:t>
      </w:r>
      <w:r w:rsidR="00041496" w:rsidRPr="00360D9C">
        <w:rPr>
          <w:sz w:val="16"/>
          <w:szCs w:val="16"/>
        </w:rPr>
        <w:t>paikallis</w:t>
      </w:r>
      <w:r w:rsidR="00457A92" w:rsidRPr="00360D9C">
        <w:rPr>
          <w:sz w:val="16"/>
          <w:szCs w:val="16"/>
        </w:rPr>
        <w:t>et</w:t>
      </w:r>
      <w:r w:rsidR="00041496" w:rsidRPr="00360D9C">
        <w:rPr>
          <w:sz w:val="16"/>
          <w:szCs w:val="16"/>
        </w:rPr>
        <w:t xml:space="preserve"> olosuhte</w:t>
      </w:r>
      <w:r w:rsidR="00457A92" w:rsidRPr="00360D9C">
        <w:rPr>
          <w:sz w:val="16"/>
          <w:szCs w:val="16"/>
        </w:rPr>
        <w:t>et</w:t>
      </w:r>
      <w:r w:rsidR="00041496" w:rsidRPr="00360D9C">
        <w:rPr>
          <w:sz w:val="16"/>
          <w:szCs w:val="16"/>
        </w:rPr>
        <w:t xml:space="preserve"> ja tarpe</w:t>
      </w:r>
      <w:r w:rsidR="00457A92" w:rsidRPr="00360D9C">
        <w:rPr>
          <w:sz w:val="16"/>
          <w:szCs w:val="16"/>
        </w:rPr>
        <w:t>et</w:t>
      </w:r>
      <w:r w:rsidR="00041496" w:rsidRPr="00360D9C">
        <w:rPr>
          <w:sz w:val="16"/>
          <w:szCs w:val="16"/>
        </w:rPr>
        <w:t xml:space="preserve"> </w:t>
      </w:r>
      <w:r w:rsidR="00457A92" w:rsidRPr="00360D9C">
        <w:rPr>
          <w:sz w:val="16"/>
          <w:szCs w:val="16"/>
        </w:rPr>
        <w:t>huomio</w:t>
      </w:r>
      <w:r w:rsidR="009A5217" w:rsidRPr="00360D9C">
        <w:rPr>
          <w:sz w:val="16"/>
          <w:szCs w:val="16"/>
        </w:rPr>
        <w:t>on ottaen</w:t>
      </w:r>
      <w:r w:rsidR="002131A9" w:rsidRPr="00360D9C">
        <w:rPr>
          <w:sz w:val="16"/>
          <w:szCs w:val="16"/>
        </w:rPr>
        <w:t xml:space="preserve">. </w:t>
      </w:r>
      <w:r w:rsidR="00531831" w:rsidRPr="00360D9C">
        <w:rPr>
          <w:sz w:val="16"/>
          <w:szCs w:val="16"/>
        </w:rPr>
        <w:t>Oppaan e</w:t>
      </w:r>
      <w:r w:rsidR="004E2EEE" w:rsidRPr="00360D9C">
        <w:rPr>
          <w:sz w:val="16"/>
          <w:szCs w:val="16"/>
        </w:rPr>
        <w:t>simerkin mukaisista</w:t>
      </w:r>
      <w:r w:rsidR="00C40252" w:rsidRPr="00360D9C">
        <w:rPr>
          <w:sz w:val="16"/>
          <w:szCs w:val="16"/>
        </w:rPr>
        <w:t xml:space="preserve"> tyhjennysvälivaatimuksista</w:t>
      </w:r>
      <w:r w:rsidR="004E2EEE" w:rsidRPr="00360D9C">
        <w:rPr>
          <w:sz w:val="16"/>
          <w:szCs w:val="16"/>
        </w:rPr>
        <w:t xml:space="preserve"> </w:t>
      </w:r>
      <w:r w:rsidR="007B0376" w:rsidRPr="00360D9C">
        <w:rPr>
          <w:sz w:val="16"/>
          <w:szCs w:val="16"/>
        </w:rPr>
        <w:t xml:space="preserve">voidaan </w:t>
      </w:r>
      <w:r w:rsidR="00C40252" w:rsidRPr="00360D9C">
        <w:rPr>
          <w:sz w:val="16"/>
          <w:szCs w:val="16"/>
        </w:rPr>
        <w:t xml:space="preserve">siis </w:t>
      </w:r>
      <w:r w:rsidR="007B0376" w:rsidRPr="00360D9C">
        <w:rPr>
          <w:sz w:val="16"/>
          <w:szCs w:val="16"/>
        </w:rPr>
        <w:t xml:space="preserve">poiketa väljempään </w:t>
      </w:r>
      <w:r w:rsidR="00CA3946" w:rsidRPr="00360D9C">
        <w:rPr>
          <w:sz w:val="16"/>
          <w:szCs w:val="16"/>
        </w:rPr>
        <w:t xml:space="preserve">tai tarvittaessa myös tiukempaan </w:t>
      </w:r>
      <w:r w:rsidR="007B0376" w:rsidRPr="00360D9C">
        <w:rPr>
          <w:sz w:val="16"/>
          <w:szCs w:val="16"/>
        </w:rPr>
        <w:t>suuntaan.</w:t>
      </w:r>
      <w:r w:rsidR="00041496" w:rsidRPr="00360D9C">
        <w:rPr>
          <w:sz w:val="16"/>
          <w:szCs w:val="16"/>
        </w:rPr>
        <w:t xml:space="preserve"> </w:t>
      </w:r>
      <w:r w:rsidR="00DF2D77" w:rsidRPr="00360D9C">
        <w:rPr>
          <w:sz w:val="16"/>
          <w:szCs w:val="16"/>
        </w:rPr>
        <w:t xml:space="preserve">Asiakkaita tulisi myös opastaa, että </w:t>
      </w:r>
      <w:r w:rsidR="00CA3946" w:rsidRPr="00360D9C">
        <w:rPr>
          <w:sz w:val="16"/>
          <w:szCs w:val="16"/>
        </w:rPr>
        <w:t xml:space="preserve">jätehuoltomääräyksissä sallittu </w:t>
      </w:r>
      <w:r w:rsidR="00DF2D77" w:rsidRPr="00360D9C">
        <w:rPr>
          <w:sz w:val="16"/>
          <w:szCs w:val="16"/>
        </w:rPr>
        <w:t xml:space="preserve">pisin mahdollinen tyhjennysväli </w:t>
      </w:r>
      <w:r w:rsidR="00CA3946" w:rsidRPr="00360D9C">
        <w:rPr>
          <w:sz w:val="16"/>
          <w:szCs w:val="16"/>
        </w:rPr>
        <w:t xml:space="preserve">ei välttämättä ole asiakkaan kannalta </w:t>
      </w:r>
      <w:r w:rsidR="00007849" w:rsidRPr="00360D9C">
        <w:rPr>
          <w:sz w:val="16"/>
          <w:szCs w:val="16"/>
        </w:rPr>
        <w:t xml:space="preserve">aina </w:t>
      </w:r>
      <w:r w:rsidR="00CA3946" w:rsidRPr="00360D9C">
        <w:rPr>
          <w:sz w:val="16"/>
          <w:szCs w:val="16"/>
        </w:rPr>
        <w:t>se tarkoituksenmukaisin</w:t>
      </w:r>
      <w:r w:rsidR="00007849" w:rsidRPr="00360D9C">
        <w:rPr>
          <w:sz w:val="16"/>
          <w:szCs w:val="16"/>
        </w:rPr>
        <w:t xml:space="preserve">, vaan tyhjennyskertoja voi </w:t>
      </w:r>
      <w:r w:rsidR="00BF2F0C" w:rsidRPr="00360D9C">
        <w:rPr>
          <w:sz w:val="16"/>
          <w:szCs w:val="16"/>
        </w:rPr>
        <w:t>olla järkevää sopia</w:t>
      </w:r>
      <w:r w:rsidR="00007849" w:rsidRPr="00360D9C">
        <w:rPr>
          <w:sz w:val="16"/>
          <w:szCs w:val="16"/>
        </w:rPr>
        <w:t xml:space="preserve"> myös </w:t>
      </w:r>
      <w:r w:rsidR="003F5565" w:rsidRPr="00360D9C">
        <w:rPr>
          <w:sz w:val="16"/>
          <w:szCs w:val="16"/>
        </w:rPr>
        <w:t>määräyksissä mainittua pisintä väliä</w:t>
      </w:r>
      <w:r w:rsidR="00007849" w:rsidRPr="00360D9C">
        <w:rPr>
          <w:sz w:val="16"/>
          <w:szCs w:val="16"/>
        </w:rPr>
        <w:t xml:space="preserve"> tiheämmällä välillä</w:t>
      </w:r>
      <w:r w:rsidR="00CA3946" w:rsidRPr="00360D9C">
        <w:rPr>
          <w:sz w:val="16"/>
          <w:szCs w:val="16"/>
        </w:rPr>
        <w:t xml:space="preserve">. </w:t>
      </w:r>
      <w:r w:rsidR="00041496" w:rsidRPr="00360D9C">
        <w:rPr>
          <w:sz w:val="16"/>
          <w:szCs w:val="16"/>
        </w:rPr>
        <w:t xml:space="preserve">Seuraavassa on esitetty perusteluja tähän </w:t>
      </w:r>
      <w:r w:rsidR="00D02EA2" w:rsidRPr="00360D9C">
        <w:rPr>
          <w:sz w:val="16"/>
          <w:szCs w:val="16"/>
        </w:rPr>
        <w:t>oppaaseen</w:t>
      </w:r>
      <w:r w:rsidR="00041496" w:rsidRPr="00360D9C">
        <w:rPr>
          <w:sz w:val="16"/>
          <w:szCs w:val="16"/>
        </w:rPr>
        <w:t xml:space="preserve"> valituille esimerkkityhjennysväleill</w:t>
      </w:r>
      <w:r w:rsidR="008B5BC3" w:rsidRPr="00360D9C">
        <w:rPr>
          <w:sz w:val="16"/>
          <w:szCs w:val="16"/>
        </w:rPr>
        <w:t>e</w:t>
      </w:r>
      <w:r w:rsidR="00B737C5" w:rsidRPr="00360D9C">
        <w:rPr>
          <w:sz w:val="16"/>
          <w:szCs w:val="16"/>
        </w:rPr>
        <w:t>.</w:t>
      </w:r>
    </w:p>
    <w:p w14:paraId="6E39569B" w14:textId="77777777" w:rsidR="00041496" w:rsidRPr="00360D9C" w:rsidRDefault="00041496" w:rsidP="00681E2D">
      <w:pPr>
        <w:pStyle w:val="Leipteksti"/>
        <w:shd w:val="clear" w:color="auto" w:fill="CBE8F9" w:themeFill="accent6" w:themeFillTint="66"/>
        <w:rPr>
          <w:sz w:val="16"/>
          <w:szCs w:val="16"/>
        </w:rPr>
      </w:pPr>
    </w:p>
    <w:p w14:paraId="29E87F61" w14:textId="4A766D17" w:rsidR="00F13E41" w:rsidRPr="00360D9C" w:rsidRDefault="00041496" w:rsidP="00681E2D">
      <w:pPr>
        <w:pStyle w:val="Leipteksti"/>
        <w:shd w:val="clear" w:color="auto" w:fill="CBE8F9" w:themeFill="accent6" w:themeFillTint="66"/>
        <w:rPr>
          <w:sz w:val="16"/>
          <w:szCs w:val="16"/>
        </w:rPr>
      </w:pPr>
      <w:r w:rsidRPr="00360D9C">
        <w:rPr>
          <w:sz w:val="16"/>
          <w:szCs w:val="16"/>
        </w:rPr>
        <w:t xml:space="preserve">Sekalaisen yhdyskuntajätteen jäteastioiden, joihin kerätään myös lajittelematonta biojätettä, tyhjennysväli suositellaan tässä </w:t>
      </w:r>
      <w:r w:rsidR="00F92BAB" w:rsidRPr="00360D9C">
        <w:rPr>
          <w:sz w:val="16"/>
          <w:szCs w:val="16"/>
        </w:rPr>
        <w:t>oppaassa</w:t>
      </w:r>
      <w:r w:rsidRPr="00360D9C">
        <w:rPr>
          <w:sz w:val="16"/>
          <w:szCs w:val="16"/>
        </w:rPr>
        <w:t xml:space="preserve"> määritettäväksi kesäaikana enintään kahteen viikkoon. Talviaikana haju- ja hygieniahaitat ovat kylmyyden vuoksi vähäisempiä ja tyhjennysväli </w:t>
      </w:r>
      <w:r w:rsidR="009B6EAF" w:rsidRPr="00360D9C">
        <w:rPr>
          <w:sz w:val="16"/>
          <w:szCs w:val="16"/>
        </w:rPr>
        <w:t xml:space="preserve">voi olla </w:t>
      </w:r>
      <w:r w:rsidRPr="00360D9C">
        <w:rPr>
          <w:sz w:val="16"/>
          <w:szCs w:val="16"/>
        </w:rPr>
        <w:t>pidempi, esimerkiksi enintään neljä viikkoa.</w:t>
      </w:r>
      <w:r w:rsidR="001F65A4" w:rsidRPr="00360D9C">
        <w:rPr>
          <w:sz w:val="16"/>
          <w:szCs w:val="16"/>
        </w:rPr>
        <w:t xml:space="preserve"> </w:t>
      </w:r>
    </w:p>
    <w:p w14:paraId="4EE1AE87" w14:textId="77777777" w:rsidR="00F13E41" w:rsidRPr="00360D9C" w:rsidRDefault="00F13E41" w:rsidP="00681E2D">
      <w:pPr>
        <w:pStyle w:val="Leipteksti"/>
        <w:shd w:val="clear" w:color="auto" w:fill="CBE8F9" w:themeFill="accent6" w:themeFillTint="66"/>
        <w:rPr>
          <w:sz w:val="16"/>
          <w:szCs w:val="16"/>
        </w:rPr>
      </w:pPr>
    </w:p>
    <w:p w14:paraId="3718D610" w14:textId="007A9A10" w:rsidR="00C90962" w:rsidRPr="00360D9C" w:rsidRDefault="00041496" w:rsidP="00C90962">
      <w:pPr>
        <w:pStyle w:val="Leipteksti"/>
        <w:shd w:val="clear" w:color="auto" w:fill="CBE8F9" w:themeFill="accent6" w:themeFillTint="66"/>
        <w:rPr>
          <w:sz w:val="16"/>
          <w:szCs w:val="16"/>
        </w:rPr>
      </w:pPr>
      <w:r w:rsidRPr="00360D9C">
        <w:rPr>
          <w:sz w:val="16"/>
          <w:szCs w:val="16"/>
        </w:rPr>
        <w:t xml:space="preserve">Kun biojätteelle on erilliskeräys tai se kompostoidaan kiinteistöllä, ehdotetaan </w:t>
      </w:r>
      <w:r w:rsidR="00D239A1" w:rsidRPr="00360D9C">
        <w:rPr>
          <w:sz w:val="16"/>
          <w:szCs w:val="16"/>
        </w:rPr>
        <w:t>oppaassa</w:t>
      </w:r>
      <w:r w:rsidRPr="00360D9C">
        <w:rPr>
          <w:sz w:val="16"/>
          <w:szCs w:val="16"/>
        </w:rPr>
        <w:t xml:space="preserve"> sekalaisen yhdyskuntajätteen jäteastialle hieman pidempiä tyhjennysvälejä. </w:t>
      </w:r>
    </w:p>
    <w:p w14:paraId="7A7514BA" w14:textId="77777777" w:rsidR="00E461AF" w:rsidRPr="00842907" w:rsidRDefault="00E461AF" w:rsidP="00C90962">
      <w:pPr>
        <w:pStyle w:val="Leipteksti"/>
        <w:shd w:val="clear" w:color="auto" w:fill="CBE8F9" w:themeFill="accent6" w:themeFillTint="66"/>
        <w:rPr>
          <w:sz w:val="16"/>
          <w:szCs w:val="16"/>
        </w:rPr>
      </w:pPr>
    </w:p>
    <w:p w14:paraId="51E57FCF" w14:textId="4ED8FBC7" w:rsidR="00041496" w:rsidRPr="00360D9C" w:rsidRDefault="00041496" w:rsidP="00681E2D">
      <w:pPr>
        <w:pStyle w:val="Leipteksti"/>
        <w:shd w:val="clear" w:color="auto" w:fill="CBE8F9" w:themeFill="accent6" w:themeFillTint="66"/>
        <w:rPr>
          <w:sz w:val="16"/>
          <w:szCs w:val="16"/>
        </w:rPr>
      </w:pPr>
      <w:r w:rsidRPr="00681E2D">
        <w:rPr>
          <w:sz w:val="16"/>
          <w:szCs w:val="16"/>
        </w:rPr>
        <w:lastRenderedPageBreak/>
        <w:t xml:space="preserve">Bio- ja pakkausjätteen syntypaikkalajittelun onnistuessa sekajäteastiaan kuuluvan jätteen määrä on melko vähäinen ja onnistuneen lajittelun olisi suotavaa heijastua myös asukkaan sekajäteastian </w:t>
      </w:r>
      <w:r w:rsidR="0097629C" w:rsidRPr="00681E2D">
        <w:rPr>
          <w:sz w:val="16"/>
          <w:szCs w:val="16"/>
        </w:rPr>
        <w:t>tyhjenny</w:t>
      </w:r>
      <w:r w:rsidR="0097629C">
        <w:rPr>
          <w:sz w:val="16"/>
          <w:szCs w:val="16"/>
        </w:rPr>
        <w:t>sväleihin</w:t>
      </w:r>
      <w:r w:rsidR="004B2377" w:rsidRPr="00681E2D">
        <w:rPr>
          <w:sz w:val="16"/>
          <w:szCs w:val="16"/>
        </w:rPr>
        <w:t xml:space="preserve">. </w:t>
      </w:r>
      <w:r w:rsidR="004B2377" w:rsidRPr="00360D9C">
        <w:rPr>
          <w:sz w:val="16"/>
          <w:szCs w:val="16"/>
        </w:rPr>
        <w:t>Sekajäteastia</w:t>
      </w:r>
      <w:r w:rsidR="00F71A8D" w:rsidRPr="00360D9C">
        <w:rPr>
          <w:sz w:val="16"/>
          <w:szCs w:val="16"/>
        </w:rPr>
        <w:t xml:space="preserve"> on tällöin järkevää myös vaihtaa tilavuudeltaan pienempään, </w:t>
      </w:r>
      <w:r w:rsidR="00314AB6" w:rsidRPr="00360D9C">
        <w:rPr>
          <w:sz w:val="16"/>
          <w:szCs w:val="16"/>
        </w:rPr>
        <w:t xml:space="preserve">jolloin </w:t>
      </w:r>
      <w:r w:rsidR="00F71A8D" w:rsidRPr="00360D9C">
        <w:rPr>
          <w:sz w:val="16"/>
          <w:szCs w:val="16"/>
        </w:rPr>
        <w:t>tyhjennykset ovat usein edullisem</w:t>
      </w:r>
      <w:r w:rsidR="00314AB6" w:rsidRPr="00360D9C">
        <w:rPr>
          <w:sz w:val="16"/>
          <w:szCs w:val="16"/>
        </w:rPr>
        <w:t>mat.</w:t>
      </w:r>
      <w:r w:rsidR="004B2377" w:rsidRPr="00360D9C">
        <w:rPr>
          <w:sz w:val="16"/>
          <w:szCs w:val="16"/>
        </w:rPr>
        <w:t xml:space="preserve"> </w:t>
      </w:r>
      <w:r w:rsidRPr="00360D9C">
        <w:rPr>
          <w:sz w:val="16"/>
          <w:szCs w:val="16"/>
        </w:rPr>
        <w:t xml:space="preserve">Koska sekalainen yhdyskuntajäte sisältää usein likaantuneita materiaaleja ja hygieniajätteitä, tyhjennysväliä ei kannata jättää lähtökohtaisesti erityisen pitkäksi. </w:t>
      </w:r>
    </w:p>
    <w:p w14:paraId="6C650748" w14:textId="77777777" w:rsidR="00041496" w:rsidRPr="00360D9C" w:rsidRDefault="00041496" w:rsidP="00681E2D">
      <w:pPr>
        <w:pStyle w:val="Leipteksti"/>
        <w:shd w:val="clear" w:color="auto" w:fill="CBE8F9" w:themeFill="accent6" w:themeFillTint="66"/>
        <w:rPr>
          <w:sz w:val="16"/>
          <w:szCs w:val="16"/>
        </w:rPr>
      </w:pPr>
    </w:p>
    <w:p w14:paraId="5640EF8E" w14:textId="77777777" w:rsidR="003A6B7F" w:rsidRPr="00360D9C" w:rsidRDefault="00041496" w:rsidP="00681E2D">
      <w:pPr>
        <w:pStyle w:val="Leipteksti"/>
        <w:shd w:val="clear" w:color="auto" w:fill="CBE8F9" w:themeFill="accent6" w:themeFillTint="66"/>
        <w:rPr>
          <w:sz w:val="16"/>
          <w:szCs w:val="16"/>
        </w:rPr>
      </w:pPr>
      <w:r w:rsidRPr="00360D9C">
        <w:rPr>
          <w:sz w:val="16"/>
          <w:szCs w:val="16"/>
        </w:rPr>
        <w:t xml:space="preserve">Biojätteen jäteastia on haju- ja hygieniahaittojen vuoksi tyhjennettävä kesäaikana </w:t>
      </w:r>
      <w:r w:rsidR="00650A74" w:rsidRPr="00360D9C">
        <w:rPr>
          <w:sz w:val="16"/>
          <w:szCs w:val="16"/>
        </w:rPr>
        <w:t>useammin kuin talvella</w:t>
      </w:r>
      <w:r w:rsidRPr="00360D9C">
        <w:rPr>
          <w:sz w:val="16"/>
          <w:szCs w:val="16"/>
        </w:rPr>
        <w:t xml:space="preserve">, suuremmissa kiinteistöissä yleensä viikoittain. Tässä </w:t>
      </w:r>
      <w:r w:rsidR="007252ED" w:rsidRPr="00360D9C">
        <w:rPr>
          <w:sz w:val="16"/>
          <w:szCs w:val="16"/>
        </w:rPr>
        <w:t xml:space="preserve">oppaassa </w:t>
      </w:r>
      <w:r w:rsidRPr="00360D9C">
        <w:rPr>
          <w:sz w:val="16"/>
          <w:szCs w:val="16"/>
        </w:rPr>
        <w:t xml:space="preserve">vähimmäistyhjennysvälinä on 2 viikkoa kesäaikana ja 4 viikkoa talviaikana samoin perustein kuin sekalaisen yhdyskuntajätteen jäteastian kohdalla, johon kerätään myös biojäte. </w:t>
      </w:r>
    </w:p>
    <w:p w14:paraId="1B246CD0" w14:textId="77777777" w:rsidR="003A6B7F" w:rsidRPr="00360D9C" w:rsidRDefault="003A6B7F" w:rsidP="00681E2D">
      <w:pPr>
        <w:pStyle w:val="Leipteksti"/>
        <w:shd w:val="clear" w:color="auto" w:fill="CBE8F9" w:themeFill="accent6" w:themeFillTint="66"/>
        <w:rPr>
          <w:sz w:val="16"/>
          <w:szCs w:val="16"/>
        </w:rPr>
      </w:pPr>
    </w:p>
    <w:p w14:paraId="0747C382" w14:textId="5271638B" w:rsidR="00DE7F7F" w:rsidRPr="00360D9C" w:rsidRDefault="003A6B7F" w:rsidP="00681E2D">
      <w:pPr>
        <w:pStyle w:val="Leipteksti"/>
        <w:shd w:val="clear" w:color="auto" w:fill="CBE8F9" w:themeFill="accent6" w:themeFillTint="66"/>
        <w:rPr>
          <w:sz w:val="16"/>
          <w:szCs w:val="16"/>
        </w:rPr>
      </w:pPr>
      <w:r w:rsidRPr="00360D9C">
        <w:rPr>
          <w:sz w:val="16"/>
          <w:szCs w:val="16"/>
        </w:rPr>
        <w:t xml:space="preserve">Biojätteen tyhjennysväleissä voidaan tarpeen mukaan </w:t>
      </w:r>
      <w:r w:rsidR="00F57BA0" w:rsidRPr="00360D9C">
        <w:rPr>
          <w:sz w:val="16"/>
          <w:szCs w:val="16"/>
        </w:rPr>
        <w:t>ottaa huomioon</w:t>
      </w:r>
      <w:r w:rsidRPr="00360D9C">
        <w:rPr>
          <w:sz w:val="16"/>
          <w:szCs w:val="16"/>
        </w:rPr>
        <w:t xml:space="preserve"> myös jäteastiatyypit</w:t>
      </w:r>
      <w:r w:rsidR="003A76AC" w:rsidRPr="00360D9C">
        <w:rPr>
          <w:sz w:val="16"/>
          <w:szCs w:val="16"/>
        </w:rPr>
        <w:t>.</w:t>
      </w:r>
      <w:r w:rsidR="00E373A0" w:rsidRPr="00360D9C">
        <w:rPr>
          <w:sz w:val="16"/>
          <w:szCs w:val="16"/>
        </w:rPr>
        <w:t xml:space="preserve"> Esimerkiksi syväkeräyssäiliöille tai ilmastoiduille biojäteastioille on perusteltua määrätä pidempiä tyhjennysvälejä kuin pinta-astioille.</w:t>
      </w:r>
      <w:r w:rsidRPr="00360D9C">
        <w:rPr>
          <w:sz w:val="16"/>
          <w:szCs w:val="16"/>
        </w:rPr>
        <w:t xml:space="preserve"> </w:t>
      </w:r>
      <w:r w:rsidR="00DE7F7F" w:rsidRPr="00360D9C">
        <w:rPr>
          <w:sz w:val="16"/>
          <w:szCs w:val="16"/>
        </w:rPr>
        <w:t xml:space="preserve">Tyhjennyksistä määrättäessä on </w:t>
      </w:r>
      <w:r w:rsidR="00CD6DEF" w:rsidRPr="00360D9C">
        <w:rPr>
          <w:sz w:val="16"/>
          <w:szCs w:val="16"/>
        </w:rPr>
        <w:t>otettava huomioon</w:t>
      </w:r>
      <w:r w:rsidR="00DE7F7F" w:rsidRPr="00360D9C">
        <w:rPr>
          <w:sz w:val="16"/>
          <w:szCs w:val="16"/>
        </w:rPr>
        <w:t xml:space="preserve"> myös tyhjennyksen tekninen toteuttaminen. Biojätteestä erottuu keräysastiassa nestettä, jonka määrä usean viikon ajalta voi tehdä varsinkin syväkeräyssäiliön tyhjentämisestä haastavaa. Tyhjennyksiä suorittavilta jätteenkuljettajilta on päätöstä valmistellessa tärkeää saada tietoa teknisesti ja työturvallisesti sopivista tyhjennysväleistä. </w:t>
      </w:r>
    </w:p>
    <w:p w14:paraId="7B31BDCD" w14:textId="77777777" w:rsidR="00DE7F7F" w:rsidRPr="00360D9C" w:rsidRDefault="00DE7F7F" w:rsidP="00681E2D">
      <w:pPr>
        <w:pStyle w:val="Leipteksti"/>
        <w:shd w:val="clear" w:color="auto" w:fill="CBE8F9" w:themeFill="accent6" w:themeFillTint="66"/>
        <w:rPr>
          <w:sz w:val="16"/>
          <w:szCs w:val="16"/>
        </w:rPr>
      </w:pPr>
    </w:p>
    <w:p w14:paraId="7AD54240" w14:textId="5F6BE2E7" w:rsidR="00041496" w:rsidRPr="00360D9C" w:rsidRDefault="00715EC8" w:rsidP="00681E2D">
      <w:pPr>
        <w:pStyle w:val="Leipteksti"/>
        <w:shd w:val="clear" w:color="auto" w:fill="CBE8F9" w:themeFill="accent6" w:themeFillTint="66"/>
        <w:rPr>
          <w:sz w:val="16"/>
          <w:szCs w:val="16"/>
        </w:rPr>
      </w:pPr>
      <w:r w:rsidRPr="00360D9C">
        <w:rPr>
          <w:sz w:val="16"/>
          <w:szCs w:val="16"/>
        </w:rPr>
        <w:t>Biojätteen keräystekniikat kehittyvät ja markkinoille on tulossa uusia</w:t>
      </w:r>
      <w:r w:rsidR="00A8540A" w:rsidRPr="00360D9C">
        <w:rPr>
          <w:sz w:val="16"/>
          <w:szCs w:val="16"/>
        </w:rPr>
        <w:t xml:space="preserve"> biojätteelle suunniteltuja</w:t>
      </w:r>
      <w:r w:rsidRPr="00360D9C">
        <w:rPr>
          <w:sz w:val="16"/>
          <w:szCs w:val="16"/>
        </w:rPr>
        <w:t xml:space="preserve"> keräysvälinetyyppejä</w:t>
      </w:r>
      <w:r w:rsidR="00D176C0" w:rsidRPr="00360D9C">
        <w:rPr>
          <w:sz w:val="16"/>
          <w:szCs w:val="16"/>
        </w:rPr>
        <w:t xml:space="preserve">. </w:t>
      </w:r>
      <w:r w:rsidR="000F1E1D" w:rsidRPr="00360D9C">
        <w:rPr>
          <w:sz w:val="16"/>
          <w:szCs w:val="16"/>
        </w:rPr>
        <w:t xml:space="preserve">Biojätettä voidaan mahdollisesti kompostoida </w:t>
      </w:r>
      <w:r w:rsidR="007B6713" w:rsidRPr="00360D9C">
        <w:rPr>
          <w:sz w:val="16"/>
          <w:szCs w:val="16"/>
        </w:rPr>
        <w:t>u</w:t>
      </w:r>
      <w:r w:rsidR="004C2A32" w:rsidRPr="00360D9C">
        <w:rPr>
          <w:sz w:val="16"/>
          <w:szCs w:val="16"/>
        </w:rPr>
        <w:t>u</w:t>
      </w:r>
      <w:r w:rsidR="0027535A" w:rsidRPr="00360D9C">
        <w:rPr>
          <w:sz w:val="16"/>
          <w:szCs w:val="16"/>
        </w:rPr>
        <w:t xml:space="preserve">denlaisissa </w:t>
      </w:r>
      <w:r w:rsidR="004C2A32" w:rsidRPr="00360D9C">
        <w:rPr>
          <w:sz w:val="16"/>
          <w:szCs w:val="16"/>
        </w:rPr>
        <w:t>keräysvälineissä</w:t>
      </w:r>
      <w:r w:rsidR="007B6713" w:rsidRPr="00360D9C">
        <w:rPr>
          <w:sz w:val="16"/>
          <w:szCs w:val="16"/>
        </w:rPr>
        <w:t>, j</w:t>
      </w:r>
      <w:r w:rsidR="007624FE" w:rsidRPr="00360D9C">
        <w:rPr>
          <w:sz w:val="16"/>
          <w:szCs w:val="16"/>
        </w:rPr>
        <w:t>o</w:t>
      </w:r>
      <w:r w:rsidR="007B6713" w:rsidRPr="00360D9C">
        <w:rPr>
          <w:sz w:val="16"/>
          <w:szCs w:val="16"/>
        </w:rPr>
        <w:t>t</w:t>
      </w:r>
      <w:r w:rsidR="007624FE" w:rsidRPr="00360D9C">
        <w:rPr>
          <w:sz w:val="16"/>
          <w:szCs w:val="16"/>
        </w:rPr>
        <w:t>ka o</w:t>
      </w:r>
      <w:r w:rsidR="007B6713" w:rsidRPr="00360D9C">
        <w:rPr>
          <w:sz w:val="16"/>
          <w:szCs w:val="16"/>
        </w:rPr>
        <w:t>vat</w:t>
      </w:r>
      <w:r w:rsidR="002A2537" w:rsidRPr="00360D9C">
        <w:rPr>
          <w:sz w:val="16"/>
          <w:szCs w:val="16"/>
        </w:rPr>
        <w:t xml:space="preserve"> kompostoinnin lisäksi</w:t>
      </w:r>
      <w:r w:rsidR="0010510D" w:rsidRPr="00360D9C">
        <w:rPr>
          <w:sz w:val="16"/>
          <w:szCs w:val="16"/>
        </w:rPr>
        <w:t xml:space="preserve"> </w:t>
      </w:r>
      <w:r w:rsidR="007624FE" w:rsidRPr="00360D9C">
        <w:rPr>
          <w:sz w:val="16"/>
          <w:szCs w:val="16"/>
        </w:rPr>
        <w:t xml:space="preserve">suunniteltu </w:t>
      </w:r>
      <w:r w:rsidR="00EF46A4" w:rsidRPr="00360D9C">
        <w:rPr>
          <w:sz w:val="16"/>
          <w:szCs w:val="16"/>
        </w:rPr>
        <w:t xml:space="preserve">koneelliseen tyhjennykseen </w:t>
      </w:r>
      <w:r w:rsidR="00FF4EDC" w:rsidRPr="00360D9C">
        <w:rPr>
          <w:sz w:val="16"/>
          <w:szCs w:val="16"/>
        </w:rPr>
        <w:t xml:space="preserve">kiinteistöittäisessä </w:t>
      </w:r>
      <w:r w:rsidR="00E54409" w:rsidRPr="00360D9C">
        <w:rPr>
          <w:sz w:val="16"/>
          <w:szCs w:val="16"/>
        </w:rPr>
        <w:t>biojätteen</w:t>
      </w:r>
      <w:r w:rsidR="00FF4EDC" w:rsidRPr="00360D9C">
        <w:rPr>
          <w:sz w:val="16"/>
          <w:szCs w:val="16"/>
        </w:rPr>
        <w:t xml:space="preserve">kuljetuksessa. </w:t>
      </w:r>
      <w:r w:rsidR="005618B1" w:rsidRPr="00360D9C">
        <w:rPr>
          <w:sz w:val="16"/>
          <w:szCs w:val="16"/>
        </w:rPr>
        <w:t xml:space="preserve">Sekä </w:t>
      </w:r>
      <w:r w:rsidR="006862A4" w:rsidRPr="00360D9C">
        <w:rPr>
          <w:sz w:val="16"/>
          <w:szCs w:val="16"/>
        </w:rPr>
        <w:t>kiinteistöittäise</w:t>
      </w:r>
      <w:r w:rsidR="008E021B" w:rsidRPr="00360D9C">
        <w:rPr>
          <w:sz w:val="16"/>
          <w:szCs w:val="16"/>
        </w:rPr>
        <w:t>e</w:t>
      </w:r>
      <w:r w:rsidR="006862A4" w:rsidRPr="00360D9C">
        <w:rPr>
          <w:sz w:val="16"/>
          <w:szCs w:val="16"/>
        </w:rPr>
        <w:t xml:space="preserve">n </w:t>
      </w:r>
      <w:proofErr w:type="gramStart"/>
      <w:r w:rsidR="006862A4" w:rsidRPr="00360D9C">
        <w:rPr>
          <w:sz w:val="16"/>
          <w:szCs w:val="16"/>
        </w:rPr>
        <w:t>kulje</w:t>
      </w:r>
      <w:r w:rsidR="004410F4" w:rsidRPr="00360D9C">
        <w:rPr>
          <w:sz w:val="16"/>
          <w:szCs w:val="16"/>
        </w:rPr>
        <w:t>tukseen</w:t>
      </w:r>
      <w:proofErr w:type="gramEnd"/>
      <w:r w:rsidR="006862A4" w:rsidRPr="00360D9C">
        <w:rPr>
          <w:sz w:val="16"/>
          <w:szCs w:val="16"/>
        </w:rPr>
        <w:t xml:space="preserve"> että </w:t>
      </w:r>
      <w:r w:rsidR="00671C94" w:rsidRPr="00360D9C">
        <w:rPr>
          <w:sz w:val="16"/>
          <w:szCs w:val="16"/>
        </w:rPr>
        <w:t>omatoimise</w:t>
      </w:r>
      <w:r w:rsidR="00A27BC2" w:rsidRPr="00360D9C">
        <w:rPr>
          <w:sz w:val="16"/>
          <w:szCs w:val="16"/>
        </w:rPr>
        <w:t>en käsittelyyn</w:t>
      </w:r>
      <w:r w:rsidR="004410F4" w:rsidRPr="00360D9C">
        <w:rPr>
          <w:sz w:val="16"/>
          <w:szCs w:val="16"/>
        </w:rPr>
        <w:t xml:space="preserve"> soveltuvien keräysvälineiden osalta olisi </w:t>
      </w:r>
      <w:r w:rsidR="005313A2" w:rsidRPr="00360D9C">
        <w:rPr>
          <w:sz w:val="16"/>
          <w:szCs w:val="16"/>
        </w:rPr>
        <w:t>jätehuoltomääräyksissä huomioitava</w:t>
      </w:r>
      <w:r w:rsidR="00F107D2" w:rsidRPr="00360D9C">
        <w:rPr>
          <w:sz w:val="16"/>
          <w:szCs w:val="16"/>
        </w:rPr>
        <w:t xml:space="preserve"> vähimmäis</w:t>
      </w:r>
      <w:r w:rsidR="00E27435" w:rsidRPr="00360D9C">
        <w:rPr>
          <w:sz w:val="16"/>
          <w:szCs w:val="16"/>
        </w:rPr>
        <w:t>tyhjennysten lisäksi</w:t>
      </w:r>
      <w:r w:rsidR="00AD0E6D" w:rsidRPr="00360D9C">
        <w:rPr>
          <w:sz w:val="16"/>
          <w:szCs w:val="16"/>
        </w:rPr>
        <w:t xml:space="preserve"> myös </w:t>
      </w:r>
      <w:r w:rsidR="00C73C4E" w:rsidRPr="00360D9C">
        <w:rPr>
          <w:sz w:val="16"/>
          <w:szCs w:val="16"/>
        </w:rPr>
        <w:t xml:space="preserve">muut </w:t>
      </w:r>
      <w:r w:rsidR="00AD0E6D" w:rsidRPr="00360D9C">
        <w:rPr>
          <w:sz w:val="16"/>
          <w:szCs w:val="16"/>
        </w:rPr>
        <w:t>tämän oppaan</w:t>
      </w:r>
      <w:r w:rsidR="005313A2" w:rsidRPr="00360D9C">
        <w:rPr>
          <w:sz w:val="16"/>
          <w:szCs w:val="16"/>
        </w:rPr>
        <w:t xml:space="preserve"> </w:t>
      </w:r>
      <w:r w:rsidR="00AD0E6D" w:rsidRPr="00360D9C">
        <w:rPr>
          <w:sz w:val="16"/>
          <w:szCs w:val="16"/>
        </w:rPr>
        <w:t>luvun 5 jäteastioihin liittyvät määräykset, kuten</w:t>
      </w:r>
      <w:r w:rsidR="00C107D2" w:rsidRPr="00360D9C">
        <w:rPr>
          <w:sz w:val="16"/>
          <w:szCs w:val="16"/>
        </w:rPr>
        <w:t xml:space="preserve"> määräykset koskien</w:t>
      </w:r>
      <w:r w:rsidR="00AD0E6D" w:rsidRPr="00360D9C">
        <w:rPr>
          <w:sz w:val="16"/>
          <w:szCs w:val="16"/>
        </w:rPr>
        <w:t xml:space="preserve"> astioiden painoraj</w:t>
      </w:r>
      <w:r w:rsidR="00C107D2" w:rsidRPr="00360D9C">
        <w:rPr>
          <w:sz w:val="16"/>
          <w:szCs w:val="16"/>
        </w:rPr>
        <w:t>oja</w:t>
      </w:r>
      <w:r w:rsidR="00AD0E6D" w:rsidRPr="00360D9C">
        <w:rPr>
          <w:sz w:val="16"/>
          <w:szCs w:val="16"/>
        </w:rPr>
        <w:t xml:space="preserve"> työturvallisuuden takaamiseksi sekä astia</w:t>
      </w:r>
      <w:r w:rsidR="00ED20F5" w:rsidRPr="00360D9C">
        <w:rPr>
          <w:sz w:val="16"/>
          <w:szCs w:val="16"/>
        </w:rPr>
        <w:t xml:space="preserve">n </w:t>
      </w:r>
      <w:r w:rsidR="00AD0E6D" w:rsidRPr="00360D9C">
        <w:rPr>
          <w:sz w:val="16"/>
          <w:szCs w:val="16"/>
        </w:rPr>
        <w:t xml:space="preserve">merkintöjä ja sijaintia koskevat määräykset </w:t>
      </w:r>
      <w:r w:rsidR="000B4695" w:rsidRPr="00360D9C">
        <w:rPr>
          <w:sz w:val="16"/>
          <w:szCs w:val="16"/>
        </w:rPr>
        <w:t xml:space="preserve">ja lisäksi </w:t>
      </w:r>
      <w:r w:rsidR="008843D3" w:rsidRPr="00360D9C">
        <w:rPr>
          <w:sz w:val="16"/>
          <w:szCs w:val="16"/>
        </w:rPr>
        <w:t>omatoi</w:t>
      </w:r>
      <w:r w:rsidR="000A2EF3" w:rsidRPr="00360D9C">
        <w:rPr>
          <w:sz w:val="16"/>
          <w:szCs w:val="16"/>
        </w:rPr>
        <w:t xml:space="preserve">miseen </w:t>
      </w:r>
      <w:r w:rsidR="008843D3" w:rsidRPr="00360D9C">
        <w:rPr>
          <w:sz w:val="16"/>
          <w:szCs w:val="16"/>
        </w:rPr>
        <w:t>jätteenkäsittely</w:t>
      </w:r>
      <w:r w:rsidR="00705022" w:rsidRPr="00360D9C">
        <w:rPr>
          <w:sz w:val="16"/>
          <w:szCs w:val="16"/>
        </w:rPr>
        <w:t xml:space="preserve">yn liittyvä </w:t>
      </w:r>
      <w:r w:rsidR="00664C7A" w:rsidRPr="00360D9C">
        <w:rPr>
          <w:sz w:val="16"/>
          <w:szCs w:val="16"/>
        </w:rPr>
        <w:t>kompostoinnin ilmoitusmenettely (</w:t>
      </w:r>
      <w:r w:rsidR="006516EC" w:rsidRPr="00360D9C">
        <w:rPr>
          <w:sz w:val="16"/>
          <w:szCs w:val="16"/>
        </w:rPr>
        <w:t xml:space="preserve">kts. </w:t>
      </w:r>
      <w:r w:rsidR="00664C7A" w:rsidRPr="00360D9C">
        <w:rPr>
          <w:sz w:val="16"/>
          <w:szCs w:val="16"/>
        </w:rPr>
        <w:t>18 §</w:t>
      </w:r>
      <w:r w:rsidR="005B4FBC" w:rsidRPr="00360D9C">
        <w:rPr>
          <w:sz w:val="16"/>
          <w:szCs w:val="16"/>
        </w:rPr>
        <w:t xml:space="preserve"> Kompostointi</w:t>
      </w:r>
      <w:r w:rsidR="00664C7A" w:rsidRPr="00360D9C">
        <w:rPr>
          <w:sz w:val="16"/>
          <w:szCs w:val="16"/>
        </w:rPr>
        <w:t>)</w:t>
      </w:r>
      <w:r w:rsidR="00F33501" w:rsidRPr="00360D9C">
        <w:rPr>
          <w:sz w:val="16"/>
          <w:szCs w:val="16"/>
        </w:rPr>
        <w:t xml:space="preserve">. </w:t>
      </w:r>
    </w:p>
    <w:p w14:paraId="48EC9A4C" w14:textId="77777777" w:rsidR="005F6FB1" w:rsidRPr="00360D9C" w:rsidRDefault="005F6FB1" w:rsidP="00681E2D">
      <w:pPr>
        <w:pStyle w:val="Leipteksti"/>
        <w:shd w:val="clear" w:color="auto" w:fill="CBE8F9" w:themeFill="accent6" w:themeFillTint="66"/>
        <w:rPr>
          <w:sz w:val="16"/>
          <w:szCs w:val="16"/>
        </w:rPr>
      </w:pPr>
    </w:p>
    <w:p w14:paraId="6ADA0410" w14:textId="27DA9B7A" w:rsidR="00041496" w:rsidRPr="00360D9C" w:rsidRDefault="00041496" w:rsidP="00681E2D">
      <w:pPr>
        <w:pStyle w:val="Leipteksti"/>
        <w:shd w:val="clear" w:color="auto" w:fill="CBE8F9" w:themeFill="accent6" w:themeFillTint="66"/>
        <w:rPr>
          <w:sz w:val="16"/>
          <w:szCs w:val="16"/>
        </w:rPr>
      </w:pPr>
      <w:r w:rsidRPr="00360D9C">
        <w:rPr>
          <w:sz w:val="16"/>
          <w:szCs w:val="16"/>
        </w:rPr>
        <w:t>Jätehuoltomääräyksiin voidaan kirjata vuodenajat huomioivat tyhjennysvälit perustuen hygienia ja hajuhaittojen esiintyvyyteen. Kylmänä vuodenaikana näitä esiintyy harvemmin kuin kesällä. Myös asukkaiden määrä</w:t>
      </w:r>
      <w:r w:rsidR="00C33DA2" w:rsidRPr="00360D9C">
        <w:rPr>
          <w:sz w:val="16"/>
          <w:szCs w:val="16"/>
        </w:rPr>
        <w:t>ä</w:t>
      </w:r>
      <w:r w:rsidRPr="00360D9C">
        <w:rPr>
          <w:sz w:val="16"/>
          <w:szCs w:val="16"/>
        </w:rPr>
        <w:t xml:space="preserve"> voi</w:t>
      </w:r>
      <w:r w:rsidR="00C33DA2" w:rsidRPr="00360D9C">
        <w:rPr>
          <w:sz w:val="16"/>
          <w:szCs w:val="16"/>
        </w:rPr>
        <w:t>daan pitää</w:t>
      </w:r>
      <w:r w:rsidRPr="00360D9C">
        <w:rPr>
          <w:sz w:val="16"/>
          <w:szCs w:val="16"/>
        </w:rPr>
        <w:t xml:space="preserve"> peruste</w:t>
      </w:r>
      <w:r w:rsidR="00C33DA2" w:rsidRPr="00360D9C">
        <w:rPr>
          <w:sz w:val="16"/>
          <w:szCs w:val="16"/>
        </w:rPr>
        <w:t>ena</w:t>
      </w:r>
      <w:r w:rsidRPr="00360D9C">
        <w:rPr>
          <w:sz w:val="16"/>
          <w:szCs w:val="16"/>
        </w:rPr>
        <w:t xml:space="preserve"> tyhjennysväleille</w:t>
      </w:r>
      <w:r w:rsidR="00C33DA2" w:rsidRPr="00360D9C">
        <w:rPr>
          <w:sz w:val="16"/>
          <w:szCs w:val="16"/>
        </w:rPr>
        <w:t>, koska asukasmäärällä on vaikutusta</w:t>
      </w:r>
      <w:r w:rsidRPr="00360D9C">
        <w:rPr>
          <w:sz w:val="16"/>
          <w:szCs w:val="16"/>
        </w:rPr>
        <w:t xml:space="preserve"> syntyvän jätteen määrä</w:t>
      </w:r>
      <w:r w:rsidR="00C33DA2" w:rsidRPr="00360D9C">
        <w:rPr>
          <w:sz w:val="16"/>
          <w:szCs w:val="16"/>
        </w:rPr>
        <w:t>ä</w:t>
      </w:r>
      <w:r w:rsidRPr="00360D9C">
        <w:rPr>
          <w:sz w:val="16"/>
          <w:szCs w:val="16"/>
        </w:rPr>
        <w:t xml:space="preserve">n. Sen sijaan esimerkiksi asukkaiden ikä ei voi olla perusteena, sillä se voidaan tulkita syrjinnäksi yhdenvertaisuutta koskeva perustuslain 6 § huomioiden. </w:t>
      </w:r>
    </w:p>
    <w:p w14:paraId="48DAC290" w14:textId="77777777" w:rsidR="00041496" w:rsidRPr="00360D9C" w:rsidRDefault="00041496" w:rsidP="00681E2D">
      <w:pPr>
        <w:pStyle w:val="Leipteksti"/>
        <w:shd w:val="clear" w:color="auto" w:fill="CBE8F9" w:themeFill="accent6" w:themeFillTint="66"/>
        <w:rPr>
          <w:sz w:val="16"/>
          <w:szCs w:val="16"/>
        </w:rPr>
      </w:pPr>
    </w:p>
    <w:p w14:paraId="0B66E5C2" w14:textId="3F1C7520" w:rsidR="00041496" w:rsidRPr="00360D9C" w:rsidRDefault="00041496" w:rsidP="00681E2D">
      <w:pPr>
        <w:pStyle w:val="Leipteksti"/>
        <w:shd w:val="clear" w:color="auto" w:fill="CBE8F9" w:themeFill="accent6" w:themeFillTint="66"/>
        <w:rPr>
          <w:sz w:val="16"/>
          <w:szCs w:val="16"/>
        </w:rPr>
      </w:pPr>
      <w:r w:rsidRPr="00360D9C">
        <w:rPr>
          <w:sz w:val="16"/>
          <w:szCs w:val="16"/>
        </w:rPr>
        <w:t>Harvennuksia mahdollistettaessa on arvioitava myös sitä, mikä on pisin tyhjennysväli, jolla kiinteistön voidaan vielä katsoa olevan liittynyt kyseisen jätejakeen osalta kiinteistöittäiseen jätteenkuljetukseen. Tyhjennysvälistä poikkeamisessa astian täyttöaste ei ole ainoa arvioitava seikka, vaan myös kerättävän jätejakeen kierrätettävyyden säilyminen, kuljetusten logistiikka ja hygienian turvaaminen o</w:t>
      </w:r>
      <w:r w:rsidR="00917717" w:rsidRPr="00360D9C">
        <w:rPr>
          <w:sz w:val="16"/>
          <w:szCs w:val="16"/>
        </w:rPr>
        <w:t>n</w:t>
      </w:r>
      <w:r w:rsidRPr="00360D9C">
        <w:rPr>
          <w:sz w:val="16"/>
          <w:szCs w:val="16"/>
        </w:rPr>
        <w:t xml:space="preserve"> myös </w:t>
      </w:r>
      <w:r w:rsidR="00917717" w:rsidRPr="00360D9C">
        <w:rPr>
          <w:sz w:val="16"/>
          <w:szCs w:val="16"/>
        </w:rPr>
        <w:t xml:space="preserve">otettava </w:t>
      </w:r>
      <w:r w:rsidRPr="00360D9C">
        <w:rPr>
          <w:sz w:val="16"/>
          <w:szCs w:val="16"/>
        </w:rPr>
        <w:t>huomio</w:t>
      </w:r>
      <w:r w:rsidR="00917717" w:rsidRPr="00360D9C">
        <w:rPr>
          <w:sz w:val="16"/>
          <w:szCs w:val="16"/>
        </w:rPr>
        <w:t>on</w:t>
      </w:r>
      <w:r w:rsidRPr="00360D9C">
        <w:rPr>
          <w:sz w:val="16"/>
          <w:szCs w:val="16"/>
        </w:rPr>
        <w:t xml:space="preserve"> harkinnassa.</w:t>
      </w:r>
    </w:p>
    <w:p w14:paraId="0588F5FB" w14:textId="77777777" w:rsidR="00041496" w:rsidRPr="00681E2D" w:rsidRDefault="00041496" w:rsidP="00681E2D">
      <w:pPr>
        <w:pStyle w:val="Leipteksti"/>
        <w:shd w:val="clear" w:color="auto" w:fill="CBE8F9" w:themeFill="accent6" w:themeFillTint="66"/>
        <w:rPr>
          <w:sz w:val="16"/>
          <w:szCs w:val="16"/>
        </w:rPr>
      </w:pPr>
    </w:p>
    <w:p w14:paraId="725161FE" w14:textId="7951602F" w:rsidR="00041496" w:rsidRPr="00681E2D" w:rsidRDefault="00041496" w:rsidP="00681E2D">
      <w:pPr>
        <w:pStyle w:val="Leipteksti"/>
        <w:shd w:val="clear" w:color="auto" w:fill="CBE8F9" w:themeFill="accent6" w:themeFillTint="66"/>
        <w:rPr>
          <w:sz w:val="16"/>
          <w:szCs w:val="16"/>
        </w:rPr>
      </w:pPr>
      <w:r w:rsidRPr="00681E2D">
        <w:rPr>
          <w:sz w:val="16"/>
          <w:szCs w:val="16"/>
        </w:rPr>
        <w:t xml:space="preserve">Tässä </w:t>
      </w:r>
      <w:r w:rsidR="00DC6701">
        <w:rPr>
          <w:sz w:val="16"/>
          <w:szCs w:val="16"/>
        </w:rPr>
        <w:t>oppaassa</w:t>
      </w:r>
      <w:r w:rsidR="00DC6701" w:rsidRPr="00681E2D">
        <w:rPr>
          <w:sz w:val="16"/>
          <w:szCs w:val="16"/>
        </w:rPr>
        <w:t xml:space="preserve"> </w:t>
      </w:r>
      <w:r w:rsidRPr="00681E2D">
        <w:rPr>
          <w:sz w:val="16"/>
          <w:szCs w:val="16"/>
        </w:rPr>
        <w:t>tyhjennysvälin pidentämisestä (biojätteen erottamisen, haja-asutusalueella sijaitsemisen tai vähäisen asukasmäärän perusteella) velvoitetaan ilmoittamaan kunnalle tai kunnalliselle jätelaitokselle, jos käytössä on kunnan järjestämä jätteenkuljetus. Ilmoitusvelvoitteella voidaan varmistaa, että kiinteistö täyttää tyhjennysvälin harventamisen edellytykset. Jätehuoltoviranomainen saisi tiedon tyhjennysvälin harventamisesta jätelaitoksen kautta. Jos käytössä on kiinteistön haltijan järjestämä jätteenkuljetus, asiasta ilmoitettaisiin jätehuoltoviranomaiselle. Sen lisäksi kiinteistön haltijan tulee sopia asiasta jätteenkuljetuksesta huolehtivan yrityksen kanssa. Alueellisesti voidaan määrätä toisinkin, esimerkiksi ilmoittamaan tyhjennysvälin pidentämisestä jätehuoltoviranomaiselle siinäkin tapauksessa, että käytössä on kunnan järjestämä jätteenkuljetus. Menettelyt ovat alueellisesti harkittavissa.</w:t>
      </w:r>
    </w:p>
    <w:p w14:paraId="372935E0" w14:textId="77777777" w:rsidR="00041496" w:rsidRPr="00681E2D" w:rsidRDefault="00041496" w:rsidP="00681E2D">
      <w:pPr>
        <w:pStyle w:val="Leipteksti"/>
        <w:shd w:val="clear" w:color="auto" w:fill="CBE8F9" w:themeFill="accent6" w:themeFillTint="66"/>
        <w:rPr>
          <w:sz w:val="16"/>
          <w:szCs w:val="16"/>
        </w:rPr>
      </w:pPr>
    </w:p>
    <w:p w14:paraId="43049BBB" w14:textId="77777777" w:rsidR="00041496" w:rsidRPr="00681E2D" w:rsidRDefault="00041496" w:rsidP="00681E2D">
      <w:pPr>
        <w:pStyle w:val="Leipteksti"/>
        <w:shd w:val="clear" w:color="auto" w:fill="CBE8F9" w:themeFill="accent6" w:themeFillTint="66"/>
        <w:rPr>
          <w:sz w:val="16"/>
          <w:szCs w:val="16"/>
        </w:rPr>
      </w:pPr>
      <w:r w:rsidRPr="00681E2D">
        <w:rPr>
          <w:sz w:val="16"/>
          <w:szCs w:val="16"/>
        </w:rPr>
        <w:lastRenderedPageBreak/>
        <w:t>Mikäli on odotettavissa, että tyhjennysvälin harventamiseen määräyksissä oikeutettuja kiinteistöjä on paljon, voidaan jätehuoltoviranomaisen työmäärää harkita vähennettävän jättämällä ilmoitusvelvollisuus pois määräyksistä tai rajaamalla sitä. Tällöin riittää asiasta sopiminen kunnan/kunnallisen jätelaitoksen tai jätteenkuljetuksesta huolehtivan yrityksen kanssa.</w:t>
      </w:r>
    </w:p>
    <w:p w14:paraId="22D7281B" w14:textId="77777777" w:rsidR="00041496" w:rsidRPr="00681E2D" w:rsidRDefault="00041496" w:rsidP="00681E2D">
      <w:pPr>
        <w:pStyle w:val="Leipteksti"/>
        <w:shd w:val="clear" w:color="auto" w:fill="CBE8F9" w:themeFill="accent6" w:themeFillTint="66"/>
        <w:rPr>
          <w:sz w:val="16"/>
          <w:szCs w:val="16"/>
        </w:rPr>
      </w:pPr>
    </w:p>
    <w:p w14:paraId="332A5F1D" w14:textId="1D7F97D5" w:rsidR="00041496" w:rsidRPr="00681E2D" w:rsidRDefault="00041496" w:rsidP="00681E2D">
      <w:pPr>
        <w:pStyle w:val="Leipteksti"/>
        <w:shd w:val="clear" w:color="auto" w:fill="CBE8F9" w:themeFill="accent6" w:themeFillTint="66"/>
        <w:rPr>
          <w:sz w:val="16"/>
          <w:szCs w:val="16"/>
        </w:rPr>
      </w:pPr>
      <w:r w:rsidRPr="00681E2D">
        <w:rPr>
          <w:sz w:val="16"/>
          <w:szCs w:val="16"/>
        </w:rPr>
        <w:t xml:space="preserve">Kunnan </w:t>
      </w:r>
      <w:r w:rsidRPr="00360D9C">
        <w:rPr>
          <w:sz w:val="16"/>
          <w:szCs w:val="16"/>
        </w:rPr>
        <w:t xml:space="preserve">järjestämässä jätteenkuljetuksessa voi olla tarpeen määrätä tyhjennykset toteutettavaksi tietyin viikkorytmein. </w:t>
      </w:r>
      <w:r w:rsidR="00242CA6" w:rsidRPr="00360D9C">
        <w:rPr>
          <w:sz w:val="16"/>
          <w:szCs w:val="16"/>
        </w:rPr>
        <w:t>Oppaassa</w:t>
      </w:r>
      <w:r w:rsidRPr="00360D9C">
        <w:rPr>
          <w:sz w:val="16"/>
          <w:szCs w:val="16"/>
        </w:rPr>
        <w:t xml:space="preserve"> </w:t>
      </w:r>
      <w:r w:rsidRPr="00681E2D">
        <w:rPr>
          <w:sz w:val="16"/>
          <w:szCs w:val="16"/>
        </w:rPr>
        <w:t xml:space="preserve">on käytetty parillisia viikkomääriä. Määräyksen tavoitteena on pitää kuljetukset logistisesti tehokkaina. Määräyksen tarpeellisuudesta ja tyhjennysten viikkojaosta jätelajeittain on syytä neuvotella kuljetukset järjestävän </w:t>
      </w:r>
      <w:r w:rsidR="00EF71E3" w:rsidRPr="00681E2D">
        <w:rPr>
          <w:sz w:val="16"/>
          <w:szCs w:val="16"/>
        </w:rPr>
        <w:t xml:space="preserve">kunnallisen jätelaitoksen </w:t>
      </w:r>
      <w:r w:rsidRPr="00681E2D">
        <w:rPr>
          <w:sz w:val="16"/>
          <w:szCs w:val="16"/>
        </w:rPr>
        <w:t>kanssa.</w:t>
      </w:r>
    </w:p>
    <w:p w14:paraId="7B8FA410" w14:textId="77777777" w:rsidR="00041496" w:rsidRPr="00681E2D" w:rsidRDefault="00041496" w:rsidP="00681E2D">
      <w:pPr>
        <w:pStyle w:val="Leipteksti"/>
        <w:shd w:val="clear" w:color="auto" w:fill="CBE8F9" w:themeFill="accent6" w:themeFillTint="66"/>
        <w:rPr>
          <w:sz w:val="16"/>
          <w:szCs w:val="16"/>
        </w:rPr>
      </w:pPr>
    </w:p>
    <w:p w14:paraId="23A84895" w14:textId="4F9E2403" w:rsidR="00041496" w:rsidRPr="00681E2D" w:rsidRDefault="00041496" w:rsidP="00681E2D">
      <w:pPr>
        <w:pStyle w:val="Leipteksti"/>
        <w:shd w:val="clear" w:color="auto" w:fill="CBE8F9" w:themeFill="accent6" w:themeFillTint="66"/>
        <w:rPr>
          <w:sz w:val="16"/>
          <w:szCs w:val="16"/>
        </w:rPr>
      </w:pPr>
      <w:r w:rsidRPr="00681E2D">
        <w:rPr>
          <w:sz w:val="16"/>
          <w:szCs w:val="16"/>
        </w:rPr>
        <w:t xml:space="preserve">Ympärivuotisessa käytössä olevien vapaa-ajanasuntojen osalta suositellaan noudatettavan vakituisessa käytössä oleville kiinteistöille annettuja jäteastioiden tyhjennysvelvoitteita. Mikäli vapaa-ajanasuntoa käytetään vain kesäaikana, ei sen ole tarpeen </w:t>
      </w:r>
      <w:r w:rsidR="00FC79EF" w:rsidRPr="00681E2D">
        <w:rPr>
          <w:sz w:val="16"/>
          <w:szCs w:val="16"/>
        </w:rPr>
        <w:t xml:space="preserve">noudattaa </w:t>
      </w:r>
      <w:r w:rsidR="00040B1A" w:rsidRPr="00681E2D">
        <w:rPr>
          <w:sz w:val="16"/>
          <w:szCs w:val="16"/>
        </w:rPr>
        <w:t xml:space="preserve">jätehuoltomääräysten vakituisille asunnoille </w:t>
      </w:r>
      <w:r w:rsidR="00164D13" w:rsidRPr="00681E2D">
        <w:rPr>
          <w:sz w:val="16"/>
          <w:szCs w:val="16"/>
        </w:rPr>
        <w:t xml:space="preserve">annettuja tyhjennysrytmejä </w:t>
      </w:r>
      <w:r w:rsidRPr="00681E2D">
        <w:rPr>
          <w:sz w:val="16"/>
          <w:szCs w:val="16"/>
        </w:rPr>
        <w:t xml:space="preserve">koko vuotta. Kiinteistönhaltija voidaan velvoittaa tekemään kesäkäytöstä ilmoitus kunnalle, kunnalliselle jätelaitokselle tai jätehuoltoviranomaiselle, jolloin mahdollista valvontaa voidaan kohdistaa paremmin. Myös kesäajan liittymisestä voidaan antaa tarkentavia määräyksiä. Joissakin tällä hetkellä voimassa olevissa jätehuoltomääräyksissä on määrätty vähimmäistyhjennysmäärä, joka kesäkaudessa tulee suorittaa. Vähimmäistyhjennyskertojen määrä on vaihdellut alueilla, jotka ovat tästä päättäneet määrätä, yhdestä </w:t>
      </w:r>
      <w:r w:rsidR="007E762E" w:rsidRPr="00681E2D">
        <w:rPr>
          <w:sz w:val="16"/>
          <w:szCs w:val="16"/>
        </w:rPr>
        <w:t>neljään</w:t>
      </w:r>
      <w:r w:rsidRPr="00681E2D">
        <w:rPr>
          <w:sz w:val="16"/>
          <w:szCs w:val="16"/>
        </w:rPr>
        <w:t xml:space="preserve"> tyhjennyskertaan vuosittain.  </w:t>
      </w:r>
    </w:p>
    <w:p w14:paraId="09F54783" w14:textId="77777777" w:rsidR="00041496" w:rsidRPr="00681E2D" w:rsidRDefault="00041496" w:rsidP="00681E2D">
      <w:pPr>
        <w:pStyle w:val="Leipteksti"/>
        <w:shd w:val="clear" w:color="auto" w:fill="CBE8F9" w:themeFill="accent6" w:themeFillTint="66"/>
        <w:rPr>
          <w:sz w:val="16"/>
          <w:szCs w:val="16"/>
        </w:rPr>
      </w:pPr>
    </w:p>
    <w:p w14:paraId="21C515BA" w14:textId="77777777" w:rsidR="00041496" w:rsidRPr="00681E2D" w:rsidRDefault="00041496" w:rsidP="00681E2D">
      <w:pPr>
        <w:pStyle w:val="Leipteksti"/>
        <w:shd w:val="clear" w:color="auto" w:fill="CBE8F9" w:themeFill="accent6" w:themeFillTint="66"/>
        <w:rPr>
          <w:sz w:val="16"/>
          <w:szCs w:val="16"/>
        </w:rPr>
      </w:pPr>
      <w:r w:rsidRPr="00681E2D">
        <w:rPr>
          <w:sz w:val="16"/>
          <w:szCs w:val="16"/>
        </w:rPr>
        <w:t>On otettava huomioon, että jätehuoltomääräyksissä annetut tyhjennysvälit koskevat vain niitä vapaa-ajanasuntoja (ja muita kiinteistöjä), jotka kuuluvat kiinteistöittäisen jätteenkuljetuksen piiriin. Aluekeräyksen piiriin kuuluvien kiinteistöjen haltijat eivät pysty vaikuttamaan jätehuoltonsa toteutukseen samalla tavoin kuin kiinteistöittäisen kuljetuksen piiriin kuuluvien kiinteistöjen haltijat.</w:t>
      </w:r>
    </w:p>
    <w:p w14:paraId="20DF4FB2" w14:textId="77777777" w:rsidR="00041496" w:rsidRPr="00681E2D" w:rsidRDefault="00041496" w:rsidP="00681E2D">
      <w:pPr>
        <w:pStyle w:val="Leipteksti"/>
        <w:shd w:val="clear" w:color="auto" w:fill="CBE8F9" w:themeFill="accent6" w:themeFillTint="66"/>
        <w:rPr>
          <w:sz w:val="16"/>
          <w:szCs w:val="16"/>
        </w:rPr>
      </w:pPr>
    </w:p>
    <w:p w14:paraId="32013250" w14:textId="65C2BFEE" w:rsidR="00041496" w:rsidRPr="00681E2D" w:rsidRDefault="00041496" w:rsidP="00681E2D">
      <w:pPr>
        <w:pStyle w:val="Leipteksti"/>
        <w:shd w:val="clear" w:color="auto" w:fill="CBE8F9" w:themeFill="accent6" w:themeFillTint="66"/>
        <w:rPr>
          <w:sz w:val="16"/>
          <w:szCs w:val="16"/>
        </w:rPr>
      </w:pPr>
      <w:r w:rsidRPr="00681E2D">
        <w:rPr>
          <w:sz w:val="16"/>
          <w:szCs w:val="16"/>
        </w:rPr>
        <w:t xml:space="preserve">Asumisessa ja muussa kunnallisen yhdyskuntajätehuollon piiriin kuuluvien kiinteistöjen saostussäiliöiden tyhjennysväleistä määrätään </w:t>
      </w:r>
      <w:r w:rsidRPr="00360D9C">
        <w:rPr>
          <w:sz w:val="16"/>
          <w:szCs w:val="16"/>
        </w:rPr>
        <w:t xml:space="preserve">tässä </w:t>
      </w:r>
      <w:r w:rsidR="00E34257" w:rsidRPr="00360D9C">
        <w:rPr>
          <w:sz w:val="16"/>
          <w:szCs w:val="16"/>
        </w:rPr>
        <w:t>oppaassa</w:t>
      </w:r>
      <w:r w:rsidRPr="00360D9C">
        <w:rPr>
          <w:sz w:val="16"/>
          <w:szCs w:val="16"/>
        </w:rPr>
        <w:t xml:space="preserve"> erillisessä </w:t>
      </w:r>
      <w:r w:rsidRPr="00681E2D">
        <w:rPr>
          <w:sz w:val="16"/>
          <w:szCs w:val="16"/>
        </w:rPr>
        <w:t>kohdassa (</w:t>
      </w:r>
      <w:r w:rsidR="00CA28FF" w:rsidRPr="00681E2D">
        <w:rPr>
          <w:sz w:val="16"/>
          <w:szCs w:val="16"/>
        </w:rPr>
        <w:t>3</w:t>
      </w:r>
      <w:r w:rsidR="00CA28FF">
        <w:rPr>
          <w:sz w:val="16"/>
          <w:szCs w:val="16"/>
        </w:rPr>
        <w:t>5</w:t>
      </w:r>
      <w:r w:rsidR="00CA28FF" w:rsidRPr="00681E2D">
        <w:rPr>
          <w:sz w:val="16"/>
          <w:szCs w:val="16"/>
        </w:rPr>
        <w:t xml:space="preserve"> </w:t>
      </w:r>
      <w:r w:rsidRPr="00681E2D">
        <w:rPr>
          <w:sz w:val="16"/>
          <w:szCs w:val="16"/>
        </w:rPr>
        <w:t xml:space="preserve">§), koska suurimmassa osassa kuntia ne eivät koske kuin pientä joukkoa </w:t>
      </w:r>
      <w:proofErr w:type="gramStart"/>
      <w:r w:rsidRPr="00681E2D">
        <w:rPr>
          <w:sz w:val="16"/>
          <w:szCs w:val="16"/>
        </w:rPr>
        <w:t>kiinteistöistä</w:t>
      </w:r>
      <w:r w:rsidR="00967C6F">
        <w:rPr>
          <w:sz w:val="16"/>
          <w:szCs w:val="16"/>
        </w:rPr>
        <w:t xml:space="preserve"> </w:t>
      </w:r>
      <w:r w:rsidRPr="00681E2D">
        <w:rPr>
          <w:sz w:val="16"/>
          <w:szCs w:val="16"/>
        </w:rPr>
        <w:t>.</w:t>
      </w:r>
      <w:proofErr w:type="gramEnd"/>
      <w:r w:rsidR="00432DA7" w:rsidRPr="00681E2D">
        <w:rPr>
          <w:sz w:val="16"/>
          <w:szCs w:val="16"/>
        </w:rPr>
        <w:t>#</w:t>
      </w:r>
    </w:p>
    <w:p w14:paraId="72F3E7F3" w14:textId="77777777" w:rsidR="00041496" w:rsidRPr="00041496" w:rsidRDefault="00041496" w:rsidP="00041496">
      <w:pPr>
        <w:pStyle w:val="Leipteksti"/>
      </w:pPr>
    </w:p>
    <w:p w14:paraId="1841FC44" w14:textId="77777777" w:rsidR="002D6BCA" w:rsidRDefault="00041496" w:rsidP="00041496">
      <w:pPr>
        <w:pStyle w:val="Eivli"/>
      </w:pPr>
      <w:r w:rsidRPr="00041496">
        <w:t>Jäteastiat on tyhjennettävä kiinteistöittäisessä jätteenkuljetuksessa tarvittaessa niin, ettei jäteastiasta aiheudu hajuhaittaa eikä muita haittoja esimerkiksi jätteenkuljetukselle</w:t>
      </w:r>
      <w:r w:rsidR="005C6C91">
        <w:t>.</w:t>
      </w:r>
    </w:p>
    <w:p w14:paraId="2178CAF8" w14:textId="77777777" w:rsidR="002D6BCA" w:rsidRDefault="002D6BCA" w:rsidP="00041496">
      <w:pPr>
        <w:pStyle w:val="Eivli"/>
      </w:pPr>
    </w:p>
    <w:p w14:paraId="79D50FBA" w14:textId="1129C970" w:rsidR="00041496" w:rsidRPr="00041496" w:rsidRDefault="002D6BCA" w:rsidP="00041496">
      <w:pPr>
        <w:pStyle w:val="Eivli"/>
      </w:pPr>
      <w:r>
        <w:t xml:space="preserve">Jäteastiat on tyhjennettävä </w:t>
      </w:r>
      <w:r w:rsidR="00041496" w:rsidRPr="00041496">
        <w:t>kuitenkin vähintään seuraavasti:</w:t>
      </w:r>
    </w:p>
    <w:tbl>
      <w:tblPr>
        <w:tblStyle w:val="TaulukkoRuudukko1"/>
        <w:tblW w:w="0" w:type="auto"/>
        <w:tblInd w:w="108" w:type="dxa"/>
        <w:tblLook w:val="04A0" w:firstRow="1" w:lastRow="0" w:firstColumn="1" w:lastColumn="0" w:noHBand="0" w:noVBand="1"/>
      </w:tblPr>
      <w:tblGrid>
        <w:gridCol w:w="3570"/>
        <w:gridCol w:w="2124"/>
        <w:gridCol w:w="2124"/>
      </w:tblGrid>
      <w:tr w:rsidR="0085144A" w:rsidRPr="00041496" w14:paraId="1F0B929D" w14:textId="77777777" w:rsidTr="00681E2D">
        <w:tc>
          <w:tcPr>
            <w:tcW w:w="3570" w:type="dxa"/>
          </w:tcPr>
          <w:p w14:paraId="7DC94475" w14:textId="77777777" w:rsidR="00041496" w:rsidRPr="00041496" w:rsidRDefault="00041496" w:rsidP="00EA2994">
            <w:pPr>
              <w:spacing w:after="180"/>
            </w:pPr>
            <w:r w:rsidRPr="00041496">
              <w:t>Jätelaji</w:t>
            </w:r>
          </w:p>
        </w:tc>
        <w:tc>
          <w:tcPr>
            <w:tcW w:w="2124" w:type="dxa"/>
          </w:tcPr>
          <w:p w14:paraId="2D54404E" w14:textId="77777777" w:rsidR="00041496" w:rsidRPr="00041496" w:rsidRDefault="00041496" w:rsidP="00EA2994">
            <w:pPr>
              <w:spacing w:after="180"/>
            </w:pPr>
            <w:r w:rsidRPr="00041496">
              <w:t xml:space="preserve">Pisin tyhjennysväli kesäaikana (viikot </w:t>
            </w:r>
            <w:proofErr w:type="gramStart"/>
            <w:r w:rsidRPr="00041496">
              <w:t>18-40</w:t>
            </w:r>
            <w:proofErr w:type="gramEnd"/>
            <w:r w:rsidRPr="00041496">
              <w:t>)</w:t>
            </w:r>
          </w:p>
        </w:tc>
        <w:tc>
          <w:tcPr>
            <w:tcW w:w="2124" w:type="dxa"/>
          </w:tcPr>
          <w:p w14:paraId="1433B74C" w14:textId="77777777" w:rsidR="00041496" w:rsidRPr="00041496" w:rsidRDefault="00041496" w:rsidP="00EA2994">
            <w:pPr>
              <w:spacing w:after="180"/>
            </w:pPr>
            <w:r w:rsidRPr="00041496">
              <w:t xml:space="preserve">Pisin tyhjennysväli talviaikana (viikot </w:t>
            </w:r>
            <w:proofErr w:type="gramStart"/>
            <w:r w:rsidRPr="00041496">
              <w:t>41-17</w:t>
            </w:r>
            <w:proofErr w:type="gramEnd"/>
            <w:r w:rsidRPr="00041496">
              <w:t>)</w:t>
            </w:r>
          </w:p>
        </w:tc>
      </w:tr>
      <w:tr w:rsidR="0085144A" w:rsidRPr="00041496" w14:paraId="2CB3503E" w14:textId="77777777" w:rsidTr="00681E2D">
        <w:tc>
          <w:tcPr>
            <w:tcW w:w="3570" w:type="dxa"/>
          </w:tcPr>
          <w:p w14:paraId="1A0446C3" w14:textId="77777777" w:rsidR="00041496" w:rsidRPr="00041496" w:rsidRDefault="00041496" w:rsidP="00EA2994">
            <w:pPr>
              <w:spacing w:after="180"/>
            </w:pPr>
            <w:r w:rsidRPr="00041496">
              <w:t>Sekalainen yhdyskuntajäte</w:t>
            </w:r>
          </w:p>
        </w:tc>
        <w:tc>
          <w:tcPr>
            <w:tcW w:w="2124" w:type="dxa"/>
          </w:tcPr>
          <w:p w14:paraId="311B6362" w14:textId="77777777" w:rsidR="00041496" w:rsidRPr="00041496" w:rsidRDefault="00041496" w:rsidP="00EA2994">
            <w:pPr>
              <w:spacing w:after="180"/>
            </w:pPr>
            <w:r w:rsidRPr="00041496">
              <w:t>[</w:t>
            </w:r>
            <w:r w:rsidRPr="00681E2D">
              <w:rPr>
                <w:color w:val="923468" w:themeColor="accent3"/>
              </w:rPr>
              <w:t>2 viikkoa</w:t>
            </w:r>
            <w:r w:rsidRPr="00041496">
              <w:t>]</w:t>
            </w:r>
          </w:p>
        </w:tc>
        <w:tc>
          <w:tcPr>
            <w:tcW w:w="2124" w:type="dxa"/>
          </w:tcPr>
          <w:p w14:paraId="02C07774" w14:textId="77777777" w:rsidR="00041496" w:rsidRPr="00041496" w:rsidRDefault="00041496" w:rsidP="00EA2994">
            <w:pPr>
              <w:spacing w:after="180"/>
            </w:pPr>
            <w:r w:rsidRPr="00041496">
              <w:t>[</w:t>
            </w:r>
            <w:r w:rsidRPr="00681E2D">
              <w:rPr>
                <w:color w:val="923468" w:themeColor="accent3"/>
              </w:rPr>
              <w:t xml:space="preserve">4 </w:t>
            </w:r>
            <w:proofErr w:type="gramStart"/>
            <w:r w:rsidRPr="00681E2D">
              <w:rPr>
                <w:color w:val="923468" w:themeColor="accent3"/>
              </w:rPr>
              <w:t>viikkoa</w:t>
            </w:r>
            <w:r w:rsidRPr="00041496">
              <w:t>]*</w:t>
            </w:r>
            <w:proofErr w:type="gramEnd"/>
          </w:p>
        </w:tc>
      </w:tr>
      <w:tr w:rsidR="0085144A" w:rsidRPr="00041496" w14:paraId="14385927" w14:textId="77777777" w:rsidTr="00681E2D">
        <w:tc>
          <w:tcPr>
            <w:tcW w:w="3570" w:type="dxa"/>
          </w:tcPr>
          <w:p w14:paraId="761A2FB7" w14:textId="77777777" w:rsidR="00041496" w:rsidRPr="00041496" w:rsidRDefault="00041496" w:rsidP="00EA2994">
            <w:pPr>
              <w:spacing w:after="180"/>
            </w:pPr>
            <w:r w:rsidRPr="00041496">
              <w:t>Sekalainen yhdyskuntajäte, jos kiinteistöllä on biojätteen erilliskeräys tai kompostointi</w:t>
            </w:r>
          </w:p>
        </w:tc>
        <w:tc>
          <w:tcPr>
            <w:tcW w:w="2124" w:type="dxa"/>
          </w:tcPr>
          <w:p w14:paraId="65A5847A" w14:textId="57752185" w:rsidR="00041496" w:rsidRPr="00041496" w:rsidRDefault="00041496" w:rsidP="00EA2994">
            <w:pPr>
              <w:spacing w:after="180"/>
            </w:pPr>
            <w:r w:rsidRPr="00041496">
              <w:t>[</w:t>
            </w:r>
            <w:r w:rsidRPr="00681E2D">
              <w:rPr>
                <w:color w:val="923468" w:themeColor="accent3"/>
              </w:rPr>
              <w:t>4 viikkoa</w:t>
            </w:r>
            <w:r w:rsidRPr="00041496">
              <w:t>]</w:t>
            </w:r>
          </w:p>
        </w:tc>
        <w:tc>
          <w:tcPr>
            <w:tcW w:w="2124" w:type="dxa"/>
          </w:tcPr>
          <w:p w14:paraId="19D8260C" w14:textId="11CCA0A0" w:rsidR="00041496" w:rsidRPr="00041496" w:rsidRDefault="00041496" w:rsidP="00EA2994">
            <w:pPr>
              <w:spacing w:after="180"/>
            </w:pPr>
            <w:r w:rsidRPr="00041496">
              <w:t>[</w:t>
            </w:r>
            <w:r w:rsidRPr="00681E2D">
              <w:rPr>
                <w:color w:val="923468" w:themeColor="accent3"/>
              </w:rPr>
              <w:t xml:space="preserve">8 </w:t>
            </w:r>
            <w:proofErr w:type="gramStart"/>
            <w:r w:rsidRPr="00681E2D">
              <w:rPr>
                <w:color w:val="923468" w:themeColor="accent3"/>
              </w:rPr>
              <w:t>viikkoa</w:t>
            </w:r>
            <w:r w:rsidRPr="00041496">
              <w:t>]</w:t>
            </w:r>
            <w:r w:rsidR="00A022A3">
              <w:t>*</w:t>
            </w:r>
            <w:proofErr w:type="gramEnd"/>
          </w:p>
        </w:tc>
      </w:tr>
      <w:tr w:rsidR="0085144A" w:rsidRPr="00041496" w14:paraId="683BFD20" w14:textId="77777777" w:rsidTr="00681E2D">
        <w:tc>
          <w:tcPr>
            <w:tcW w:w="3570" w:type="dxa"/>
          </w:tcPr>
          <w:p w14:paraId="50C0E8E3" w14:textId="77777777" w:rsidR="00041496" w:rsidRPr="00041496" w:rsidRDefault="00041496" w:rsidP="00EA2994">
            <w:pPr>
              <w:spacing w:after="180"/>
            </w:pPr>
            <w:r w:rsidRPr="00041496">
              <w:t>Biojäte</w:t>
            </w:r>
          </w:p>
        </w:tc>
        <w:tc>
          <w:tcPr>
            <w:tcW w:w="2124" w:type="dxa"/>
          </w:tcPr>
          <w:p w14:paraId="13B31D64" w14:textId="059E5F74" w:rsidR="00041496" w:rsidRPr="00041496" w:rsidRDefault="00041496" w:rsidP="00EA2994">
            <w:pPr>
              <w:spacing w:after="180"/>
            </w:pPr>
            <w:r w:rsidRPr="00041496">
              <w:t>[</w:t>
            </w:r>
            <w:r w:rsidRPr="00681E2D">
              <w:rPr>
                <w:color w:val="923468" w:themeColor="accent3"/>
              </w:rPr>
              <w:t>2 viikko</w:t>
            </w:r>
            <w:r w:rsidR="003829A9">
              <w:rPr>
                <w:color w:val="923468" w:themeColor="accent3"/>
              </w:rPr>
              <w:t>a</w:t>
            </w:r>
            <w:r w:rsidRPr="00041496">
              <w:t>]</w:t>
            </w:r>
          </w:p>
        </w:tc>
        <w:tc>
          <w:tcPr>
            <w:tcW w:w="2124" w:type="dxa"/>
          </w:tcPr>
          <w:p w14:paraId="597B3F65" w14:textId="340AA539" w:rsidR="00041496" w:rsidRPr="00041496" w:rsidRDefault="00041496" w:rsidP="00EA2994">
            <w:pPr>
              <w:spacing w:after="180"/>
            </w:pPr>
            <w:r w:rsidRPr="00041496">
              <w:t>[</w:t>
            </w:r>
            <w:r w:rsidRPr="00681E2D">
              <w:rPr>
                <w:color w:val="923468" w:themeColor="accent3"/>
              </w:rPr>
              <w:t>4 viikkoa</w:t>
            </w:r>
            <w:r w:rsidRPr="00041496">
              <w:t>]</w:t>
            </w:r>
          </w:p>
        </w:tc>
      </w:tr>
      <w:tr w:rsidR="006C1505" w:rsidRPr="00041496" w14:paraId="26A4A537" w14:textId="77777777" w:rsidTr="00681E2D">
        <w:tc>
          <w:tcPr>
            <w:tcW w:w="3570" w:type="dxa"/>
          </w:tcPr>
          <w:p w14:paraId="26DEC0E5" w14:textId="27C61A6F" w:rsidR="006C1505" w:rsidRPr="005F1917" w:rsidRDefault="006C1505" w:rsidP="00EA2994">
            <w:pPr>
              <w:spacing w:after="180"/>
              <w:rPr>
                <w:highlight w:val="yellow"/>
              </w:rPr>
            </w:pPr>
            <w:r w:rsidRPr="00041496">
              <w:t>Biojäte, joka kerätään syväkeräyssäiliöön tai koneellisella jäähdytyksellä varustettuun säiliöön</w:t>
            </w:r>
          </w:p>
        </w:tc>
        <w:tc>
          <w:tcPr>
            <w:tcW w:w="2124" w:type="dxa"/>
          </w:tcPr>
          <w:p w14:paraId="4A9ACFC2" w14:textId="3D3F973F" w:rsidR="006C1505" w:rsidRPr="005F1917" w:rsidRDefault="006C1505" w:rsidP="00EA2994">
            <w:pPr>
              <w:spacing w:after="180"/>
              <w:rPr>
                <w:highlight w:val="yellow"/>
              </w:rPr>
            </w:pPr>
            <w:r w:rsidRPr="00041496">
              <w:t>[</w:t>
            </w:r>
            <w:r w:rsidRPr="00681E2D">
              <w:rPr>
                <w:color w:val="923468" w:themeColor="accent3"/>
              </w:rPr>
              <w:t>2 viikkoa</w:t>
            </w:r>
            <w:r w:rsidRPr="00041496">
              <w:t>]</w:t>
            </w:r>
          </w:p>
        </w:tc>
        <w:tc>
          <w:tcPr>
            <w:tcW w:w="2124" w:type="dxa"/>
          </w:tcPr>
          <w:p w14:paraId="302112A7" w14:textId="789D3DE5" w:rsidR="006C1505" w:rsidRPr="005F1917" w:rsidRDefault="006C1505" w:rsidP="00EA2994">
            <w:pPr>
              <w:spacing w:after="180"/>
              <w:rPr>
                <w:highlight w:val="yellow"/>
              </w:rPr>
            </w:pPr>
            <w:r w:rsidRPr="00041496">
              <w:t>[</w:t>
            </w:r>
            <w:r w:rsidRPr="00681E2D">
              <w:rPr>
                <w:color w:val="923468" w:themeColor="accent3"/>
              </w:rPr>
              <w:t>4 viikkoa</w:t>
            </w:r>
            <w:r w:rsidRPr="00041496">
              <w:t>]</w:t>
            </w:r>
          </w:p>
        </w:tc>
      </w:tr>
      <w:tr w:rsidR="006C1505" w:rsidRPr="00041496" w14:paraId="7F51D38E" w14:textId="77777777" w:rsidTr="00681E2D">
        <w:tc>
          <w:tcPr>
            <w:tcW w:w="3570" w:type="dxa"/>
          </w:tcPr>
          <w:p w14:paraId="606AA2FE" w14:textId="435C8363" w:rsidR="006C1505" w:rsidRPr="00041496" w:rsidRDefault="006C1505" w:rsidP="00EA2994">
            <w:pPr>
              <w:spacing w:after="180"/>
            </w:pPr>
            <w:r w:rsidRPr="00041496">
              <w:t>Kartonkipakkaukset</w:t>
            </w:r>
          </w:p>
        </w:tc>
        <w:tc>
          <w:tcPr>
            <w:tcW w:w="2124" w:type="dxa"/>
          </w:tcPr>
          <w:p w14:paraId="75FBD977" w14:textId="7DE589CB" w:rsidR="006C1505" w:rsidRPr="00041496" w:rsidRDefault="006C1505" w:rsidP="00EA2994">
            <w:pPr>
              <w:spacing w:after="180"/>
            </w:pPr>
            <w:r w:rsidRPr="00041496">
              <w:t>[</w:t>
            </w:r>
            <w:r w:rsidRPr="00681E2D">
              <w:rPr>
                <w:color w:val="923468" w:themeColor="accent3"/>
              </w:rPr>
              <w:t>8 viikkoa</w:t>
            </w:r>
            <w:r w:rsidRPr="00041496">
              <w:t>]</w:t>
            </w:r>
          </w:p>
        </w:tc>
        <w:tc>
          <w:tcPr>
            <w:tcW w:w="2124" w:type="dxa"/>
          </w:tcPr>
          <w:p w14:paraId="59D29959" w14:textId="5E2FAB4F" w:rsidR="006C1505" w:rsidRPr="00041496" w:rsidRDefault="006C1505" w:rsidP="00EA2994">
            <w:pPr>
              <w:spacing w:after="180"/>
            </w:pPr>
            <w:r w:rsidRPr="00041496">
              <w:t>[</w:t>
            </w:r>
            <w:r w:rsidRPr="00681E2D">
              <w:rPr>
                <w:color w:val="923468" w:themeColor="accent3"/>
              </w:rPr>
              <w:t>12 viikkoa</w:t>
            </w:r>
            <w:r w:rsidRPr="00041496">
              <w:t>]</w:t>
            </w:r>
          </w:p>
        </w:tc>
      </w:tr>
      <w:tr w:rsidR="006C1505" w:rsidRPr="00041496" w14:paraId="291961B7" w14:textId="77777777" w:rsidTr="00681E2D">
        <w:tc>
          <w:tcPr>
            <w:tcW w:w="3570" w:type="dxa"/>
          </w:tcPr>
          <w:p w14:paraId="012DE1D4" w14:textId="65CBEBB6" w:rsidR="006C1505" w:rsidRPr="00041496" w:rsidRDefault="006C1505" w:rsidP="00EA2994">
            <w:pPr>
              <w:spacing w:after="180"/>
            </w:pPr>
            <w:r w:rsidRPr="00041496">
              <w:lastRenderedPageBreak/>
              <w:t>Metalli ja pienmetalli</w:t>
            </w:r>
          </w:p>
        </w:tc>
        <w:tc>
          <w:tcPr>
            <w:tcW w:w="2124" w:type="dxa"/>
          </w:tcPr>
          <w:p w14:paraId="583D4394" w14:textId="6C1FE589" w:rsidR="006C1505" w:rsidRPr="00041496" w:rsidRDefault="006C1505" w:rsidP="00EA2994">
            <w:pPr>
              <w:spacing w:after="180"/>
            </w:pPr>
            <w:r w:rsidRPr="00041496">
              <w:t>[</w:t>
            </w:r>
            <w:r w:rsidRPr="00681E2D">
              <w:rPr>
                <w:color w:val="923468" w:themeColor="accent3"/>
              </w:rPr>
              <w:t>8 viikkoa</w:t>
            </w:r>
            <w:r w:rsidRPr="00041496">
              <w:t>]</w:t>
            </w:r>
          </w:p>
        </w:tc>
        <w:tc>
          <w:tcPr>
            <w:tcW w:w="2124" w:type="dxa"/>
          </w:tcPr>
          <w:p w14:paraId="41565C22" w14:textId="468986AB" w:rsidR="006C1505" w:rsidRPr="00041496" w:rsidRDefault="006C1505" w:rsidP="00EA2994">
            <w:pPr>
              <w:spacing w:after="180"/>
            </w:pPr>
            <w:r w:rsidRPr="00041496">
              <w:t>[</w:t>
            </w:r>
            <w:r w:rsidRPr="00681E2D">
              <w:rPr>
                <w:color w:val="923468" w:themeColor="accent3"/>
              </w:rPr>
              <w:t>12 viikkoa</w:t>
            </w:r>
            <w:r w:rsidRPr="00041496">
              <w:t>]</w:t>
            </w:r>
          </w:p>
        </w:tc>
      </w:tr>
      <w:tr w:rsidR="006C1505" w:rsidRPr="00041496" w14:paraId="1117760C" w14:textId="77777777" w:rsidTr="00681E2D">
        <w:tc>
          <w:tcPr>
            <w:tcW w:w="3570" w:type="dxa"/>
          </w:tcPr>
          <w:p w14:paraId="4DC66965" w14:textId="25002EB5" w:rsidR="006C1505" w:rsidRPr="00041496" w:rsidRDefault="006C1505" w:rsidP="00EA2994">
            <w:pPr>
              <w:spacing w:after="180"/>
            </w:pPr>
            <w:r w:rsidRPr="00041496">
              <w:t>Lasipakkaukset</w:t>
            </w:r>
          </w:p>
        </w:tc>
        <w:tc>
          <w:tcPr>
            <w:tcW w:w="2124" w:type="dxa"/>
          </w:tcPr>
          <w:p w14:paraId="4FC61F35" w14:textId="4EFC65A7" w:rsidR="006C1505" w:rsidRPr="00041496" w:rsidRDefault="006C1505" w:rsidP="00EA2994">
            <w:pPr>
              <w:spacing w:after="180"/>
            </w:pPr>
            <w:r w:rsidRPr="00041496">
              <w:t>[</w:t>
            </w:r>
            <w:r w:rsidRPr="00681E2D">
              <w:rPr>
                <w:color w:val="923468" w:themeColor="accent3"/>
              </w:rPr>
              <w:t>8 viikkoa</w:t>
            </w:r>
            <w:r w:rsidRPr="00041496">
              <w:t>]</w:t>
            </w:r>
          </w:p>
        </w:tc>
        <w:tc>
          <w:tcPr>
            <w:tcW w:w="2124" w:type="dxa"/>
          </w:tcPr>
          <w:p w14:paraId="7EA81415" w14:textId="33CB29AA" w:rsidR="006C1505" w:rsidRPr="00041496" w:rsidRDefault="006C1505" w:rsidP="00EA2994">
            <w:pPr>
              <w:spacing w:after="180"/>
            </w:pPr>
            <w:r w:rsidRPr="00041496">
              <w:t>[</w:t>
            </w:r>
            <w:r w:rsidRPr="00681E2D">
              <w:rPr>
                <w:color w:val="923468" w:themeColor="accent3"/>
              </w:rPr>
              <w:t>12 viikkoa</w:t>
            </w:r>
            <w:r w:rsidRPr="00041496">
              <w:t>]</w:t>
            </w:r>
          </w:p>
        </w:tc>
      </w:tr>
      <w:tr w:rsidR="006C1505" w:rsidRPr="00041496" w14:paraId="5C282A25" w14:textId="77777777" w:rsidTr="00681E2D">
        <w:tc>
          <w:tcPr>
            <w:tcW w:w="3570" w:type="dxa"/>
          </w:tcPr>
          <w:p w14:paraId="4C186D1F" w14:textId="140A4018" w:rsidR="006C1505" w:rsidRPr="00041496" w:rsidRDefault="006C1505" w:rsidP="00EA2994">
            <w:pPr>
              <w:spacing w:after="180"/>
            </w:pPr>
            <w:r w:rsidRPr="00041496">
              <w:t>Muovipakkaukset</w:t>
            </w:r>
          </w:p>
        </w:tc>
        <w:tc>
          <w:tcPr>
            <w:tcW w:w="2124" w:type="dxa"/>
          </w:tcPr>
          <w:p w14:paraId="601F1208" w14:textId="67E63381" w:rsidR="006C1505" w:rsidRPr="00041496" w:rsidRDefault="006C1505" w:rsidP="00EA2994">
            <w:pPr>
              <w:spacing w:after="180"/>
            </w:pPr>
            <w:r w:rsidRPr="00041496">
              <w:t>[</w:t>
            </w:r>
            <w:r w:rsidRPr="00681E2D">
              <w:rPr>
                <w:color w:val="923468" w:themeColor="accent3"/>
              </w:rPr>
              <w:t>8 viikkoa</w:t>
            </w:r>
            <w:r w:rsidRPr="00041496">
              <w:t>]</w:t>
            </w:r>
          </w:p>
        </w:tc>
        <w:tc>
          <w:tcPr>
            <w:tcW w:w="2124" w:type="dxa"/>
          </w:tcPr>
          <w:p w14:paraId="23039998" w14:textId="45DD9544" w:rsidR="006C1505" w:rsidRPr="00041496" w:rsidRDefault="006C1505" w:rsidP="00EA2994">
            <w:pPr>
              <w:spacing w:after="180"/>
            </w:pPr>
            <w:r w:rsidRPr="00041496">
              <w:t>[</w:t>
            </w:r>
            <w:r w:rsidRPr="00681E2D">
              <w:rPr>
                <w:color w:val="923468" w:themeColor="accent3"/>
              </w:rPr>
              <w:t>12 viikkoa</w:t>
            </w:r>
            <w:r w:rsidRPr="00041496">
              <w:t>]</w:t>
            </w:r>
          </w:p>
        </w:tc>
      </w:tr>
    </w:tbl>
    <w:p w14:paraId="4BF776C4" w14:textId="77777777" w:rsidR="00041496" w:rsidRPr="00041496" w:rsidRDefault="00041496" w:rsidP="00041496">
      <w:pPr>
        <w:pStyle w:val="Eivli"/>
      </w:pPr>
    </w:p>
    <w:p w14:paraId="6F942726" w14:textId="77777777" w:rsidR="00041496" w:rsidRPr="00041496" w:rsidRDefault="00041496" w:rsidP="00041496">
      <w:pPr>
        <w:pStyle w:val="Eivli"/>
      </w:pPr>
    </w:p>
    <w:p w14:paraId="21AED6DD" w14:textId="6A69367F" w:rsidR="00041496" w:rsidRPr="00681E2D" w:rsidRDefault="00EE6687" w:rsidP="00041496">
      <w:pPr>
        <w:pStyle w:val="Eivli"/>
        <w:rPr>
          <w:color w:val="923468" w:themeColor="accent3"/>
        </w:rPr>
      </w:pPr>
      <w:r w:rsidRPr="00EE6687">
        <w:t>[</w:t>
      </w:r>
      <w:r w:rsidR="00041496" w:rsidRPr="00681E2D">
        <w:rPr>
          <w:color w:val="923468" w:themeColor="accent3"/>
        </w:rPr>
        <w:t>* Sekalaisen yhdyskuntajätteen jäteastian tyhjennysväliä voidaan pidentää ilmoituksen perusteella talviaikana [4</w:t>
      </w:r>
      <w:r w:rsidR="00516D80">
        <w:rPr>
          <w:color w:val="923468" w:themeColor="accent3"/>
        </w:rPr>
        <w:t>/8</w:t>
      </w:r>
      <w:r w:rsidR="00041496" w:rsidRPr="00681E2D">
        <w:rPr>
          <w:color w:val="923468" w:themeColor="accent3"/>
        </w:rPr>
        <w:t xml:space="preserve"> viikkoon kiinteistöillä, joissa asukkaita on enintään kaksi tai kiinteistöillä, jotka sijaitsevat haja-asutusalueella].</w:t>
      </w:r>
      <w:r w:rsidRPr="00EE6687">
        <w:t>]</w:t>
      </w:r>
    </w:p>
    <w:p w14:paraId="3BBBD5E7" w14:textId="00D87756" w:rsidR="00041496" w:rsidRPr="00041496" w:rsidRDefault="00041496" w:rsidP="00041496">
      <w:pPr>
        <w:pStyle w:val="Eivli"/>
      </w:pPr>
    </w:p>
    <w:p w14:paraId="3009DF5A" w14:textId="77777777" w:rsidR="00041496" w:rsidRPr="00041496" w:rsidRDefault="00041496" w:rsidP="00041496">
      <w:pPr>
        <w:pStyle w:val="Eivli"/>
      </w:pPr>
      <w:r w:rsidRPr="00041496">
        <w:t>[</w:t>
      </w:r>
      <w:r w:rsidRPr="00681E2D">
        <w:rPr>
          <w:color w:val="923468" w:themeColor="accent3"/>
        </w:rPr>
        <w:t>Mikäli [pakkaavaan jäteautoon tyhjennettävän jäteastian, syväkeräyssäiliön, muu astiatyyppi] tyhjennysväli on yli viikon, tulee tyhjennysvälin olla parillinen viikkomäärä (2 viikkoa, 4 viikkoa jne.)</w:t>
      </w:r>
      <w:r w:rsidRPr="00041496">
        <w:t>]</w:t>
      </w:r>
    </w:p>
    <w:p w14:paraId="05CA50C6" w14:textId="77777777" w:rsidR="00041496" w:rsidRPr="00041496" w:rsidRDefault="00041496" w:rsidP="00041496">
      <w:pPr>
        <w:pStyle w:val="Eivli"/>
      </w:pPr>
    </w:p>
    <w:p w14:paraId="3D895D93" w14:textId="77777777" w:rsidR="00041496" w:rsidRPr="00041496" w:rsidRDefault="00041496" w:rsidP="00041496">
      <w:pPr>
        <w:pStyle w:val="Eivli"/>
      </w:pPr>
      <w:r w:rsidRPr="00041496">
        <w:t>[</w:t>
      </w:r>
      <w:r w:rsidRPr="00681E2D">
        <w:rPr>
          <w:color w:val="923468" w:themeColor="accent3"/>
        </w:rPr>
        <w:t>Sekalaisen yhdyskuntajätteen jäteastian tyhjennysvälin pidentämisestä tehdään kirjallinen ilmoitus [kunnalle/kunnalliselle jätelaitokselle] alueilla, jotka kuuluvat kunnan järjestämän jätteenkuljetuksen piiriin. Alueilla, jotka kuuluvat kiinteistön haltijan järjestämän jätteenkuljetuksen piiriin, kirjallinen ilmoitus tehdään [jätehuoltoviranomaiselle], jonka jälkeen asiasta sovitaan jätteenkuljettajan kanssa.</w:t>
      </w:r>
      <w:r w:rsidRPr="00041496">
        <w:t>]</w:t>
      </w:r>
    </w:p>
    <w:p w14:paraId="59D7993B" w14:textId="77777777" w:rsidR="00041496" w:rsidRPr="00041496" w:rsidRDefault="00041496" w:rsidP="00041496">
      <w:pPr>
        <w:pStyle w:val="Eivli"/>
      </w:pPr>
    </w:p>
    <w:p w14:paraId="3F1E5B8D" w14:textId="77777777" w:rsidR="00041496" w:rsidRPr="00041496" w:rsidRDefault="00041496" w:rsidP="00041496">
      <w:pPr>
        <w:pStyle w:val="Eivli"/>
      </w:pPr>
      <w:r w:rsidRPr="00041496">
        <w:t>Ympärivuotisessa käytössä olevan vapaa-ajankiinteistön jäteastiat on tyhjennettävä näiden jätehuoltomääräysten mukaisesti.</w:t>
      </w:r>
    </w:p>
    <w:p w14:paraId="0AAB1860" w14:textId="77777777" w:rsidR="00041496" w:rsidRPr="00041496" w:rsidRDefault="00041496" w:rsidP="00041496">
      <w:pPr>
        <w:pStyle w:val="Eivli"/>
      </w:pPr>
    </w:p>
    <w:p w14:paraId="60D2E0C8" w14:textId="2281361C" w:rsidR="00041496" w:rsidRPr="00041496" w:rsidRDefault="00041496" w:rsidP="00041496">
      <w:pPr>
        <w:pStyle w:val="Eivli"/>
      </w:pPr>
      <w:r w:rsidRPr="00041496">
        <w:t xml:space="preserve">Vain kesäaikana käytössä olevan vapaa-ajanasunnon jäteastiat on tyhjennettävä kesäaikana (viikot </w:t>
      </w:r>
      <w:r w:rsidR="003372BE" w:rsidRPr="00041496">
        <w:t>18–40</w:t>
      </w:r>
      <w:r w:rsidRPr="00041496">
        <w:t>) näiden jätehuoltomääräysten mukaisesti [</w:t>
      </w:r>
      <w:r w:rsidRPr="00681E2D">
        <w:rPr>
          <w:color w:val="923468" w:themeColor="accent3"/>
        </w:rPr>
        <w:t>kuitenkin vähintään x kertaa siten, että kesäajan käytön päättyessä jäteastia on tyhjä</w:t>
      </w:r>
      <w:r w:rsidRPr="00041496">
        <w:t xml:space="preserve">.] </w:t>
      </w:r>
      <w:r w:rsidR="004F4DF1">
        <w:t>[</w:t>
      </w:r>
      <w:r w:rsidRPr="00681E2D">
        <w:rPr>
          <w:color w:val="923468" w:themeColor="accent3"/>
        </w:rPr>
        <w:t>Vain kesäajan käytöstä on tehtävä ilmoitus [kunnalle/kunnalliselle jätelaitokselle/jätehuoltoviranomaiselle].</w:t>
      </w:r>
      <w:r w:rsidR="004F4DF1" w:rsidRPr="004F4DF1">
        <w:t>]</w:t>
      </w:r>
    </w:p>
    <w:p w14:paraId="1506448E" w14:textId="77777777" w:rsidR="00041496" w:rsidRPr="00041496" w:rsidRDefault="00041496" w:rsidP="00041496">
      <w:pPr>
        <w:pStyle w:val="Eivli"/>
      </w:pPr>
    </w:p>
    <w:p w14:paraId="6304A53D" w14:textId="470B18A5" w:rsidR="00041496" w:rsidRPr="00041496" w:rsidRDefault="00041496" w:rsidP="00041496">
      <w:pPr>
        <w:pStyle w:val="Eivli"/>
      </w:pPr>
      <w:r w:rsidRPr="00041496">
        <w:t>Erilliskerättyjen kierrätettävien jätteiden jäteastiat on tyhjennettävä siten, ettei niiden täyttymisen seurauksena aiheudu kierrätettävien jätteiden sijoittamista sekalaisen yhdyskuntajätteen joukkoon.</w:t>
      </w:r>
    </w:p>
    <w:p w14:paraId="4443F0F3" w14:textId="77777777" w:rsidR="00041496" w:rsidRPr="00041496" w:rsidRDefault="00041496" w:rsidP="00681E2D">
      <w:pPr>
        <w:pStyle w:val="Leipteksti"/>
      </w:pPr>
    </w:p>
    <w:p w14:paraId="7D7F614E" w14:textId="1F8A7D2E" w:rsidR="00041496" w:rsidRPr="00041496" w:rsidRDefault="000C66DD" w:rsidP="00041496">
      <w:pPr>
        <w:pStyle w:val="Otsikko3"/>
        <w:ind w:firstLine="0"/>
      </w:pPr>
      <w:bookmarkStart w:id="51" w:name="_Toc98245952"/>
      <w:r w:rsidRPr="00041496">
        <w:t>2</w:t>
      </w:r>
      <w:r>
        <w:t>6</w:t>
      </w:r>
      <w:r w:rsidRPr="00041496">
        <w:t xml:space="preserve"> </w:t>
      </w:r>
      <w:r w:rsidR="00041496" w:rsidRPr="00041496">
        <w:t>§ Kunnossapito ja pesu</w:t>
      </w:r>
      <w:bookmarkEnd w:id="51"/>
    </w:p>
    <w:p w14:paraId="1AC4F509" w14:textId="06915176" w:rsidR="00041496" w:rsidRPr="00681E2D" w:rsidRDefault="00613F7C" w:rsidP="00681E2D">
      <w:pPr>
        <w:pStyle w:val="Leipteksti"/>
        <w:shd w:val="clear" w:color="auto" w:fill="CBE8F9" w:themeFill="accent6" w:themeFillTint="66"/>
        <w:rPr>
          <w:sz w:val="16"/>
          <w:szCs w:val="16"/>
        </w:rPr>
      </w:pPr>
      <w:r w:rsidRPr="00681E2D">
        <w:rPr>
          <w:sz w:val="16"/>
          <w:szCs w:val="16"/>
        </w:rPr>
        <w:t>#</w:t>
      </w:r>
      <w:r w:rsidR="00041496" w:rsidRPr="00681E2D">
        <w:rPr>
          <w:rFonts w:asciiTheme="minorHAnsi" w:hAnsiTheme="minorHAnsi"/>
          <w:sz w:val="16"/>
          <w:szCs w:val="16"/>
        </w:rPr>
        <w:t xml:space="preserve">Jäteasetuksen 10 § velvoittaa </w:t>
      </w:r>
      <w:r w:rsidR="00041496" w:rsidRPr="00681E2D">
        <w:rPr>
          <w:sz w:val="16"/>
          <w:szCs w:val="16"/>
        </w:rPr>
        <w:t>pitämään jäteastian kunnossa ja puhdistamaan sen riittävän usein siten, että keräyksestä ei aiheudu vaaraa tai haittaa terveydelle tai ympäristölle</w:t>
      </w:r>
      <w:r w:rsidR="00D96A46">
        <w:rPr>
          <w:sz w:val="16"/>
          <w:szCs w:val="16"/>
        </w:rPr>
        <w:t>.</w:t>
      </w:r>
      <w:r w:rsidR="00D96A46" w:rsidRPr="00842907">
        <w:rPr>
          <w:sz w:val="16"/>
          <w:szCs w:val="16"/>
        </w:rPr>
        <w:t xml:space="preserve"> </w:t>
      </w:r>
      <w:r w:rsidR="00DD1ECB" w:rsidRPr="00842907">
        <w:rPr>
          <w:sz w:val="16"/>
          <w:szCs w:val="16"/>
        </w:rPr>
        <w:t>Jäteasetus velvoittaa pesemään sekajäteastian vähintään kerran vuodessa ja biojäteastian vähintään kaksi kertaa vuodessa, joten jätehuoltomääräyksissä ei voida määrätä tätä harvemmasta pesuvälistä.</w:t>
      </w:r>
      <w:r w:rsidR="00041496" w:rsidRPr="00842907">
        <w:rPr>
          <w:sz w:val="16"/>
          <w:szCs w:val="16"/>
        </w:rPr>
        <w:t xml:space="preserve"> </w:t>
      </w:r>
      <w:r w:rsidR="00041496" w:rsidRPr="00681E2D">
        <w:rPr>
          <w:sz w:val="16"/>
          <w:szCs w:val="16"/>
        </w:rPr>
        <w:t xml:space="preserve">Myös jäteastian ympäristö määrätään siivoamaan viivytyksettä sen roskaantuessa. </w:t>
      </w:r>
    </w:p>
    <w:p w14:paraId="10F90BF3" w14:textId="77777777" w:rsidR="00041496" w:rsidRPr="00681E2D" w:rsidRDefault="00041496" w:rsidP="00681E2D">
      <w:pPr>
        <w:pStyle w:val="Leipteksti"/>
        <w:shd w:val="clear" w:color="auto" w:fill="CBE8F9" w:themeFill="accent6" w:themeFillTint="66"/>
        <w:rPr>
          <w:sz w:val="16"/>
          <w:szCs w:val="16"/>
        </w:rPr>
      </w:pPr>
    </w:p>
    <w:p w14:paraId="3D4C2D2A" w14:textId="7478E88C" w:rsidR="00041496" w:rsidRPr="00681E2D" w:rsidRDefault="00041496" w:rsidP="00681E2D">
      <w:pPr>
        <w:pStyle w:val="Leipteksti"/>
        <w:shd w:val="clear" w:color="auto" w:fill="CBE8F9" w:themeFill="accent6" w:themeFillTint="66"/>
        <w:rPr>
          <w:sz w:val="16"/>
          <w:szCs w:val="16"/>
        </w:rPr>
      </w:pPr>
      <w:r w:rsidRPr="00681E2D">
        <w:rPr>
          <w:sz w:val="16"/>
          <w:szCs w:val="16"/>
        </w:rPr>
        <w:lastRenderedPageBreak/>
        <w:t xml:space="preserve">Jätehuoltomääräyksillä jäteastian pesurytmi voidaan määrätä tiheämmäksi joissakin tilanteissa, esimerkiksi jätelajikohtaisesti. </w:t>
      </w:r>
      <w:r w:rsidRPr="00681E2D">
        <w:rPr>
          <w:rFonts w:asciiTheme="minorHAnsi" w:hAnsiTheme="minorHAnsi"/>
          <w:sz w:val="16"/>
          <w:szCs w:val="16"/>
        </w:rPr>
        <w:t xml:space="preserve">Alueella toimivien jätteenkuljettajien kanssa voidaan keskustella heidän näkemyksistään tarpeelliseksi minimipesurytmiksi. </w:t>
      </w:r>
      <w:r w:rsidRPr="00681E2D">
        <w:rPr>
          <w:sz w:val="16"/>
          <w:szCs w:val="16"/>
        </w:rPr>
        <w:t xml:space="preserve">Myös pesun suorittamisesta vastaavan tahon määrääminen </w:t>
      </w:r>
      <w:r w:rsidR="008C0301" w:rsidRPr="00681E2D">
        <w:rPr>
          <w:sz w:val="16"/>
          <w:szCs w:val="16"/>
        </w:rPr>
        <w:t>on</w:t>
      </w:r>
      <w:r w:rsidRPr="00681E2D">
        <w:rPr>
          <w:sz w:val="16"/>
          <w:szCs w:val="16"/>
        </w:rPr>
        <w:t xml:space="preserve"> tarpeen. Vastuutaho voi vaihdella astian omistajuuden mukaan ja kuljetusjärjestelmästä riippuen. Se voi olla sama taho, joka vastaa jäteastian merkitsemisestä. Kunnan järjestämässä kuljetuksessa astiat voivat olla </w:t>
      </w:r>
      <w:r w:rsidR="00EF71E3" w:rsidRPr="00681E2D">
        <w:rPr>
          <w:sz w:val="16"/>
          <w:szCs w:val="16"/>
        </w:rPr>
        <w:t xml:space="preserve">kunnallisen jätelaitoksen </w:t>
      </w:r>
      <w:r w:rsidRPr="00681E2D">
        <w:rPr>
          <w:sz w:val="16"/>
          <w:szCs w:val="16"/>
        </w:rPr>
        <w:t xml:space="preserve">omistuksessa, jolloin astioiden ehjyydestä ja puhtaudesta huolehtimisen voisi osoittaa sille. </w:t>
      </w:r>
      <w:r w:rsidR="00613F7C" w:rsidRPr="00681E2D">
        <w:rPr>
          <w:sz w:val="16"/>
          <w:szCs w:val="16"/>
        </w:rPr>
        <w:t>#</w:t>
      </w:r>
    </w:p>
    <w:p w14:paraId="2E6D6D77" w14:textId="77777777" w:rsidR="00041496" w:rsidRPr="00681E2D" w:rsidRDefault="00041496" w:rsidP="00041496">
      <w:pPr>
        <w:spacing w:line="240" w:lineRule="auto"/>
      </w:pPr>
    </w:p>
    <w:p w14:paraId="22989BA0" w14:textId="77777777" w:rsidR="003F3CC9" w:rsidRPr="00A33036" w:rsidRDefault="003F3CC9" w:rsidP="003F3CC9">
      <w:pPr>
        <w:spacing w:line="240" w:lineRule="auto"/>
        <w:rPr>
          <w:sz w:val="20"/>
          <w:szCs w:val="20"/>
        </w:rPr>
      </w:pPr>
      <w:r w:rsidRPr="00A33036">
        <w:rPr>
          <w:sz w:val="20"/>
          <w:szCs w:val="20"/>
        </w:rPr>
        <w:t>Jäteastiat on pidettävä käyttökuntoisina ja ne on pestävä [</w:t>
      </w:r>
      <w:r w:rsidRPr="00681E2D">
        <w:rPr>
          <w:color w:val="923468" w:themeColor="accent3"/>
          <w:sz w:val="20"/>
          <w:szCs w:val="20"/>
        </w:rPr>
        <w:t>vähintään kerran vuodessa</w:t>
      </w:r>
      <w:r w:rsidRPr="00A33036">
        <w:rPr>
          <w:sz w:val="20"/>
          <w:szCs w:val="20"/>
        </w:rPr>
        <w:t>]. Biojäteastia on pestävä tarvittaessa, kuitenkin [</w:t>
      </w:r>
      <w:r w:rsidRPr="00681E2D">
        <w:rPr>
          <w:color w:val="923468" w:themeColor="accent3"/>
          <w:sz w:val="20"/>
          <w:szCs w:val="20"/>
        </w:rPr>
        <w:t>vähintään kaksi kertaa vuodessa</w:t>
      </w:r>
      <w:r w:rsidRPr="00A33036">
        <w:rPr>
          <w:sz w:val="20"/>
          <w:szCs w:val="20"/>
        </w:rPr>
        <w:t xml:space="preserve">]. </w:t>
      </w:r>
    </w:p>
    <w:p w14:paraId="107C2FC7" w14:textId="77777777" w:rsidR="00041496" w:rsidRPr="00A33036" w:rsidRDefault="00041496" w:rsidP="00041496">
      <w:pPr>
        <w:spacing w:line="240" w:lineRule="auto"/>
        <w:rPr>
          <w:sz w:val="20"/>
          <w:szCs w:val="20"/>
        </w:rPr>
      </w:pPr>
    </w:p>
    <w:p w14:paraId="4DD48DFD" w14:textId="0A819441" w:rsidR="0099073C" w:rsidRDefault="002B7BC5" w:rsidP="0099073C">
      <w:pPr>
        <w:spacing w:line="240" w:lineRule="auto"/>
        <w:rPr>
          <w:sz w:val="20"/>
          <w:szCs w:val="20"/>
        </w:rPr>
      </w:pPr>
      <w:r w:rsidRPr="00842907">
        <w:rPr>
          <w:sz w:val="20"/>
          <w:szCs w:val="20"/>
        </w:rPr>
        <w:t xml:space="preserve">Kunnan järjestämässä jätteenkuljetuksessa </w:t>
      </w:r>
      <w:r w:rsidR="00041496" w:rsidRPr="00A33036">
        <w:rPr>
          <w:sz w:val="20"/>
          <w:szCs w:val="20"/>
        </w:rPr>
        <w:t>[</w:t>
      </w:r>
      <w:r>
        <w:rPr>
          <w:color w:val="923468" w:themeColor="accent3"/>
          <w:sz w:val="20"/>
          <w:szCs w:val="20"/>
        </w:rPr>
        <w:t>k</w:t>
      </w:r>
      <w:r w:rsidRPr="00681E2D">
        <w:rPr>
          <w:color w:val="923468" w:themeColor="accent3"/>
          <w:sz w:val="20"/>
          <w:szCs w:val="20"/>
        </w:rPr>
        <w:t>unta</w:t>
      </w:r>
      <w:r w:rsidR="003C43C3" w:rsidRPr="00681E2D">
        <w:rPr>
          <w:color w:val="923468" w:themeColor="accent3"/>
          <w:sz w:val="20"/>
          <w:szCs w:val="20"/>
        </w:rPr>
        <w:t>/</w:t>
      </w:r>
      <w:r>
        <w:rPr>
          <w:color w:val="923468" w:themeColor="accent3"/>
          <w:sz w:val="20"/>
          <w:szCs w:val="20"/>
        </w:rPr>
        <w:t>k</w:t>
      </w:r>
      <w:r w:rsidRPr="00681E2D">
        <w:rPr>
          <w:color w:val="923468" w:themeColor="accent3"/>
          <w:sz w:val="20"/>
          <w:szCs w:val="20"/>
        </w:rPr>
        <w:t xml:space="preserve">unnallinen </w:t>
      </w:r>
      <w:r w:rsidR="0092321E" w:rsidRPr="00681E2D">
        <w:rPr>
          <w:color w:val="923468" w:themeColor="accent3"/>
          <w:sz w:val="20"/>
          <w:szCs w:val="20"/>
        </w:rPr>
        <w:t>jätelaitos</w:t>
      </w:r>
      <w:r w:rsidR="00041496" w:rsidRPr="00A33036">
        <w:rPr>
          <w:sz w:val="20"/>
          <w:szCs w:val="20"/>
        </w:rPr>
        <w:t xml:space="preserve">] vastaa </w:t>
      </w:r>
      <w:r w:rsidR="00F62F55">
        <w:rPr>
          <w:sz w:val="20"/>
          <w:szCs w:val="20"/>
        </w:rPr>
        <w:t>[</w:t>
      </w:r>
      <w:r w:rsidR="003C43C3" w:rsidRPr="001762CB">
        <w:rPr>
          <w:color w:val="923468" w:themeColor="accent3"/>
          <w:sz w:val="20"/>
          <w:szCs w:val="20"/>
        </w:rPr>
        <w:t>kiinteistöille toimittamiensa</w:t>
      </w:r>
      <w:r w:rsidR="00F62F55">
        <w:rPr>
          <w:sz w:val="20"/>
          <w:szCs w:val="20"/>
        </w:rPr>
        <w:t>]</w:t>
      </w:r>
      <w:r w:rsidR="003C43C3">
        <w:rPr>
          <w:sz w:val="20"/>
          <w:szCs w:val="20"/>
        </w:rPr>
        <w:t xml:space="preserve"> </w:t>
      </w:r>
      <w:r w:rsidR="00041496" w:rsidRPr="00A33036">
        <w:rPr>
          <w:sz w:val="20"/>
          <w:szCs w:val="20"/>
        </w:rPr>
        <w:t xml:space="preserve">jäteastioiden kunnosta ja puhdistuksesta. </w:t>
      </w:r>
      <w:r w:rsidR="0099073C">
        <w:rPr>
          <w:sz w:val="20"/>
          <w:szCs w:val="20"/>
        </w:rPr>
        <w:br/>
      </w:r>
    </w:p>
    <w:p w14:paraId="5D4AC132" w14:textId="5CC0764D" w:rsidR="0033354F" w:rsidRDefault="003C255C" w:rsidP="00041496">
      <w:pPr>
        <w:spacing w:line="240" w:lineRule="auto"/>
        <w:rPr>
          <w:sz w:val="20"/>
          <w:szCs w:val="20"/>
        </w:rPr>
      </w:pPr>
      <w:r w:rsidRPr="003C255C">
        <w:rPr>
          <w:sz w:val="20"/>
          <w:szCs w:val="20"/>
        </w:rPr>
        <w:t xml:space="preserve">Jos kiinteistön haltija käyttää </w:t>
      </w:r>
      <w:r w:rsidR="00F867B4" w:rsidRPr="00842907">
        <w:rPr>
          <w:sz w:val="20"/>
          <w:szCs w:val="20"/>
        </w:rPr>
        <w:t>muita kuin [</w:t>
      </w:r>
      <w:r w:rsidR="00F867B4" w:rsidRPr="00842907">
        <w:rPr>
          <w:color w:val="923468" w:themeColor="accent3"/>
          <w:sz w:val="20"/>
          <w:szCs w:val="20"/>
        </w:rPr>
        <w:t>kunnan/kunnallisen jätelaitoksen</w:t>
      </w:r>
      <w:r w:rsidR="00F867B4" w:rsidRPr="00842907">
        <w:rPr>
          <w:sz w:val="20"/>
          <w:szCs w:val="20"/>
        </w:rPr>
        <w:t xml:space="preserve">] </w:t>
      </w:r>
      <w:r w:rsidR="00454F00">
        <w:rPr>
          <w:sz w:val="20"/>
          <w:szCs w:val="20"/>
        </w:rPr>
        <w:t>jäteastioita</w:t>
      </w:r>
      <w:r w:rsidRPr="003C255C">
        <w:rPr>
          <w:sz w:val="20"/>
          <w:szCs w:val="20"/>
        </w:rPr>
        <w:t xml:space="preserve">, kiinteistön </w:t>
      </w:r>
      <w:r w:rsidRPr="00842907">
        <w:rPr>
          <w:sz w:val="20"/>
          <w:szCs w:val="20"/>
        </w:rPr>
        <w:t>haltija</w:t>
      </w:r>
      <w:r w:rsidR="00B94BEE" w:rsidRPr="00842907">
        <w:rPr>
          <w:sz w:val="20"/>
          <w:szCs w:val="20"/>
        </w:rPr>
        <w:t>n tulee huolehtia</w:t>
      </w:r>
      <w:r w:rsidRPr="00842907">
        <w:rPr>
          <w:sz w:val="20"/>
          <w:szCs w:val="20"/>
        </w:rPr>
        <w:t xml:space="preserve"> </w:t>
      </w:r>
      <w:r>
        <w:rPr>
          <w:sz w:val="20"/>
          <w:szCs w:val="20"/>
        </w:rPr>
        <w:t xml:space="preserve">jäteastioiden </w:t>
      </w:r>
      <w:r w:rsidRPr="00A33036">
        <w:rPr>
          <w:sz w:val="20"/>
          <w:szCs w:val="20"/>
        </w:rPr>
        <w:t>kunnosta ja puhdistuksesta.</w:t>
      </w:r>
    </w:p>
    <w:p w14:paraId="483B032E" w14:textId="77777777" w:rsidR="00F411B0" w:rsidRDefault="00F411B0" w:rsidP="00041496">
      <w:pPr>
        <w:spacing w:line="240" w:lineRule="auto"/>
        <w:rPr>
          <w:sz w:val="20"/>
          <w:szCs w:val="20"/>
        </w:rPr>
      </w:pPr>
    </w:p>
    <w:p w14:paraId="7D998C30" w14:textId="77777777" w:rsidR="00041496" w:rsidRPr="00041496" w:rsidRDefault="00041496" w:rsidP="00041496">
      <w:pPr>
        <w:spacing w:line="240" w:lineRule="auto"/>
      </w:pPr>
    </w:p>
    <w:p w14:paraId="68BD4787" w14:textId="77777777" w:rsidR="00041496" w:rsidRPr="00041496" w:rsidRDefault="00041496" w:rsidP="00041496">
      <w:pPr>
        <w:pStyle w:val="Otsikko2"/>
      </w:pPr>
      <w:bookmarkStart w:id="52" w:name="_Toc98245953"/>
      <w:r w:rsidRPr="00041496">
        <w:t>6. LUKU Jätteen keräyspaikat</w:t>
      </w:r>
      <w:bookmarkEnd w:id="52"/>
    </w:p>
    <w:p w14:paraId="406DE307" w14:textId="155DC589" w:rsidR="00041496" w:rsidRPr="00041496" w:rsidRDefault="000C66DD" w:rsidP="00041496">
      <w:pPr>
        <w:pStyle w:val="Otsikko3"/>
        <w:ind w:firstLine="0"/>
      </w:pPr>
      <w:bookmarkStart w:id="53" w:name="_Toc98245954"/>
      <w:r w:rsidRPr="00041496">
        <w:t>2</w:t>
      </w:r>
      <w:r>
        <w:t>7</w:t>
      </w:r>
      <w:r w:rsidRPr="00041496">
        <w:t xml:space="preserve"> </w:t>
      </w:r>
      <w:r w:rsidR="00041496" w:rsidRPr="00041496">
        <w:t>§ Jäteastian sijoittamista koskevat määräykset</w:t>
      </w:r>
      <w:bookmarkEnd w:id="53"/>
    </w:p>
    <w:p w14:paraId="6773DF48" w14:textId="4AA9AA5E" w:rsidR="00F40435" w:rsidRDefault="00504443" w:rsidP="00681E2D">
      <w:pPr>
        <w:pStyle w:val="Leipteksti"/>
        <w:shd w:val="clear" w:color="auto" w:fill="CBE8F9" w:themeFill="accent6" w:themeFillTint="66"/>
        <w:rPr>
          <w:sz w:val="16"/>
          <w:szCs w:val="16"/>
        </w:rPr>
      </w:pPr>
      <w:r>
        <w:rPr>
          <w:sz w:val="16"/>
          <w:szCs w:val="16"/>
        </w:rPr>
        <w:t>#</w:t>
      </w:r>
      <w:r w:rsidR="00041496" w:rsidRPr="002F413D">
        <w:rPr>
          <w:sz w:val="16"/>
          <w:szCs w:val="16"/>
        </w:rPr>
        <w:t>Jäteasetuksen 10 §:n mukaan keräyspaikkaan on oltava esteetön pääsy ja jäte on voitava kuormata turvallisesti. Jätehuoltomääräyksissä voidaan antaa tarkempia määräyksiä vastaanottopaikan järjestämiseen ja jäteastioiden sijoittamiseen liittyen. Määräysten laatimistyön aikana tulee pohtia, millaisella tarkkuudella määräyksiä annetaan ja mitkä asiat toteutuvat jo rakennusjärjestyksen tai muiden rakentamiseen liittyvien määräysten nojalla. Lisäksi tulee huolehtia, että jätehuoltomääräyksissä annettavat velvoitteet ovat yhteneviä rakennusjärjestyksessä annettavien kanssa.</w:t>
      </w:r>
      <w:r w:rsidR="005444E0">
        <w:rPr>
          <w:sz w:val="16"/>
          <w:szCs w:val="16"/>
        </w:rPr>
        <w:t xml:space="preserve"> </w:t>
      </w:r>
      <w:r w:rsidR="00F40435" w:rsidRPr="009B424E">
        <w:rPr>
          <w:sz w:val="16"/>
          <w:szCs w:val="16"/>
        </w:rPr>
        <w:t>Asuinkiinteistöjen keräyspaikkojen suunni</w:t>
      </w:r>
      <w:r w:rsidR="00F40435">
        <w:rPr>
          <w:sz w:val="16"/>
          <w:szCs w:val="16"/>
        </w:rPr>
        <w:t>t</w:t>
      </w:r>
      <w:r w:rsidR="00F40435" w:rsidRPr="009B424E">
        <w:rPr>
          <w:sz w:val="16"/>
          <w:szCs w:val="16"/>
        </w:rPr>
        <w:t>telua ja rakentamisesta on kattavasti ohjeistettu Rakennusteollisuuden ohjekortissa RT 69-11190 Asuinkiinteistöjen jätehuolto.</w:t>
      </w:r>
    </w:p>
    <w:p w14:paraId="52AB6D57" w14:textId="42378DF6" w:rsidR="00041496" w:rsidRPr="002F413D" w:rsidRDefault="00041496" w:rsidP="00681E2D">
      <w:pPr>
        <w:pStyle w:val="Leipteksti"/>
        <w:shd w:val="clear" w:color="auto" w:fill="CBE8F9" w:themeFill="accent6" w:themeFillTint="66"/>
        <w:rPr>
          <w:sz w:val="16"/>
          <w:szCs w:val="16"/>
        </w:rPr>
      </w:pPr>
      <w:r w:rsidRPr="002F413D">
        <w:rPr>
          <w:sz w:val="16"/>
          <w:szCs w:val="16"/>
        </w:rPr>
        <w:br/>
        <w:t>Koska jäteastioiden sijoittamiseen liittyvät asiat vaikuttavat merkittävästi työturvallisuuteen, on niihin kiinnitettävä huomiota. Esimerkiksi jäteastioiden liikuttaminen sekä kuormaaminen pitää pystyä tekemään turvallisesti, kuten myös liikkuminen alueella. Määräyksiä laadittaessa voidaan keskustella asiasta alueella toimivien jätteenkuljettajien kanssa, jotta heidän tarpeensa työturvallisuuden suhteen tulevat otetuiksi huomioon mahdollisimman hyvin. Koska jätteenkuljettajat huolehtivat käytännössä jätteiden noudosta, voi heiltä saada arvokkaita käytäntöön vaikuttavia vinkkejä.</w:t>
      </w:r>
    </w:p>
    <w:p w14:paraId="158E8EBB" w14:textId="77777777" w:rsidR="00041496" w:rsidRPr="002F413D" w:rsidRDefault="00041496" w:rsidP="00681E2D">
      <w:pPr>
        <w:pStyle w:val="Leipteksti"/>
        <w:shd w:val="clear" w:color="auto" w:fill="CBE8F9" w:themeFill="accent6" w:themeFillTint="66"/>
        <w:rPr>
          <w:sz w:val="16"/>
          <w:szCs w:val="16"/>
        </w:rPr>
      </w:pPr>
    </w:p>
    <w:p w14:paraId="19065388" w14:textId="67B49EAB" w:rsidR="00041496" w:rsidRPr="002F413D" w:rsidRDefault="00F608E5" w:rsidP="00681E2D">
      <w:pPr>
        <w:pStyle w:val="Leipteksti"/>
        <w:shd w:val="clear" w:color="auto" w:fill="CBE8F9" w:themeFill="accent6" w:themeFillTint="66"/>
        <w:rPr>
          <w:sz w:val="16"/>
          <w:szCs w:val="16"/>
        </w:rPr>
      </w:pPr>
      <w:r w:rsidRPr="00413B58">
        <w:rPr>
          <w:sz w:val="16"/>
          <w:szCs w:val="16"/>
        </w:rPr>
        <w:t>Tämän pykälän</w:t>
      </w:r>
      <w:r w:rsidR="00D97A2B" w:rsidRPr="00413B58">
        <w:rPr>
          <w:sz w:val="16"/>
          <w:szCs w:val="16"/>
        </w:rPr>
        <w:t xml:space="preserve"> e</w:t>
      </w:r>
      <w:r w:rsidR="009572DB" w:rsidRPr="00413B58">
        <w:rPr>
          <w:sz w:val="16"/>
          <w:szCs w:val="16"/>
        </w:rPr>
        <w:t>simerkki</w:t>
      </w:r>
      <w:r w:rsidR="00041496" w:rsidRPr="00413B58">
        <w:rPr>
          <w:sz w:val="16"/>
          <w:szCs w:val="16"/>
        </w:rPr>
        <w:t>sisäl</w:t>
      </w:r>
      <w:r w:rsidR="00D97A2B" w:rsidRPr="00413B58">
        <w:rPr>
          <w:sz w:val="16"/>
          <w:szCs w:val="16"/>
        </w:rPr>
        <w:t xml:space="preserve">töön on </w:t>
      </w:r>
      <w:r w:rsidR="0006341C" w:rsidRPr="00413B58">
        <w:rPr>
          <w:sz w:val="16"/>
          <w:szCs w:val="16"/>
        </w:rPr>
        <w:t xml:space="preserve">kirjattu </w:t>
      </w:r>
      <w:r w:rsidR="00041496" w:rsidRPr="00413B58">
        <w:rPr>
          <w:sz w:val="16"/>
          <w:szCs w:val="16"/>
        </w:rPr>
        <w:t xml:space="preserve">asioita, </w:t>
      </w:r>
      <w:r w:rsidR="00041496" w:rsidRPr="002F413D">
        <w:rPr>
          <w:sz w:val="16"/>
          <w:szCs w:val="16"/>
        </w:rPr>
        <w:t>joista voi olla tarpeen määrätä kunnallisissa jätehuoltomääräyksissä.</w:t>
      </w:r>
      <w:r w:rsidR="00413B58">
        <w:rPr>
          <w:sz w:val="16"/>
          <w:szCs w:val="16"/>
        </w:rPr>
        <w:t xml:space="preserve"> </w:t>
      </w:r>
      <w:r w:rsidR="004868B6">
        <w:rPr>
          <w:sz w:val="16"/>
          <w:szCs w:val="16"/>
        </w:rPr>
        <w:t>#</w:t>
      </w:r>
    </w:p>
    <w:p w14:paraId="22BF59B5" w14:textId="77777777" w:rsidR="00041496" w:rsidRPr="00041496" w:rsidRDefault="00041496" w:rsidP="00041496">
      <w:pPr>
        <w:pStyle w:val="Leipteksti"/>
      </w:pPr>
    </w:p>
    <w:p w14:paraId="0014AA57" w14:textId="41C61F6C" w:rsidR="00FD1888" w:rsidRDefault="00F24DC4" w:rsidP="00041496">
      <w:pPr>
        <w:pStyle w:val="Leipteksti"/>
      </w:pPr>
      <w:r w:rsidRPr="00D84F29">
        <w:t xml:space="preserve">Kiinteistön jäteastia on sijoitettava siten, ettei </w:t>
      </w:r>
      <w:r w:rsidR="009F14C9" w:rsidRPr="00D84F29">
        <w:t>siitä</w:t>
      </w:r>
      <w:r w:rsidRPr="00D84F29">
        <w:t xml:space="preserve"> aiheudu haittaa</w:t>
      </w:r>
      <w:r w:rsidR="00E97158" w:rsidRPr="00D84F29">
        <w:t xml:space="preserve"> asumiselle </w:t>
      </w:r>
      <w:r w:rsidR="006C1CB1" w:rsidRPr="00D84F29">
        <w:t>ja</w:t>
      </w:r>
      <w:r w:rsidR="00E97158" w:rsidRPr="00D84F29">
        <w:t xml:space="preserve"> viihtyvyydelle</w:t>
      </w:r>
      <w:r w:rsidRPr="00D84F29">
        <w:t>.</w:t>
      </w:r>
      <w:r w:rsidR="009A71EC" w:rsidRPr="00D84F29">
        <w:t xml:space="preserve"> </w:t>
      </w:r>
      <w:r w:rsidR="00FD1888">
        <w:t>[</w:t>
      </w:r>
      <w:r w:rsidR="009A71EC" w:rsidRPr="00D84F29">
        <w:rPr>
          <w:color w:val="923468" w:themeColor="accent3"/>
        </w:rPr>
        <w:t>Kiinteistön jäteastia</w:t>
      </w:r>
      <w:r w:rsidR="009F14C9" w:rsidRPr="00D84F29">
        <w:rPr>
          <w:color w:val="923468" w:themeColor="accent3"/>
        </w:rPr>
        <w:t xml:space="preserve">n tulee sijaita vähintään x metrin etäisyydellä </w:t>
      </w:r>
      <w:r w:rsidR="00C169B9" w:rsidRPr="00842907">
        <w:rPr>
          <w:color w:val="923468" w:themeColor="accent3"/>
        </w:rPr>
        <w:t>naapurikiinteistön rajasta/asuinrakennuksesta</w:t>
      </w:r>
      <w:r w:rsidR="00706371">
        <w:rPr>
          <w:color w:val="923468" w:themeColor="accent3"/>
        </w:rPr>
        <w:t>.</w:t>
      </w:r>
      <w:r w:rsidR="009F14C9" w:rsidRPr="00D84F29">
        <w:t>]</w:t>
      </w:r>
    </w:p>
    <w:p w14:paraId="4AB63E83" w14:textId="77777777" w:rsidR="00113A45" w:rsidRDefault="00113A45" w:rsidP="00041496">
      <w:pPr>
        <w:pStyle w:val="Leipteksti"/>
      </w:pPr>
    </w:p>
    <w:p w14:paraId="21E12B4E" w14:textId="657B6A9F" w:rsidR="00041496" w:rsidRPr="00681E2D" w:rsidRDefault="00041496" w:rsidP="00041496">
      <w:pPr>
        <w:pStyle w:val="Leipteksti"/>
      </w:pPr>
      <w:r w:rsidRPr="00041496">
        <w:t>Kiinteistön j</w:t>
      </w:r>
      <w:r w:rsidRPr="00681E2D">
        <w:t xml:space="preserve">äteastiat on sijoitettava keräyspaikkaan, joka on saavutettavissa ilman kynnystä, porrasta tai muuta estettä. Jos keräyspaikka on aitauksessa, </w:t>
      </w:r>
      <w:r w:rsidRPr="00681E2D">
        <w:lastRenderedPageBreak/>
        <w:t>katoksessa tai jätehuoneessa tulee sisäänkäynnin tilaan olla suoraan ulkotiloista. Keräyspaikalle johtava ovi on varustettava laitteella, jolla ovi saadaan pysymään auki.</w:t>
      </w:r>
    </w:p>
    <w:p w14:paraId="56470BCD" w14:textId="77777777" w:rsidR="00041496" w:rsidRPr="00681E2D" w:rsidRDefault="00041496" w:rsidP="00041496">
      <w:pPr>
        <w:pStyle w:val="Leipteksti"/>
      </w:pPr>
    </w:p>
    <w:p w14:paraId="7E9CA7B6" w14:textId="77777777" w:rsidR="00041496" w:rsidRPr="00681E2D" w:rsidRDefault="00041496" w:rsidP="00041496">
      <w:pPr>
        <w:pStyle w:val="Leipteksti"/>
      </w:pPr>
      <w:r w:rsidRPr="00681E2D">
        <w:t>Jäteastiat on sijoitettava vaakasuoralle, kulutusta kestävälle ja jäteastioiden siirtoon sopivalle alustalle. Keräyspaikka on mitoitettava siten, että eri jätelajien jäteastiat voidaan siirtää tyhjennettäväksi siirtämättä muita jäteastioita.</w:t>
      </w:r>
    </w:p>
    <w:p w14:paraId="5ADAF511" w14:textId="77777777" w:rsidR="00041496" w:rsidRPr="00681E2D" w:rsidRDefault="00041496" w:rsidP="00041496">
      <w:pPr>
        <w:pStyle w:val="Leipteksti"/>
      </w:pPr>
    </w:p>
    <w:p w14:paraId="1CF86212" w14:textId="77777777" w:rsidR="00041496" w:rsidRPr="00681E2D" w:rsidRDefault="00041496" w:rsidP="00041496">
      <w:pPr>
        <w:pStyle w:val="Leipteksti"/>
      </w:pPr>
      <w:r w:rsidRPr="00681E2D">
        <w:t>Jäteastian siirtoväylän [</w:t>
      </w:r>
      <w:r w:rsidRPr="00681E2D">
        <w:rPr>
          <w:color w:val="923468" w:themeColor="accent3"/>
        </w:rPr>
        <w:t>kaltevuuden ylittäessä 1:5 tai jos siirtoväylällä on kynnyksiä, portaita tai muita esteitä</w:t>
      </w:r>
      <w:r w:rsidRPr="00681E2D">
        <w:t>] siten, että ne aiheuttavat tyhjentäjälle työturvallisuusriskin, kiinteistön haltijan on huolehdittava, että tyhjentäjän käytössä on siirtoa helpottavat laitteet tai rakenteet.</w:t>
      </w:r>
    </w:p>
    <w:p w14:paraId="7FD71EA8" w14:textId="77777777" w:rsidR="00041496" w:rsidRPr="00681E2D" w:rsidRDefault="00041496" w:rsidP="00041496">
      <w:pPr>
        <w:pStyle w:val="Leipteksti"/>
      </w:pPr>
    </w:p>
    <w:p w14:paraId="7AC0163A" w14:textId="77777777" w:rsidR="00041496" w:rsidRPr="00681E2D" w:rsidRDefault="00041496" w:rsidP="00041496">
      <w:pPr>
        <w:pStyle w:val="Leipteksti"/>
      </w:pPr>
      <w:r w:rsidRPr="00681E2D">
        <w:t>Keräyspaikka on sijoitettava riittävän kauas rakennuksen ilmanottoaukoista sekä asuntojen ikkunoista. Keräyspaikalla on oltava riittävä valaistus. Mikäli keräyspaikka sijaitsee jätehuoneessa, on huolehdittava riittävästä ilmastoinnista ja viemäröinnistä.</w:t>
      </w:r>
    </w:p>
    <w:p w14:paraId="3621B15F" w14:textId="77777777" w:rsidR="00041496" w:rsidRPr="00681E2D" w:rsidRDefault="00041496" w:rsidP="00041496">
      <w:pPr>
        <w:pStyle w:val="Leipteksti"/>
      </w:pPr>
    </w:p>
    <w:p w14:paraId="459E5E8E" w14:textId="77777777" w:rsidR="00041496" w:rsidRPr="00681E2D" w:rsidRDefault="00041496" w:rsidP="00041496">
      <w:pPr>
        <w:pStyle w:val="Leipteksti"/>
      </w:pPr>
      <w:r w:rsidRPr="00681E2D">
        <w:t>Jätteiden keräyspaikkaa ei saa käyttää muuna varastona. Keräyspaikkaan ei saa sijoittaa jätettä tai tavaraa, jota ei ole tarkoitettu kuljetettavaksi kiinteistöittäisessä jätteenkuljetuksessa.</w:t>
      </w:r>
    </w:p>
    <w:p w14:paraId="679E4DA4" w14:textId="77777777" w:rsidR="00041496" w:rsidRPr="00681E2D" w:rsidRDefault="00041496" w:rsidP="00041496">
      <w:pPr>
        <w:pStyle w:val="Leipteksti"/>
      </w:pPr>
    </w:p>
    <w:p w14:paraId="3F158789" w14:textId="77777777" w:rsidR="00041496" w:rsidRPr="00681E2D" w:rsidRDefault="00041496" w:rsidP="00041496">
      <w:pPr>
        <w:pStyle w:val="Leipteksti"/>
      </w:pPr>
      <w:r w:rsidRPr="00681E2D">
        <w:t>Kiinteistön haltija vastaa keräyspaikan ja jäteastioiden siirtoväylien asianmukaisesta varustuksesta, kunnossapidosta ja siisteydestä. Lumen auraus ja liukkaiden torjunta on hoidettava siten, että jäteastioiden siirtäminen ja tyhjentäminen on turvallista.</w:t>
      </w:r>
    </w:p>
    <w:p w14:paraId="37FD6F62" w14:textId="77777777" w:rsidR="00041496" w:rsidRPr="00681E2D" w:rsidRDefault="00041496" w:rsidP="00041496">
      <w:pPr>
        <w:pStyle w:val="Leipteksti"/>
      </w:pPr>
    </w:p>
    <w:p w14:paraId="10A6C990" w14:textId="6166620F" w:rsidR="00041496" w:rsidRPr="00681E2D" w:rsidRDefault="00041496" w:rsidP="00041496">
      <w:pPr>
        <w:pStyle w:val="Leipteksti"/>
      </w:pPr>
      <w:r w:rsidRPr="00681E2D">
        <w:t>Käsin siirrettävät pyörälliset jäteastiat on sijoitettava siten, että jäteauto pääsee esteettömästi ja turvallisesti [</w:t>
      </w:r>
      <w:r w:rsidR="60D17E44" w:rsidRPr="00681E2D">
        <w:rPr>
          <w:color w:val="923468" w:themeColor="accent3"/>
        </w:rPr>
        <w:t xml:space="preserve">enintään </w:t>
      </w:r>
      <w:r w:rsidRPr="00681E2D">
        <w:rPr>
          <w:color w:val="923468" w:themeColor="accent3"/>
        </w:rPr>
        <w:t>10 metrin</w:t>
      </w:r>
      <w:r w:rsidRPr="00681E2D">
        <w:t xml:space="preserve">] etäisyydelle jäteastioista. Kiinteistöllä sijaitsevan ajoväylän tulee kantaa tieliikennelain sallimat ajoneuvojen painot. Mikäli kiinteistöllä ei ole keräyspaikaksi soveltuvaa paikkaa, </w:t>
      </w:r>
      <w:r w:rsidR="00145172">
        <w:t xml:space="preserve">kiinteistön haltijan on </w:t>
      </w:r>
      <w:r w:rsidRPr="00681E2D">
        <w:t>selvitettävä keräyspaikan perustamismahdollisuudet kiinteistön välittömään läheisyyteen.</w:t>
      </w:r>
    </w:p>
    <w:p w14:paraId="698F4D4F" w14:textId="77777777" w:rsidR="00041496" w:rsidRPr="00681E2D" w:rsidRDefault="00041496" w:rsidP="00041496">
      <w:pPr>
        <w:pStyle w:val="Leipteksti"/>
      </w:pPr>
    </w:p>
    <w:p w14:paraId="3995D226" w14:textId="16E9B09A" w:rsidR="00041496" w:rsidRPr="00041496" w:rsidRDefault="00041496" w:rsidP="00681E2D">
      <w:pPr>
        <w:pStyle w:val="Leipteksti"/>
      </w:pPr>
      <w:r w:rsidRPr="00681E2D">
        <w:t>Jäteastiat, jotka eivät ole käsin siirrettävissä on sijoitettava siten, että jäteauto pääsee esteettä tyhjentämään jäteastiat.</w:t>
      </w:r>
    </w:p>
    <w:p w14:paraId="43ABDEB6" w14:textId="6E967966" w:rsidR="00041496" w:rsidRPr="00041496" w:rsidRDefault="000C66DD" w:rsidP="00041496">
      <w:pPr>
        <w:pStyle w:val="Otsikko3"/>
        <w:ind w:firstLine="0"/>
      </w:pPr>
      <w:bookmarkStart w:id="54" w:name="_Toc98245955"/>
      <w:r w:rsidRPr="00041496">
        <w:t>2</w:t>
      </w:r>
      <w:r>
        <w:t>8</w:t>
      </w:r>
      <w:r w:rsidRPr="00041496">
        <w:t xml:space="preserve"> </w:t>
      </w:r>
      <w:r w:rsidR="00041496" w:rsidRPr="00041496">
        <w:t>§</w:t>
      </w:r>
      <w:r w:rsidR="00075D92">
        <w:t xml:space="preserve"> </w:t>
      </w:r>
      <w:r w:rsidR="00041496" w:rsidRPr="00041496">
        <w:t xml:space="preserve">Jäteastian </w:t>
      </w:r>
      <w:r w:rsidR="00041496" w:rsidRPr="00842907">
        <w:t xml:space="preserve">sijoituspaikan tai jäteastian </w:t>
      </w:r>
      <w:r w:rsidR="00041496" w:rsidRPr="00041496">
        <w:t>lukitseminen</w:t>
      </w:r>
      <w:bookmarkEnd w:id="54"/>
    </w:p>
    <w:p w14:paraId="338BBCF7" w14:textId="39416DF2" w:rsidR="00041496" w:rsidRPr="00BD744D" w:rsidRDefault="00375F3C" w:rsidP="00681E2D">
      <w:pPr>
        <w:pStyle w:val="Leipteksti"/>
        <w:shd w:val="clear" w:color="auto" w:fill="CBE8F9" w:themeFill="accent6" w:themeFillTint="66"/>
        <w:rPr>
          <w:sz w:val="16"/>
          <w:szCs w:val="16"/>
        </w:rPr>
      </w:pPr>
      <w:r>
        <w:rPr>
          <w:sz w:val="16"/>
          <w:szCs w:val="16"/>
        </w:rPr>
        <w:t>#</w:t>
      </w:r>
      <w:r w:rsidR="00041496" w:rsidRPr="00BD744D">
        <w:rPr>
          <w:sz w:val="16"/>
          <w:szCs w:val="16"/>
        </w:rPr>
        <w:t xml:space="preserve">Jäteastian lukitsemiseen liittyvä määräys on tarpeen, jos soveltamisalueella kiinteistön haltijat haluavat lukita jätetilojaan. Määräyksellä voidaan helpottaa tyhjennysten suorittamista ja lukuisiin avaimiin liittyviä käytännön ja hallinnon ongelmia. Määräyksen sisällyttämistä jätehuoltomääräyksiin sekä sen tarvetta harkitaan siis tapauskohtaisesti. </w:t>
      </w:r>
    </w:p>
    <w:p w14:paraId="12DD2933" w14:textId="77777777" w:rsidR="00041496" w:rsidRPr="00BD744D" w:rsidRDefault="00041496" w:rsidP="00681E2D">
      <w:pPr>
        <w:pStyle w:val="Leipteksti"/>
        <w:shd w:val="clear" w:color="auto" w:fill="CBE8F9" w:themeFill="accent6" w:themeFillTint="66"/>
        <w:rPr>
          <w:sz w:val="16"/>
          <w:szCs w:val="16"/>
        </w:rPr>
      </w:pPr>
    </w:p>
    <w:p w14:paraId="4982385B" w14:textId="77777777" w:rsidR="00041496" w:rsidRPr="00BD744D" w:rsidRDefault="00041496" w:rsidP="00681E2D">
      <w:pPr>
        <w:pStyle w:val="Leipteksti"/>
        <w:shd w:val="clear" w:color="auto" w:fill="CBE8F9" w:themeFill="accent6" w:themeFillTint="66"/>
        <w:rPr>
          <w:sz w:val="16"/>
          <w:szCs w:val="16"/>
        </w:rPr>
      </w:pPr>
      <w:r w:rsidRPr="00BD744D">
        <w:rPr>
          <w:sz w:val="16"/>
          <w:szCs w:val="16"/>
        </w:rPr>
        <w:lastRenderedPageBreak/>
        <w:t>Tärkeää määräyksen osalta on varmistaa, että sen sisällön perusteella jätteenkuljettaja pääsee helposti kuormaamaan jätteen sen kuljettamista varten. Lisäksi voidaan ottaa kantaa kustannusjakoon.</w:t>
      </w:r>
    </w:p>
    <w:p w14:paraId="23B8E90E" w14:textId="77777777" w:rsidR="00041496" w:rsidRPr="00BD744D" w:rsidRDefault="00041496" w:rsidP="00681E2D">
      <w:pPr>
        <w:pStyle w:val="Leipteksti"/>
        <w:shd w:val="clear" w:color="auto" w:fill="CBE8F9" w:themeFill="accent6" w:themeFillTint="66"/>
        <w:rPr>
          <w:sz w:val="16"/>
          <w:szCs w:val="16"/>
        </w:rPr>
      </w:pPr>
    </w:p>
    <w:p w14:paraId="07D18A71" w14:textId="349DC3C1" w:rsidR="00041496" w:rsidRPr="00BD744D" w:rsidRDefault="00041496" w:rsidP="00681E2D">
      <w:pPr>
        <w:pStyle w:val="Leipteksti"/>
        <w:shd w:val="clear" w:color="auto" w:fill="CBE8F9" w:themeFill="accent6" w:themeFillTint="66"/>
        <w:rPr>
          <w:sz w:val="16"/>
          <w:szCs w:val="16"/>
        </w:rPr>
      </w:pPr>
      <w:r w:rsidRPr="00BD744D">
        <w:rPr>
          <w:sz w:val="16"/>
          <w:szCs w:val="16"/>
        </w:rPr>
        <w:t>Tämä määräys ei koske saostus- ja umpi</w:t>
      </w:r>
      <w:r w:rsidR="001F7319">
        <w:rPr>
          <w:sz w:val="16"/>
          <w:szCs w:val="16"/>
        </w:rPr>
        <w:t>säi</w:t>
      </w:r>
      <w:r w:rsidR="0045318C">
        <w:rPr>
          <w:sz w:val="16"/>
          <w:szCs w:val="16"/>
        </w:rPr>
        <w:t>liö</w:t>
      </w:r>
      <w:r w:rsidRPr="00BD744D">
        <w:rPr>
          <w:sz w:val="16"/>
          <w:szCs w:val="16"/>
        </w:rPr>
        <w:t xml:space="preserve">lietteen tyhjennyksiä, joita voi hankaloittaa esim. yksityisteiden lukitukset puomein. Saostus- ja umpikaivolietteisiin liittyvistä lukituksista määrätään luvussa 8. </w:t>
      </w:r>
      <w:r w:rsidR="00375F3C">
        <w:rPr>
          <w:sz w:val="16"/>
          <w:szCs w:val="16"/>
        </w:rPr>
        <w:t>#</w:t>
      </w:r>
    </w:p>
    <w:p w14:paraId="0CB8C80D" w14:textId="77777777" w:rsidR="00041496" w:rsidRPr="00041496" w:rsidRDefault="00041496" w:rsidP="00041496">
      <w:pPr>
        <w:pStyle w:val="Leipteksti"/>
      </w:pPr>
    </w:p>
    <w:p w14:paraId="27DF5AA3" w14:textId="12DDE726" w:rsidR="00041496" w:rsidRPr="00041496" w:rsidRDefault="00041496" w:rsidP="00041496">
      <w:pPr>
        <w:pStyle w:val="Leipteksti"/>
      </w:pPr>
      <w:r w:rsidRPr="00041496">
        <w:t>Jos kiinteistön haltija on lukinnut jäteastian sijoituspaikalle johtavan reitin</w:t>
      </w:r>
      <w:r w:rsidR="00684004" w:rsidRPr="00842907">
        <w:t xml:space="preserve"> tai jäteastian</w:t>
      </w:r>
      <w:r w:rsidRPr="00842907">
        <w:t xml:space="preserve"> ja </w:t>
      </w:r>
      <w:r w:rsidRPr="00041496">
        <w:t>kiinteistö kuuluu kiinteistöittäisen jätteenkuljetuksen piiriin, on lukitus järjestettävä siten, että [</w:t>
      </w:r>
      <w:r w:rsidRPr="00681E2D">
        <w:rPr>
          <w:color w:val="923468" w:themeColor="accent3"/>
        </w:rPr>
        <w:t>jätteenkuljettajan</w:t>
      </w:r>
      <w:r w:rsidRPr="00041496">
        <w:t>] yleisavain sopii lukkoon. Lukituksessa on käytettävä kaksoispesälukkoa. Jos tämä ei ole mahdollista, voidaan käyttää avainsäiliötä, johon [</w:t>
      </w:r>
      <w:r w:rsidRPr="00681E2D">
        <w:rPr>
          <w:color w:val="923468" w:themeColor="accent3"/>
        </w:rPr>
        <w:t>jätteenkuljettajan</w:t>
      </w:r>
      <w:r w:rsidRPr="00041496">
        <w:t>] yleisavain sopii ja johon sijoitetaan tarvittava avain. Avainsäiliö on sijoitettava keräyspaikalle johtavan reitin välittömään läheisyyteen.</w:t>
      </w:r>
    </w:p>
    <w:p w14:paraId="3EA4F6BB" w14:textId="77777777" w:rsidR="00041496" w:rsidRPr="00041496" w:rsidRDefault="00041496" w:rsidP="00041496">
      <w:pPr>
        <w:pStyle w:val="Leipteksti"/>
      </w:pPr>
    </w:p>
    <w:p w14:paraId="599A43C4" w14:textId="77777777" w:rsidR="00041496" w:rsidRPr="00041496" w:rsidRDefault="00041496" w:rsidP="00041496">
      <w:pPr>
        <w:pStyle w:val="Leipteksti"/>
      </w:pPr>
      <w:r w:rsidRPr="00041496">
        <w:t>Kiinteistön haltija vastaa lukituksen asennus- ja huoltokustannuksista sekä lukituksen toimintakuntoisuudesta.</w:t>
      </w:r>
    </w:p>
    <w:p w14:paraId="0E269C42" w14:textId="77777777" w:rsidR="00041496" w:rsidRPr="00041496" w:rsidRDefault="00041496" w:rsidP="00041496">
      <w:pPr>
        <w:pStyle w:val="Leipteksti"/>
      </w:pPr>
    </w:p>
    <w:p w14:paraId="507E30B0" w14:textId="76816DC9" w:rsidR="00041496" w:rsidRPr="00041496" w:rsidRDefault="000C66DD" w:rsidP="00041496">
      <w:pPr>
        <w:pStyle w:val="Otsikko3"/>
        <w:ind w:firstLine="0"/>
      </w:pPr>
      <w:bookmarkStart w:id="55" w:name="_Toc98245956"/>
      <w:r>
        <w:t>29</w:t>
      </w:r>
      <w:r w:rsidRPr="00041496">
        <w:t xml:space="preserve"> </w:t>
      </w:r>
      <w:r w:rsidR="00041496" w:rsidRPr="00041496">
        <w:t>§ Jätekuilut</w:t>
      </w:r>
      <w:bookmarkEnd w:id="55"/>
    </w:p>
    <w:p w14:paraId="141EB4DE" w14:textId="55632813" w:rsidR="00041496" w:rsidRPr="00BD744D" w:rsidRDefault="003725E6" w:rsidP="00681E2D">
      <w:pPr>
        <w:pStyle w:val="Leipteksti"/>
        <w:shd w:val="clear" w:color="auto" w:fill="CBE8F9" w:themeFill="accent6" w:themeFillTint="66"/>
        <w:rPr>
          <w:sz w:val="16"/>
          <w:szCs w:val="16"/>
        </w:rPr>
      </w:pPr>
      <w:r>
        <w:rPr>
          <w:sz w:val="16"/>
          <w:szCs w:val="16"/>
        </w:rPr>
        <w:t>#</w:t>
      </w:r>
      <w:r w:rsidR="00BD744D">
        <w:rPr>
          <w:sz w:val="16"/>
          <w:szCs w:val="16"/>
        </w:rPr>
        <w:t xml:space="preserve"> </w:t>
      </w:r>
      <w:r w:rsidR="00041496" w:rsidRPr="00BD744D">
        <w:rPr>
          <w:sz w:val="16"/>
          <w:szCs w:val="16"/>
        </w:rPr>
        <w:t>Jätekuiluilla tarkoitetaan kerrostalojen jätehuoltoratkaisua, jossa talon rappukäytävässä on kerroksittain luukut, joihin roskapussin voi pudottaa. Pussi päätyy kuilua pitkin jäteastiaan, joka sijaitsee sille varatussa tilassa talon pohjakerroksessa tai pihalla. Jätekuiluja on lähinnä vanhoissa (vuosina 1930–1950 valmistuneissa) kerrostaloissa.  Mikäli jätehuoltomääräysten soveltamisalueella on käytössä jätekuiluja, voidaan niitä koskevat määräykset sisällyttää tähän erilliseen pykälään tai sitten yleiseen keräyspaikkoja käsittelevään pykälään. Määräykset voivat olla tarpeen tyhjentäjän työturvallisuuden takaamiseksi.</w:t>
      </w:r>
      <w:r w:rsidR="005266E3">
        <w:rPr>
          <w:sz w:val="16"/>
          <w:szCs w:val="16"/>
        </w:rPr>
        <w:t xml:space="preserve"> Ne voivat koskea </w:t>
      </w:r>
      <w:r w:rsidR="00077218">
        <w:rPr>
          <w:sz w:val="16"/>
          <w:szCs w:val="16"/>
        </w:rPr>
        <w:t xml:space="preserve">esimerkiksi </w:t>
      </w:r>
      <w:r w:rsidR="00030A6E" w:rsidRPr="00842907">
        <w:rPr>
          <w:sz w:val="16"/>
          <w:szCs w:val="16"/>
        </w:rPr>
        <w:t xml:space="preserve">kerättävää jätelajia ja </w:t>
      </w:r>
      <w:r w:rsidR="00F541D4" w:rsidRPr="00842907">
        <w:rPr>
          <w:sz w:val="16"/>
          <w:szCs w:val="16"/>
        </w:rPr>
        <w:t xml:space="preserve">kuilun syöttöluukun merkintöjä, </w:t>
      </w:r>
      <w:r w:rsidR="001205C3" w:rsidRPr="00842907">
        <w:rPr>
          <w:sz w:val="16"/>
          <w:szCs w:val="16"/>
        </w:rPr>
        <w:t>kuilun alla sijaitsevan jäteastian sijoituspaikkaa</w:t>
      </w:r>
      <w:r w:rsidR="001205C3">
        <w:rPr>
          <w:sz w:val="16"/>
          <w:szCs w:val="16"/>
        </w:rPr>
        <w:t xml:space="preserve">, jäteastiaa, </w:t>
      </w:r>
      <w:r w:rsidR="003F762B">
        <w:rPr>
          <w:sz w:val="16"/>
          <w:szCs w:val="16"/>
        </w:rPr>
        <w:t>purkuaukon ja jäteastian välistä korkeuseroa</w:t>
      </w:r>
      <w:r w:rsidR="00077218">
        <w:rPr>
          <w:sz w:val="16"/>
          <w:szCs w:val="16"/>
        </w:rPr>
        <w:t xml:space="preserve"> ja ylitäyttymisvaara</w:t>
      </w:r>
      <w:r w:rsidR="00C47F99">
        <w:rPr>
          <w:sz w:val="16"/>
          <w:szCs w:val="16"/>
        </w:rPr>
        <w:t xml:space="preserve">n </w:t>
      </w:r>
      <w:r w:rsidR="00BB422E">
        <w:rPr>
          <w:sz w:val="16"/>
          <w:szCs w:val="16"/>
        </w:rPr>
        <w:t>ehkäisyä. #</w:t>
      </w:r>
    </w:p>
    <w:p w14:paraId="790D75D2" w14:textId="77777777" w:rsidR="00041496" w:rsidRPr="00041496" w:rsidRDefault="00041496" w:rsidP="00041496">
      <w:pPr>
        <w:pStyle w:val="Leipteksti"/>
      </w:pPr>
    </w:p>
    <w:p w14:paraId="5A8D6292" w14:textId="32C07F8D" w:rsidR="00041496" w:rsidRPr="00041496" w:rsidRDefault="00086090" w:rsidP="00041496">
      <w:pPr>
        <w:pStyle w:val="Otsikko3"/>
        <w:ind w:firstLine="0"/>
      </w:pPr>
      <w:bookmarkStart w:id="56" w:name="_Toc98245957"/>
      <w:r w:rsidRPr="00041496">
        <w:t>3</w:t>
      </w:r>
      <w:r>
        <w:t>0</w:t>
      </w:r>
      <w:r w:rsidRPr="00041496">
        <w:t xml:space="preserve"> </w:t>
      </w:r>
      <w:r w:rsidR="00041496" w:rsidRPr="00041496">
        <w:t>§ Alueelliset jätteiden keräyspaikat (sekalaisen yhdyskuntajätteen aluekeräyspisteet, ekopisteet/kierrätyspisteet/hyötyjätepisteet)</w:t>
      </w:r>
      <w:bookmarkEnd w:id="56"/>
    </w:p>
    <w:p w14:paraId="7D0B5DA4" w14:textId="27439A1A" w:rsidR="00041496" w:rsidRPr="00BD744D" w:rsidRDefault="003725E6" w:rsidP="00681E2D">
      <w:pPr>
        <w:pStyle w:val="Leipteksti"/>
        <w:shd w:val="clear" w:color="auto" w:fill="CBE8F9" w:themeFill="accent6" w:themeFillTint="66"/>
        <w:rPr>
          <w:sz w:val="16"/>
          <w:szCs w:val="16"/>
        </w:rPr>
      </w:pPr>
      <w:r>
        <w:rPr>
          <w:sz w:val="16"/>
          <w:szCs w:val="16"/>
        </w:rPr>
        <w:t>#</w:t>
      </w:r>
      <w:r w:rsidR="00BD744D">
        <w:rPr>
          <w:sz w:val="16"/>
          <w:szCs w:val="16"/>
        </w:rPr>
        <w:t xml:space="preserve"> </w:t>
      </w:r>
      <w:r w:rsidR="00041496" w:rsidRPr="00BD744D">
        <w:rPr>
          <w:sz w:val="16"/>
          <w:szCs w:val="16"/>
        </w:rPr>
        <w:t xml:space="preserve">Jätteen keräyspaikkoja käsittelevään lukuun on tarpeen sisällyttää velvoitteita myös alueellisten keräyspaikkojen eli käytännössä sekalaisen yhdyskuntajätteen aluekeräyspisteiden sekä </w:t>
      </w:r>
      <w:r w:rsidR="00C82471">
        <w:rPr>
          <w:sz w:val="16"/>
          <w:szCs w:val="16"/>
        </w:rPr>
        <w:t xml:space="preserve">kierrätyskelpoisten </w:t>
      </w:r>
      <w:r w:rsidR="00041496" w:rsidRPr="00BD744D">
        <w:rPr>
          <w:sz w:val="16"/>
          <w:szCs w:val="16"/>
        </w:rPr>
        <w:t>jätteiden keräyspisteiden osalta. Alueellisiksi keräyspaikoiksi luokitellaan kunnan, kunnallisen jätelaitoksen ja tuottajien järjestämät keräyspaikat.</w:t>
      </w:r>
    </w:p>
    <w:p w14:paraId="38145E48" w14:textId="77777777" w:rsidR="00041496" w:rsidRPr="00BD744D" w:rsidRDefault="00041496" w:rsidP="00681E2D">
      <w:pPr>
        <w:pStyle w:val="Leipteksti"/>
        <w:shd w:val="clear" w:color="auto" w:fill="CBE8F9" w:themeFill="accent6" w:themeFillTint="66"/>
        <w:rPr>
          <w:sz w:val="16"/>
          <w:szCs w:val="16"/>
        </w:rPr>
      </w:pPr>
    </w:p>
    <w:p w14:paraId="0071B3D2" w14:textId="77777777" w:rsidR="00041496" w:rsidRPr="00BD744D" w:rsidRDefault="00041496" w:rsidP="00681E2D">
      <w:pPr>
        <w:pStyle w:val="Leipteksti"/>
        <w:shd w:val="clear" w:color="auto" w:fill="CBE8F9" w:themeFill="accent6" w:themeFillTint="66"/>
        <w:rPr>
          <w:sz w:val="16"/>
          <w:szCs w:val="16"/>
        </w:rPr>
      </w:pPr>
      <w:r w:rsidRPr="00BD744D">
        <w:rPr>
          <w:sz w:val="16"/>
          <w:szCs w:val="16"/>
        </w:rPr>
        <w:t>Roskaantumisen ehkäisemiseksi ja jätteen laadun säilymiseksi on määrättävä, että keräyspaikalle saa toimittaa ainoastaan sellaisia jätteitä, joita varten siellä on jäteastia. Lisäksi tulee määrätä, että jätteitä ei saa jättää jäteastioiden ulkopuolelle, sillä valvomattomilla keräyspaikoilla jäteastioiden ulkopuolelle jätetyt jätteet aiheuttavat helposti roskaantumista. Kielto on perusteltu, vaikka kiinteistökohtaisessa keräyksessä jätteen sijoittaminen astian ulkopuolelle sallittaisiin (24 §), sillä roskaantumisen riski ei ole kiinteistön omassa keräyspaikassa niin suuri kuin alueellisilla keräyspaikoilla.</w:t>
      </w:r>
    </w:p>
    <w:p w14:paraId="250C3397" w14:textId="77777777" w:rsidR="00041496" w:rsidRPr="00E62ECA" w:rsidRDefault="00041496" w:rsidP="00681E2D">
      <w:pPr>
        <w:pStyle w:val="Leipteksti"/>
        <w:shd w:val="clear" w:color="auto" w:fill="CBE8F9" w:themeFill="accent6" w:themeFillTint="66"/>
        <w:rPr>
          <w:sz w:val="16"/>
          <w:szCs w:val="16"/>
        </w:rPr>
      </w:pPr>
    </w:p>
    <w:p w14:paraId="6023F974" w14:textId="17B37571" w:rsidR="00041496" w:rsidRPr="00842907" w:rsidRDefault="00041496" w:rsidP="00681E2D">
      <w:pPr>
        <w:pStyle w:val="Leipteksti"/>
        <w:shd w:val="clear" w:color="auto" w:fill="CBE8F9" w:themeFill="accent6" w:themeFillTint="66"/>
        <w:rPr>
          <w:sz w:val="16"/>
          <w:szCs w:val="16"/>
        </w:rPr>
      </w:pPr>
      <w:r w:rsidRPr="00E62ECA">
        <w:rPr>
          <w:sz w:val="16"/>
          <w:szCs w:val="16"/>
        </w:rPr>
        <w:t xml:space="preserve">Alueellisen jätteiden keräyspaikan perustamiseen on oltava maanomistajan lupa. Lisäksi, jos kyseessä on rakennelma, vaaditaan rakennusvalvonnan lupa asiaan. Asemakaava-alueella alueellisen keräyspaikan perustaminen vaatii myös kaavamerkinnän. </w:t>
      </w:r>
      <w:r w:rsidR="00102F93" w:rsidRPr="00842907">
        <w:rPr>
          <w:sz w:val="16"/>
          <w:szCs w:val="16"/>
        </w:rPr>
        <w:t>Asemakaa</w:t>
      </w:r>
      <w:r w:rsidR="00113B44" w:rsidRPr="00842907">
        <w:rPr>
          <w:sz w:val="16"/>
          <w:szCs w:val="16"/>
        </w:rPr>
        <w:t xml:space="preserve">van ollessa vireillä jätehuoltoviranomaisen on hyvä tuoda esiin kaavan valmistelijoille </w:t>
      </w:r>
      <w:r w:rsidR="00BB422E" w:rsidRPr="00842907">
        <w:rPr>
          <w:sz w:val="16"/>
          <w:szCs w:val="16"/>
        </w:rPr>
        <w:t xml:space="preserve">alueellisiin keräyspaikkoihin </w:t>
      </w:r>
      <w:r w:rsidR="00D22F5C" w:rsidRPr="00842907">
        <w:rPr>
          <w:sz w:val="16"/>
          <w:szCs w:val="16"/>
        </w:rPr>
        <w:t>liittyvät kaavoitustarpeet. Esimerkiksi ekopisteen perustamisen mahdollisuus on tarpeen ottaa huomioon kaupan ja palvelujen yhteyteen.</w:t>
      </w:r>
    </w:p>
    <w:p w14:paraId="5F25B510" w14:textId="77777777" w:rsidR="00041496" w:rsidRPr="00E62ECA" w:rsidRDefault="00041496" w:rsidP="00681E2D">
      <w:pPr>
        <w:pStyle w:val="Leipteksti"/>
        <w:shd w:val="clear" w:color="auto" w:fill="CBE8F9" w:themeFill="accent6" w:themeFillTint="66"/>
        <w:rPr>
          <w:sz w:val="16"/>
          <w:szCs w:val="16"/>
        </w:rPr>
      </w:pPr>
    </w:p>
    <w:p w14:paraId="44A007C5" w14:textId="75ADC7FC" w:rsidR="00041496" w:rsidRPr="00E62ECA" w:rsidRDefault="002C1AD8" w:rsidP="00681E2D">
      <w:pPr>
        <w:pStyle w:val="Leipteksti"/>
        <w:shd w:val="clear" w:color="auto" w:fill="CBE8F9" w:themeFill="accent6" w:themeFillTint="66"/>
        <w:rPr>
          <w:sz w:val="16"/>
          <w:szCs w:val="16"/>
        </w:rPr>
      </w:pPr>
      <w:r>
        <w:rPr>
          <w:sz w:val="16"/>
          <w:szCs w:val="16"/>
        </w:rPr>
        <w:t>Vastuu a</w:t>
      </w:r>
      <w:r w:rsidR="00041496" w:rsidRPr="00E62ECA">
        <w:rPr>
          <w:sz w:val="16"/>
          <w:szCs w:val="16"/>
        </w:rPr>
        <w:t>lueellisen keräyspaikan ylläpi</w:t>
      </w:r>
      <w:r>
        <w:rPr>
          <w:sz w:val="16"/>
          <w:szCs w:val="16"/>
        </w:rPr>
        <w:t>dosta</w:t>
      </w:r>
      <w:r w:rsidR="00041496" w:rsidRPr="00E62ECA">
        <w:rPr>
          <w:sz w:val="16"/>
          <w:szCs w:val="16"/>
        </w:rPr>
        <w:t xml:space="preserve"> </w:t>
      </w:r>
      <w:r w:rsidR="00086A2D">
        <w:rPr>
          <w:sz w:val="16"/>
          <w:szCs w:val="16"/>
        </w:rPr>
        <w:t xml:space="preserve">on </w:t>
      </w:r>
      <w:r>
        <w:rPr>
          <w:sz w:val="16"/>
          <w:szCs w:val="16"/>
        </w:rPr>
        <w:t>luonnollista määrätä</w:t>
      </w:r>
      <w:r w:rsidR="00041496" w:rsidRPr="00E62ECA">
        <w:rPr>
          <w:sz w:val="16"/>
          <w:szCs w:val="16"/>
        </w:rPr>
        <w:t xml:space="preserve"> sen järjestäjälle. Ensisijaisesti ylläpitovelvollisuudesta pitäisi sopia erikseen keräyspaikan perustamiseen ja jäteastioiden sijoittamiseen liittyvissä </w:t>
      </w:r>
      <w:r w:rsidR="002A6961" w:rsidRPr="00E62ECA">
        <w:rPr>
          <w:sz w:val="16"/>
          <w:szCs w:val="16"/>
        </w:rPr>
        <w:t>sopimuksissa.</w:t>
      </w:r>
      <w:r w:rsidR="002A6961">
        <w:rPr>
          <w:sz w:val="16"/>
          <w:szCs w:val="16"/>
        </w:rPr>
        <w:t xml:space="preserve"> #</w:t>
      </w:r>
    </w:p>
    <w:p w14:paraId="4A56EC0E" w14:textId="77777777" w:rsidR="00041496" w:rsidRPr="00041496" w:rsidRDefault="00041496" w:rsidP="00041496">
      <w:pPr>
        <w:pStyle w:val="Leipteksti"/>
      </w:pPr>
    </w:p>
    <w:p w14:paraId="03AAA69D" w14:textId="0A234D2F" w:rsidR="00041496" w:rsidRPr="00681E2D" w:rsidRDefault="00041496" w:rsidP="00041496">
      <w:pPr>
        <w:pStyle w:val="Leipteksti"/>
      </w:pPr>
      <w:r w:rsidRPr="00681E2D">
        <w:t xml:space="preserve">Alueellisia jätteiden keräyspaikkoja koskevat määräykset </w:t>
      </w:r>
      <w:r w:rsidRPr="00041496">
        <w:t>koskevat</w:t>
      </w:r>
      <w:r w:rsidRPr="00681E2D">
        <w:t xml:space="preserve"> sekä [</w:t>
      </w:r>
      <w:r w:rsidRPr="00681E2D">
        <w:rPr>
          <w:color w:val="923468" w:themeColor="accent3"/>
        </w:rPr>
        <w:t>kunnan/kunnallisen jätelaitoksen</w:t>
      </w:r>
      <w:r w:rsidRPr="00681E2D">
        <w:t>]</w:t>
      </w:r>
      <w:r w:rsidRPr="00041496">
        <w:t xml:space="preserve"> ja </w:t>
      </w:r>
      <w:r w:rsidRPr="00681E2D">
        <w:t>tuottajien järjestämiä alueellis</w:t>
      </w:r>
      <w:r w:rsidRPr="00041496">
        <w:t>i</w:t>
      </w:r>
      <w:r w:rsidRPr="00681E2D">
        <w:t>a keräyspaik</w:t>
      </w:r>
      <w:r w:rsidRPr="00041496">
        <w:t>k</w:t>
      </w:r>
      <w:r w:rsidRPr="00681E2D">
        <w:t>o</w:t>
      </w:r>
      <w:r w:rsidRPr="00041496">
        <w:t>ja</w:t>
      </w:r>
      <w:r w:rsidRPr="00681E2D">
        <w:t>, kuten sekalaisen yhdyskuntajätteen aluekeräyspistei</w:t>
      </w:r>
      <w:r w:rsidRPr="00041496">
        <w:t>t</w:t>
      </w:r>
      <w:r w:rsidRPr="00681E2D">
        <w:t>ä sekä [</w:t>
      </w:r>
      <w:r w:rsidRPr="00681E2D">
        <w:rPr>
          <w:color w:val="923468" w:themeColor="accent3"/>
        </w:rPr>
        <w:t>ekopisteitä/kierrätyspisteitä/hyötyjätepisteitä</w:t>
      </w:r>
      <w:r w:rsidRPr="00681E2D">
        <w:t>].</w:t>
      </w:r>
    </w:p>
    <w:p w14:paraId="44C67A20" w14:textId="77777777" w:rsidR="00041496" w:rsidRPr="00681E2D" w:rsidRDefault="00041496" w:rsidP="00041496">
      <w:pPr>
        <w:pStyle w:val="Leipteksti"/>
      </w:pPr>
    </w:p>
    <w:p w14:paraId="0D47F418" w14:textId="77777777" w:rsidR="00041496" w:rsidRPr="00681E2D" w:rsidRDefault="00041496" w:rsidP="00041496">
      <w:pPr>
        <w:pStyle w:val="Leipteksti"/>
      </w:pPr>
      <w:r w:rsidRPr="00681E2D">
        <w:t>Alueelliselle keräyspaikalle saa toimittaa ainoastaan sellaista jätettä, jota varten jätepisteellä on jäteastia. Jätteitä ei saa jättää jäteastioiden ulkopuolelle. Mikäli jäteastiat ovat täysiä, jätteet tulee toimittaa toiselle alueelliselle jätteiden keräyspaikalle.</w:t>
      </w:r>
    </w:p>
    <w:p w14:paraId="1C6C07B9" w14:textId="77777777" w:rsidR="00041496" w:rsidRPr="00681E2D" w:rsidRDefault="00041496" w:rsidP="00041496">
      <w:pPr>
        <w:pStyle w:val="Leipteksti"/>
      </w:pPr>
    </w:p>
    <w:p w14:paraId="77711739" w14:textId="77777777" w:rsidR="00041496" w:rsidRPr="00681E2D" w:rsidRDefault="00041496" w:rsidP="00041496">
      <w:pPr>
        <w:pStyle w:val="Leipteksti"/>
      </w:pPr>
      <w:r w:rsidRPr="00681E2D">
        <w:t>[</w:t>
      </w:r>
      <w:r w:rsidRPr="00681E2D">
        <w:rPr>
          <w:color w:val="923468" w:themeColor="accent3"/>
        </w:rPr>
        <w:t>Alueelliseen jätteiden keräyspaikan perustamiseen ja jäteastioiden sijoittamiseen vaaditaan maanomistajan suostumus sekä tarvittaessa kunnan rakennusvalvontaviranomaisen lupa</w:t>
      </w:r>
      <w:r w:rsidRPr="00681E2D">
        <w:t>.]</w:t>
      </w:r>
    </w:p>
    <w:p w14:paraId="4894EFCD" w14:textId="77777777" w:rsidR="00041496" w:rsidRPr="00681E2D" w:rsidRDefault="00041496" w:rsidP="00041496">
      <w:pPr>
        <w:pStyle w:val="Leipteksti"/>
      </w:pPr>
    </w:p>
    <w:p w14:paraId="14C05C53" w14:textId="77777777" w:rsidR="00041496" w:rsidRPr="00041496" w:rsidRDefault="00041496" w:rsidP="00041496">
      <w:pPr>
        <w:pStyle w:val="Eivli"/>
      </w:pPr>
      <w:r w:rsidRPr="00681E2D">
        <w:t xml:space="preserve">Alueellisesta jätteiden keräyspaikasta vastaavan tahon on huolehdittava keräyspaikan ylläpidosta, puhdistamisesta ja tyhjentämisestä siten, että keräyspaikasta ei aiheudu </w:t>
      </w:r>
      <w:r w:rsidRPr="00041496">
        <w:t>terveyshaittaa tai ympäristön likaantumista, roskaantumista tai taukoa vastaanottoon. Keräyspisteestä vastaavalla taholla on velvollisuus pitää keräyspaikka ja sen ympäristö siistinä ja kunnossa, ellei asiasta ole muuta sovittu erillisissä sopimuksissa. Alueellisella jätteiden keräyspaikalla tulee olla siitä vastaavan tahon yhteystiedot.</w:t>
      </w:r>
    </w:p>
    <w:p w14:paraId="42401DD5" w14:textId="77777777" w:rsidR="00041496" w:rsidRPr="00041496" w:rsidRDefault="00041496" w:rsidP="00681E2D">
      <w:pPr>
        <w:pStyle w:val="Otsikko2"/>
        <w:ind w:left="0" w:firstLine="0"/>
      </w:pPr>
      <w:bookmarkStart w:id="57" w:name="_Toc98245958"/>
      <w:r w:rsidRPr="00041496">
        <w:t>7. LUKU Jätteenkuljetus</w:t>
      </w:r>
      <w:bookmarkEnd w:id="57"/>
    </w:p>
    <w:p w14:paraId="30C540BB" w14:textId="77777777" w:rsidR="00041496" w:rsidRPr="00041496" w:rsidRDefault="00041496" w:rsidP="00041496">
      <w:pPr>
        <w:pStyle w:val="Leipteksti"/>
      </w:pPr>
    </w:p>
    <w:p w14:paraId="1A51234C" w14:textId="78C22BAA" w:rsidR="00041496" w:rsidRPr="00041496" w:rsidRDefault="00086090" w:rsidP="00041496">
      <w:pPr>
        <w:pStyle w:val="Otsikko3"/>
        <w:ind w:firstLine="0"/>
      </w:pPr>
      <w:bookmarkStart w:id="58" w:name="_Toc98245959"/>
      <w:r w:rsidRPr="00041496">
        <w:t>3</w:t>
      </w:r>
      <w:r>
        <w:t>1</w:t>
      </w:r>
      <w:r w:rsidRPr="00041496">
        <w:t xml:space="preserve"> </w:t>
      </w:r>
      <w:r w:rsidR="00041496" w:rsidRPr="00041496">
        <w:t>§ Kuormaaminen</w:t>
      </w:r>
      <w:bookmarkEnd w:id="58"/>
    </w:p>
    <w:p w14:paraId="35A31E32" w14:textId="6EC542E0" w:rsidR="00041496" w:rsidRPr="00681E2D" w:rsidRDefault="005A47E4" w:rsidP="00681E2D">
      <w:pPr>
        <w:pStyle w:val="Leipteksti"/>
        <w:shd w:val="clear" w:color="auto" w:fill="CBE8F9" w:themeFill="accent6" w:themeFillTint="66"/>
        <w:rPr>
          <w:sz w:val="16"/>
          <w:szCs w:val="16"/>
        </w:rPr>
      </w:pPr>
      <w:r w:rsidRPr="00681E2D">
        <w:rPr>
          <w:sz w:val="16"/>
          <w:szCs w:val="16"/>
        </w:rPr>
        <w:t>#</w:t>
      </w:r>
      <w:r w:rsidR="00EF4479" w:rsidRPr="00681E2D">
        <w:rPr>
          <w:sz w:val="16"/>
          <w:szCs w:val="16"/>
        </w:rPr>
        <w:t xml:space="preserve"> </w:t>
      </w:r>
      <w:r w:rsidR="00041496" w:rsidRPr="00681E2D">
        <w:rPr>
          <w:sz w:val="16"/>
          <w:szCs w:val="16"/>
        </w:rPr>
        <w:t>Jätteiden kuormaamista käsittelevät pykälät koskevat pääosin jätteenkuljettajia. Jäteasetuksen 10 §:n mukaan kuormaaminen tulee ajoittaa siten, että läheisyydessä asuville ja oleskeleville ei aiheudu melu- tai muuta häiriötä.</w:t>
      </w:r>
    </w:p>
    <w:p w14:paraId="4DCA43FF" w14:textId="77777777" w:rsidR="00041496" w:rsidRPr="00681E2D" w:rsidRDefault="00041496" w:rsidP="00681E2D">
      <w:pPr>
        <w:pStyle w:val="Leipteksti"/>
        <w:shd w:val="clear" w:color="auto" w:fill="CBE8F9" w:themeFill="accent6" w:themeFillTint="66"/>
        <w:rPr>
          <w:sz w:val="16"/>
          <w:szCs w:val="16"/>
        </w:rPr>
      </w:pPr>
    </w:p>
    <w:p w14:paraId="639F73B0" w14:textId="77777777" w:rsidR="00041496" w:rsidRPr="00681E2D" w:rsidRDefault="00041496" w:rsidP="00681E2D">
      <w:pPr>
        <w:pStyle w:val="Leipteksti"/>
        <w:shd w:val="clear" w:color="auto" w:fill="CBE8F9" w:themeFill="accent6" w:themeFillTint="66"/>
        <w:rPr>
          <w:sz w:val="16"/>
          <w:szCs w:val="16"/>
        </w:rPr>
      </w:pPr>
      <w:r w:rsidRPr="00681E2D">
        <w:rPr>
          <w:sz w:val="16"/>
          <w:szCs w:val="16"/>
        </w:rPr>
        <w:t xml:space="preserve">Kuormausaikoja määriteltäessä on otettava huomioon paikalliset tarpeet, jotka riippuvat kuljetusten logistiikasta. Kuormaaminen on tarpeen sallia myös lauantaisin ja pyhäpäivinä, jotta jätehuollosta </w:t>
      </w:r>
      <w:r w:rsidRPr="00681E2D">
        <w:rPr>
          <w:sz w:val="16"/>
          <w:szCs w:val="16"/>
        </w:rPr>
        <w:lastRenderedPageBreak/>
        <w:t>pystytään huolehtimaan esimerkiksi pääsiäisen aikana. Kuormaamista lauantaisin ja pyhäpäivinä voidaan rajoittaa sallimalla se ainoastaan arkipyhien yhteydessä.</w:t>
      </w:r>
    </w:p>
    <w:p w14:paraId="77260FE9" w14:textId="77777777" w:rsidR="00041496" w:rsidRPr="00681E2D" w:rsidRDefault="00041496" w:rsidP="00681E2D">
      <w:pPr>
        <w:pStyle w:val="Leipteksti"/>
        <w:shd w:val="clear" w:color="auto" w:fill="CBE8F9" w:themeFill="accent6" w:themeFillTint="66"/>
        <w:rPr>
          <w:sz w:val="16"/>
          <w:szCs w:val="16"/>
        </w:rPr>
      </w:pPr>
    </w:p>
    <w:p w14:paraId="0A3D49D8" w14:textId="259F9BC9" w:rsidR="00041496" w:rsidRPr="00681E2D" w:rsidRDefault="00041496" w:rsidP="00681E2D">
      <w:pPr>
        <w:pStyle w:val="Leipteksti"/>
        <w:shd w:val="clear" w:color="auto" w:fill="CBE8F9" w:themeFill="accent6" w:themeFillTint="66"/>
        <w:rPr>
          <w:sz w:val="16"/>
          <w:szCs w:val="16"/>
        </w:rPr>
      </w:pPr>
      <w:r w:rsidRPr="00681E2D">
        <w:rPr>
          <w:sz w:val="16"/>
          <w:szCs w:val="16"/>
        </w:rPr>
        <w:t xml:space="preserve">Kuormausaikoihin vaikuttavat merkittävästi meluntorjunnan tavoitteet. Valtioneuvoston päätös melutason ohjearvoista (993/1992) määrittelee melutason päiväajalle. Päätöksessä päiväajaksi on todettu </w:t>
      </w:r>
      <w:r w:rsidR="00961F64" w:rsidRPr="00961F64">
        <w:rPr>
          <w:sz w:val="16"/>
          <w:szCs w:val="16"/>
        </w:rPr>
        <w:t>klo 7–22</w:t>
      </w:r>
      <w:r w:rsidRPr="00681E2D">
        <w:rPr>
          <w:sz w:val="16"/>
          <w:szCs w:val="16"/>
        </w:rPr>
        <w:t xml:space="preserve"> välinen aika. Siten kuormausajaksi voi olla perusteltua määrätä </w:t>
      </w:r>
      <w:r w:rsidR="00961F64" w:rsidRPr="00961F64">
        <w:rPr>
          <w:sz w:val="16"/>
          <w:szCs w:val="16"/>
        </w:rPr>
        <w:t>7–22</w:t>
      </w:r>
      <w:r w:rsidRPr="00681E2D">
        <w:rPr>
          <w:sz w:val="16"/>
          <w:szCs w:val="16"/>
        </w:rPr>
        <w:t xml:space="preserve"> välinen aika. Jos kuormausaikoja on jätehuollon sujuvuuden vuoksi tarvetta saada alkamaan jätehuoltomääräyksin hyvin aikaisin aamulla tai jatkumaan illalla 22 jälkeen, </w:t>
      </w:r>
      <w:r w:rsidR="0086001D" w:rsidRPr="00681E2D">
        <w:rPr>
          <w:sz w:val="16"/>
          <w:szCs w:val="16"/>
        </w:rPr>
        <w:t xml:space="preserve">tulisi </w:t>
      </w:r>
      <w:r w:rsidR="000F3EA0" w:rsidRPr="00681E2D">
        <w:rPr>
          <w:sz w:val="16"/>
          <w:szCs w:val="16"/>
        </w:rPr>
        <w:t xml:space="preserve">kuormausaikaa koskevan </w:t>
      </w:r>
      <w:r w:rsidRPr="00681E2D">
        <w:rPr>
          <w:sz w:val="16"/>
          <w:szCs w:val="16"/>
        </w:rPr>
        <w:t>määräy</w:t>
      </w:r>
      <w:r w:rsidR="0086001D" w:rsidRPr="00681E2D">
        <w:rPr>
          <w:sz w:val="16"/>
          <w:szCs w:val="16"/>
        </w:rPr>
        <w:t>k</w:t>
      </w:r>
      <w:r w:rsidRPr="00681E2D">
        <w:rPr>
          <w:sz w:val="16"/>
          <w:szCs w:val="16"/>
        </w:rPr>
        <w:t>s</w:t>
      </w:r>
      <w:r w:rsidR="0086001D" w:rsidRPr="00681E2D">
        <w:rPr>
          <w:sz w:val="16"/>
          <w:szCs w:val="16"/>
        </w:rPr>
        <w:t>en</w:t>
      </w:r>
      <w:r w:rsidRPr="00681E2D">
        <w:rPr>
          <w:sz w:val="16"/>
          <w:szCs w:val="16"/>
        </w:rPr>
        <w:t xml:space="preserve"> perustu</w:t>
      </w:r>
      <w:r w:rsidR="0086001D" w:rsidRPr="00681E2D">
        <w:rPr>
          <w:sz w:val="16"/>
          <w:szCs w:val="16"/>
        </w:rPr>
        <w:t>a</w:t>
      </w:r>
      <w:r w:rsidRPr="00681E2D">
        <w:rPr>
          <w:sz w:val="16"/>
          <w:szCs w:val="16"/>
        </w:rPr>
        <w:t xml:space="preserve"> arvioon paikallisista olosuhteista, kuten liikenteen ruuhka-ajoista, kuormauksen ajankohdan mahdollisista haittavaikutuksista terveyteen ja viihtyvyyteen verraten mm. vaikutuksiin asukkaiden, jalankulkijoiden ja pyöräilijöiden turvallisuuteen. Arvioidessa on myös huomioitava, että määräys koskee sekä kunnan järjestämää jätteenkuljetusta että elinkeinoelämän jätteenkuljetusta, sillä kuormausajat liittyvät jätehuollon tekniseen toteutettavuuteen ja niiden on ensisijaisesti tarkoitus vähentää melusta aiheutuvaa haittaa, joka voi vaikuttaa terveyteen.</w:t>
      </w:r>
      <w:r w:rsidR="00671FD1" w:rsidRPr="00681E2D">
        <w:rPr>
          <w:sz w:val="16"/>
          <w:szCs w:val="16"/>
        </w:rPr>
        <w:t xml:space="preserve"> </w:t>
      </w:r>
      <w:r w:rsidR="00696C09" w:rsidRPr="00681E2D">
        <w:rPr>
          <w:sz w:val="16"/>
          <w:szCs w:val="16"/>
        </w:rPr>
        <w:t>Tietoja meluntorjuntalainsäädännöstä</w:t>
      </w:r>
      <w:r w:rsidR="006B1064" w:rsidRPr="00681E2D">
        <w:rPr>
          <w:sz w:val="16"/>
          <w:szCs w:val="16"/>
        </w:rPr>
        <w:t xml:space="preserve"> Ympäristöministeriön sivuilta, </w:t>
      </w:r>
      <w:hyperlink r:id="rId17" w:history="1">
        <w:r w:rsidR="00696C09" w:rsidRPr="00681E2D">
          <w:rPr>
            <w:rStyle w:val="Hyperlinkki"/>
            <w:sz w:val="16"/>
            <w:szCs w:val="16"/>
          </w:rPr>
          <w:t>https://ym.fi/meluntorjuntalainsaadanto</w:t>
        </w:r>
      </w:hyperlink>
      <w:r w:rsidR="002E5780" w:rsidRPr="00961F64">
        <w:rPr>
          <w:rStyle w:val="Hyperlinkki"/>
          <w:sz w:val="16"/>
          <w:szCs w:val="16"/>
        </w:rPr>
        <w:t>.</w:t>
      </w:r>
    </w:p>
    <w:p w14:paraId="6C46A208" w14:textId="77777777" w:rsidR="00041496" w:rsidRPr="00681E2D" w:rsidRDefault="00041496" w:rsidP="00681E2D">
      <w:pPr>
        <w:pStyle w:val="Leipteksti"/>
        <w:shd w:val="clear" w:color="auto" w:fill="CBE8F9" w:themeFill="accent6" w:themeFillTint="66"/>
        <w:rPr>
          <w:sz w:val="16"/>
          <w:szCs w:val="16"/>
        </w:rPr>
      </w:pPr>
    </w:p>
    <w:p w14:paraId="6CC30071" w14:textId="2B2BD196" w:rsidR="00041496" w:rsidRPr="00681E2D" w:rsidRDefault="00041496" w:rsidP="00681E2D">
      <w:pPr>
        <w:pStyle w:val="Leipteksti"/>
        <w:shd w:val="clear" w:color="auto" w:fill="CBE8F9" w:themeFill="accent6" w:themeFillTint="66"/>
        <w:rPr>
          <w:sz w:val="16"/>
          <w:szCs w:val="16"/>
        </w:rPr>
      </w:pPr>
      <w:r w:rsidRPr="00681E2D">
        <w:rPr>
          <w:sz w:val="16"/>
          <w:szCs w:val="16"/>
        </w:rPr>
        <w:t>Meluntorjunnasta on voitu antaa myös ympäristönsuojelumääräyksiä. On tärkeää, että jätehuoltomääräy</w:t>
      </w:r>
      <w:r w:rsidR="007E5E82" w:rsidRPr="00681E2D">
        <w:rPr>
          <w:sz w:val="16"/>
          <w:szCs w:val="16"/>
        </w:rPr>
        <w:t>sten</w:t>
      </w:r>
      <w:r w:rsidRPr="00681E2D">
        <w:rPr>
          <w:sz w:val="16"/>
          <w:szCs w:val="16"/>
        </w:rPr>
        <w:t xml:space="preserve"> sisältö vastaa meluntorjunnan tavoitteita ja että jätehuoltomääräykset</w:t>
      </w:r>
      <w:r w:rsidR="00296C58" w:rsidRPr="00681E2D">
        <w:rPr>
          <w:sz w:val="16"/>
          <w:szCs w:val="16"/>
        </w:rPr>
        <w:t xml:space="preserve"> ja ympäristönsuojelumääräykset noudattavat samoja </w:t>
      </w:r>
      <w:r w:rsidR="00EA4211" w:rsidRPr="00681E2D">
        <w:rPr>
          <w:sz w:val="16"/>
          <w:szCs w:val="16"/>
        </w:rPr>
        <w:t xml:space="preserve">meluntorjunnan periaatteita. </w:t>
      </w:r>
      <w:r w:rsidR="00F51D6D" w:rsidRPr="00681E2D">
        <w:rPr>
          <w:sz w:val="16"/>
          <w:szCs w:val="16"/>
        </w:rPr>
        <w:t>Jätehuoltoviranomai</w:t>
      </w:r>
      <w:r w:rsidR="00946E64" w:rsidRPr="00681E2D">
        <w:rPr>
          <w:sz w:val="16"/>
          <w:szCs w:val="16"/>
        </w:rPr>
        <w:t>s</w:t>
      </w:r>
      <w:r w:rsidR="00F51D6D" w:rsidRPr="00681E2D">
        <w:rPr>
          <w:sz w:val="16"/>
          <w:szCs w:val="16"/>
        </w:rPr>
        <w:t>en ja ympäristönsuojeluviranomai</w:t>
      </w:r>
      <w:r w:rsidR="00946E64" w:rsidRPr="00681E2D">
        <w:rPr>
          <w:sz w:val="16"/>
          <w:szCs w:val="16"/>
        </w:rPr>
        <w:t>sen</w:t>
      </w:r>
      <w:r w:rsidR="00F51D6D" w:rsidRPr="00681E2D">
        <w:rPr>
          <w:sz w:val="16"/>
          <w:szCs w:val="16"/>
        </w:rPr>
        <w:t xml:space="preserve"> </w:t>
      </w:r>
      <w:r w:rsidR="00946E64" w:rsidRPr="00681E2D">
        <w:rPr>
          <w:sz w:val="16"/>
          <w:szCs w:val="16"/>
        </w:rPr>
        <w:t xml:space="preserve">tulisikin miettiä yhteistyössä näitä periaatteita. </w:t>
      </w:r>
      <w:r w:rsidRPr="00681E2D">
        <w:rPr>
          <w:sz w:val="16"/>
          <w:szCs w:val="16"/>
        </w:rPr>
        <w:t>Jätteiden kuormaaminen esimerkiksi klo 22 jälkeen voi aiheuttaa merkittäviä meluhaittoja taajaan asutulla alueella</w:t>
      </w:r>
      <w:r w:rsidR="00B45253" w:rsidRPr="00681E2D">
        <w:rPr>
          <w:sz w:val="16"/>
          <w:szCs w:val="16"/>
        </w:rPr>
        <w:t xml:space="preserve">, mutta </w:t>
      </w:r>
      <w:r w:rsidR="007218C6" w:rsidRPr="00681E2D">
        <w:rPr>
          <w:sz w:val="16"/>
          <w:szCs w:val="16"/>
        </w:rPr>
        <w:t>toisaalta</w:t>
      </w:r>
      <w:r w:rsidR="00B45253" w:rsidRPr="00681E2D">
        <w:rPr>
          <w:sz w:val="16"/>
          <w:szCs w:val="16"/>
        </w:rPr>
        <w:t xml:space="preserve"> se voi</w:t>
      </w:r>
      <w:r w:rsidR="007218C6" w:rsidRPr="00681E2D">
        <w:rPr>
          <w:sz w:val="16"/>
          <w:szCs w:val="16"/>
        </w:rPr>
        <w:t xml:space="preserve"> helpottaa </w:t>
      </w:r>
      <w:r w:rsidR="005C4DCC" w:rsidRPr="00681E2D">
        <w:rPr>
          <w:sz w:val="16"/>
          <w:szCs w:val="16"/>
        </w:rPr>
        <w:t>tyhjennyksen turvallista suorittamista</w:t>
      </w:r>
      <w:r w:rsidRPr="00681E2D">
        <w:rPr>
          <w:sz w:val="16"/>
          <w:szCs w:val="16"/>
        </w:rPr>
        <w:t>.</w:t>
      </w:r>
    </w:p>
    <w:p w14:paraId="0FF4F2DA" w14:textId="77777777" w:rsidR="00041496" w:rsidRPr="00681E2D" w:rsidRDefault="00041496" w:rsidP="00681E2D">
      <w:pPr>
        <w:pStyle w:val="Leipteksti"/>
        <w:shd w:val="clear" w:color="auto" w:fill="CBE8F9" w:themeFill="accent6" w:themeFillTint="66"/>
        <w:rPr>
          <w:sz w:val="16"/>
          <w:szCs w:val="16"/>
        </w:rPr>
      </w:pPr>
    </w:p>
    <w:p w14:paraId="43155C27" w14:textId="77777777" w:rsidR="00041496" w:rsidRPr="00681E2D" w:rsidRDefault="00041496" w:rsidP="00681E2D">
      <w:pPr>
        <w:pStyle w:val="Leipteksti"/>
        <w:shd w:val="clear" w:color="auto" w:fill="CBE8F9" w:themeFill="accent6" w:themeFillTint="66"/>
        <w:rPr>
          <w:sz w:val="16"/>
          <w:szCs w:val="16"/>
        </w:rPr>
      </w:pPr>
      <w:r w:rsidRPr="00681E2D">
        <w:rPr>
          <w:sz w:val="16"/>
          <w:szCs w:val="16"/>
        </w:rPr>
        <w:t>Jätteiden kuormaamisesta ei saa aiheutua roskaantumista. Koska roskaantuminen johtuu jätteiden leviämisestä ympäristöön, voidaan jätteenkuljettaja velvoittaa huolehtimaan siitä, että jätettä ei pääse leviämään ympäristöön.</w:t>
      </w:r>
    </w:p>
    <w:p w14:paraId="257D1E89" w14:textId="77777777" w:rsidR="00041496" w:rsidRPr="00681E2D" w:rsidRDefault="00041496" w:rsidP="00681E2D">
      <w:pPr>
        <w:pStyle w:val="Leipteksti"/>
        <w:shd w:val="clear" w:color="auto" w:fill="CBE8F9" w:themeFill="accent6" w:themeFillTint="66"/>
        <w:rPr>
          <w:sz w:val="16"/>
          <w:szCs w:val="16"/>
        </w:rPr>
      </w:pPr>
    </w:p>
    <w:p w14:paraId="4C09237E" w14:textId="220B4EBE" w:rsidR="00041496" w:rsidRPr="00681E2D" w:rsidRDefault="00041496" w:rsidP="00681E2D">
      <w:pPr>
        <w:pStyle w:val="Leipteksti"/>
        <w:shd w:val="clear" w:color="auto" w:fill="CBE8F9" w:themeFill="accent6" w:themeFillTint="66"/>
        <w:rPr>
          <w:sz w:val="16"/>
          <w:szCs w:val="16"/>
        </w:rPr>
      </w:pPr>
      <w:r w:rsidRPr="00681E2D">
        <w:rPr>
          <w:sz w:val="16"/>
          <w:szCs w:val="16"/>
        </w:rPr>
        <w:t xml:space="preserve">Suurempien jäte-erien kokoaminen esimerkiksi siirtolavalle voidaan sallia, jos se on alueella tarpeen. Jätteiden kokoamiseen on vaadittava maanomistajan </w:t>
      </w:r>
      <w:r w:rsidR="002A6961" w:rsidRPr="00681E2D">
        <w:rPr>
          <w:sz w:val="16"/>
          <w:szCs w:val="16"/>
        </w:rPr>
        <w:t>lupa. #</w:t>
      </w:r>
    </w:p>
    <w:p w14:paraId="15A37BAF" w14:textId="77777777" w:rsidR="00041496" w:rsidRPr="00041496" w:rsidRDefault="00041496" w:rsidP="00041496">
      <w:pPr>
        <w:pStyle w:val="Leipteksti"/>
      </w:pPr>
    </w:p>
    <w:p w14:paraId="3BCC930F" w14:textId="621BFB79" w:rsidR="00041496" w:rsidRPr="00041496" w:rsidRDefault="00041496" w:rsidP="00041496">
      <w:pPr>
        <w:pStyle w:val="Eivli"/>
      </w:pPr>
      <w:r w:rsidRPr="00041496">
        <w:t>Jätteiden kuormaaminen on sallittu [</w:t>
      </w:r>
      <w:r w:rsidRPr="00681E2D">
        <w:rPr>
          <w:color w:val="923468" w:themeColor="accent3"/>
        </w:rPr>
        <w:t xml:space="preserve">arkisin </w:t>
      </w:r>
      <w:r w:rsidR="003F10BF" w:rsidRPr="00375F3C">
        <w:rPr>
          <w:color w:val="923468" w:themeColor="accent3"/>
        </w:rPr>
        <w:t>klo 7–22</w:t>
      </w:r>
      <w:r w:rsidRPr="00681E2D">
        <w:rPr>
          <w:color w:val="923468" w:themeColor="accent3"/>
        </w:rPr>
        <w:t xml:space="preserve"> ja lauantaisin </w:t>
      </w:r>
      <w:r w:rsidR="00E44273" w:rsidRPr="00681E2D">
        <w:rPr>
          <w:color w:val="923468" w:themeColor="accent3"/>
        </w:rPr>
        <w:t>7–18</w:t>
      </w:r>
      <w:r w:rsidRPr="00041496">
        <w:t xml:space="preserve">]. Useamman pyhäpäivän sattuessa peräkkäin, on jätteiden kuormaaminen sallittu pyhänä kuten lauantaisin. </w:t>
      </w:r>
    </w:p>
    <w:p w14:paraId="32327FEA" w14:textId="77777777" w:rsidR="00041496" w:rsidRPr="00041496" w:rsidRDefault="00041496" w:rsidP="00041496">
      <w:pPr>
        <w:pStyle w:val="Eivli"/>
      </w:pPr>
    </w:p>
    <w:p w14:paraId="56620933" w14:textId="77777777" w:rsidR="00041496" w:rsidRPr="00041496" w:rsidRDefault="00041496" w:rsidP="00041496">
      <w:pPr>
        <w:pStyle w:val="Eivli"/>
      </w:pPr>
      <w:r w:rsidRPr="00041496">
        <w:t>Jätteenkuljettajan on huolehdittava, että jätettä ei pääse leviämään kuormauksen aikana ympäristöön.</w:t>
      </w:r>
    </w:p>
    <w:p w14:paraId="0A07D787" w14:textId="77777777" w:rsidR="00041496" w:rsidRPr="00041496" w:rsidRDefault="00041496" w:rsidP="00041496">
      <w:pPr>
        <w:pStyle w:val="Eivli"/>
      </w:pPr>
    </w:p>
    <w:p w14:paraId="69E3FC08" w14:textId="77777777" w:rsidR="00041496" w:rsidRPr="00041496" w:rsidRDefault="00041496" w:rsidP="00041496">
      <w:pPr>
        <w:pStyle w:val="Eivli"/>
      </w:pPr>
      <w:r w:rsidRPr="00041496">
        <w:t>Tilapäinen jätteiden kokoaminen suurempaan kuljetusvälineeseen on sallittu, jos kuljetusvälineen tai jäteastian sijoittamiseen saadaan maanomistajan lupa. Kootut jätteet on kuljetettava pois välittömästi keräyksen päätyttyä. Jätteiden kokoamisesta ei saa aiheutua roskaantumista tai ympäristö- tai terveyshaittaa.</w:t>
      </w:r>
    </w:p>
    <w:p w14:paraId="6A489C44" w14:textId="77777777" w:rsidR="00041496" w:rsidRPr="00041496" w:rsidRDefault="00041496" w:rsidP="00681E2D">
      <w:pPr>
        <w:pStyle w:val="Leipteksti"/>
      </w:pPr>
    </w:p>
    <w:p w14:paraId="5207EEB3" w14:textId="3AFCF7C9" w:rsidR="00041496" w:rsidRPr="00041496" w:rsidRDefault="00086090" w:rsidP="00041496">
      <w:pPr>
        <w:pStyle w:val="Otsikko3"/>
        <w:ind w:firstLine="0"/>
      </w:pPr>
      <w:bookmarkStart w:id="59" w:name="_Toc98245960"/>
      <w:r w:rsidRPr="00041496">
        <w:t>3</w:t>
      </w:r>
      <w:r>
        <w:t>2</w:t>
      </w:r>
      <w:r w:rsidRPr="00041496">
        <w:t xml:space="preserve"> </w:t>
      </w:r>
      <w:r w:rsidR="00041496" w:rsidRPr="00041496">
        <w:t>§ Kuljettaminen</w:t>
      </w:r>
      <w:bookmarkEnd w:id="59"/>
    </w:p>
    <w:p w14:paraId="155D28DD" w14:textId="77777777" w:rsidR="00041496" w:rsidRPr="00041496" w:rsidRDefault="00041496" w:rsidP="00041496">
      <w:pPr>
        <w:pStyle w:val="Leipteksti"/>
      </w:pPr>
    </w:p>
    <w:p w14:paraId="31F565FA" w14:textId="0B6DF3A6" w:rsidR="00041496" w:rsidRPr="00681E2D" w:rsidRDefault="00CE27AE" w:rsidP="00681E2D">
      <w:pPr>
        <w:pStyle w:val="Leipteksti"/>
        <w:shd w:val="clear" w:color="auto" w:fill="CBE8F9" w:themeFill="accent6" w:themeFillTint="66"/>
        <w:rPr>
          <w:sz w:val="16"/>
          <w:szCs w:val="16"/>
        </w:rPr>
      </w:pPr>
      <w:r w:rsidRPr="00681E2D">
        <w:rPr>
          <w:sz w:val="16"/>
          <w:szCs w:val="16"/>
        </w:rPr>
        <w:t>#</w:t>
      </w:r>
      <w:r w:rsidR="00EC0FE4" w:rsidRPr="00681E2D">
        <w:rPr>
          <w:sz w:val="16"/>
          <w:szCs w:val="16"/>
        </w:rPr>
        <w:t xml:space="preserve"> </w:t>
      </w:r>
      <w:r w:rsidR="00041496" w:rsidRPr="00681E2D">
        <w:rPr>
          <w:sz w:val="16"/>
          <w:szCs w:val="16"/>
        </w:rPr>
        <w:t xml:space="preserve">Kuljettamista koskevat määräykset koskevat pääosin jätteenkuljettajia. Kunnan järjestämässä jätteenkuljetuksessa, voivat tässä määräyksessä annetut velvoitteet olla sisällytettynä urakoitsijoiden </w:t>
      </w:r>
      <w:r w:rsidR="00041496" w:rsidRPr="00681E2D">
        <w:rPr>
          <w:sz w:val="16"/>
          <w:szCs w:val="16"/>
        </w:rPr>
        <w:lastRenderedPageBreak/>
        <w:t>sopimuksiin. Kiinteistön haltijan järjestämässä jätteenkuljetuksessa toimitaan tämän jätehuoltomääräyksen perusteella ja mukaisesti.</w:t>
      </w:r>
    </w:p>
    <w:p w14:paraId="2E55EA6F" w14:textId="77777777" w:rsidR="00041496" w:rsidRPr="00681E2D" w:rsidRDefault="00041496" w:rsidP="00681E2D">
      <w:pPr>
        <w:pStyle w:val="Leipteksti"/>
        <w:shd w:val="clear" w:color="auto" w:fill="CBE8F9" w:themeFill="accent6" w:themeFillTint="66"/>
        <w:rPr>
          <w:sz w:val="16"/>
          <w:szCs w:val="16"/>
        </w:rPr>
      </w:pPr>
    </w:p>
    <w:p w14:paraId="310F6A29" w14:textId="77777777" w:rsidR="00041496" w:rsidRPr="00681E2D" w:rsidRDefault="00041496" w:rsidP="00681E2D">
      <w:pPr>
        <w:pStyle w:val="Leipteksti"/>
        <w:shd w:val="clear" w:color="auto" w:fill="CBE8F9" w:themeFill="accent6" w:themeFillTint="66"/>
        <w:rPr>
          <w:sz w:val="16"/>
          <w:szCs w:val="16"/>
        </w:rPr>
      </w:pPr>
      <w:r w:rsidRPr="00681E2D">
        <w:rPr>
          <w:sz w:val="16"/>
          <w:szCs w:val="16"/>
        </w:rPr>
        <w:t>Kuljettamisen osalta tavoitteena on varmistaa, että se ei aiheuta ympäristön roskaantumista tai haittaa ympäristölle tai terveydelle. Jäteasetuksen 11 § velvoittaa kuljettamaan jätteet tiiviissä pakkauksessa, umpinaisessa kuljetusvälineessä tai muuten peitettynä. Tähän voidaan jätehuoltomääräyksissä antaa tarkennuksia. Vastuussa jätteiden asianmukaisesta kuljetuksesta on jätteenkuljettaja. Tarvittaessa jätehuoltomääräyksissä voidaan antaa tarkempiakin kriteereitä jätteenkuljetuskalustolle.</w:t>
      </w:r>
    </w:p>
    <w:p w14:paraId="37686576" w14:textId="77777777" w:rsidR="00041496" w:rsidRPr="00681E2D" w:rsidRDefault="00041496" w:rsidP="00681E2D">
      <w:pPr>
        <w:pStyle w:val="Leipteksti"/>
        <w:shd w:val="clear" w:color="auto" w:fill="CBE8F9" w:themeFill="accent6" w:themeFillTint="66"/>
        <w:rPr>
          <w:sz w:val="16"/>
          <w:szCs w:val="16"/>
        </w:rPr>
      </w:pPr>
    </w:p>
    <w:p w14:paraId="3B092D0B" w14:textId="111D428C" w:rsidR="00041496" w:rsidRPr="00681E2D" w:rsidRDefault="00041496" w:rsidP="00681E2D">
      <w:pPr>
        <w:pStyle w:val="Leipteksti"/>
        <w:shd w:val="clear" w:color="auto" w:fill="CBE8F9" w:themeFill="accent6" w:themeFillTint="66"/>
        <w:rPr>
          <w:sz w:val="16"/>
          <w:szCs w:val="16"/>
        </w:rPr>
      </w:pPr>
      <w:r w:rsidRPr="00681E2D">
        <w:rPr>
          <w:sz w:val="16"/>
          <w:szCs w:val="16"/>
        </w:rPr>
        <w:t>Jätelain 15 §:n mukaan erilliskerätyt tai erilaatuiset jätteet voidaan kuljettaa samassa säiliössä vain silloin, kuin se ei aiheuta haittaa niiden kierrättämiselle tai hyödyntämiselle</w:t>
      </w:r>
      <w:r w:rsidR="000A4174" w:rsidRPr="00660EE7">
        <w:rPr>
          <w:color w:val="FF0000"/>
          <w:sz w:val="16"/>
          <w:szCs w:val="16"/>
        </w:rPr>
        <w:t xml:space="preserve"> </w:t>
      </w:r>
      <w:r w:rsidR="000A4174" w:rsidRPr="00842907">
        <w:rPr>
          <w:sz w:val="16"/>
          <w:szCs w:val="16"/>
        </w:rPr>
        <w:t xml:space="preserve">ja </w:t>
      </w:r>
      <w:r w:rsidR="004566F6" w:rsidRPr="00842907">
        <w:rPr>
          <w:sz w:val="16"/>
          <w:szCs w:val="16"/>
        </w:rPr>
        <w:t>tuottajavastuunal</w:t>
      </w:r>
      <w:r w:rsidR="00741A36" w:rsidRPr="00842907">
        <w:rPr>
          <w:sz w:val="16"/>
          <w:szCs w:val="16"/>
        </w:rPr>
        <w:t xml:space="preserve">aisten jätteiden osalta </w:t>
      </w:r>
      <w:r w:rsidR="000A4174" w:rsidRPr="00842907">
        <w:rPr>
          <w:sz w:val="16"/>
          <w:szCs w:val="16"/>
        </w:rPr>
        <w:t>asiasta on sovittu tuottajien kanssa</w:t>
      </w:r>
      <w:r w:rsidRPr="00842907">
        <w:rPr>
          <w:sz w:val="16"/>
          <w:szCs w:val="16"/>
        </w:rPr>
        <w:t xml:space="preserve">. Tällainen tilanne voi olla esimerkiksi </w:t>
      </w:r>
      <w:r w:rsidRPr="00741A36">
        <w:rPr>
          <w:sz w:val="16"/>
          <w:szCs w:val="16"/>
        </w:rPr>
        <w:t>keräyslasia ja keräysmetallia kuljetettaessa.</w:t>
      </w:r>
      <w:r w:rsidRPr="00681E2D">
        <w:rPr>
          <w:sz w:val="16"/>
          <w:szCs w:val="16"/>
        </w:rPr>
        <w:t xml:space="preserve"> Saman kuljetuskaluston käyttö vuoroperään eri jätejakeiden kuljetuksissa ei myöskään saa heikentää kerätyn jätejakeen kierrätys- ja hyödyntämiskelpoisuutta. Erilliskerätty jätemateriaali ei siis saa esimerkiksi likaantua kuljetuskalustosta niin, että kierrätettävyys heikentyy.</w:t>
      </w:r>
    </w:p>
    <w:p w14:paraId="6A11DC48" w14:textId="77777777" w:rsidR="00041496" w:rsidRPr="00681E2D" w:rsidRDefault="00041496" w:rsidP="00681E2D">
      <w:pPr>
        <w:pStyle w:val="Leipteksti"/>
        <w:shd w:val="clear" w:color="auto" w:fill="CBE8F9" w:themeFill="accent6" w:themeFillTint="66"/>
        <w:rPr>
          <w:sz w:val="16"/>
          <w:szCs w:val="16"/>
        </w:rPr>
      </w:pPr>
    </w:p>
    <w:p w14:paraId="4A3C9577" w14:textId="2C1E8066" w:rsidR="00041496" w:rsidRPr="00681E2D" w:rsidRDefault="00041496" w:rsidP="00681E2D">
      <w:pPr>
        <w:pStyle w:val="Leipteksti"/>
        <w:shd w:val="clear" w:color="auto" w:fill="CBE8F9" w:themeFill="accent6" w:themeFillTint="66"/>
        <w:rPr>
          <w:sz w:val="16"/>
          <w:szCs w:val="16"/>
        </w:rPr>
      </w:pPr>
      <w:r w:rsidRPr="00681E2D">
        <w:rPr>
          <w:sz w:val="16"/>
          <w:szCs w:val="16"/>
        </w:rPr>
        <w:t>Jätelain 121 § määrää siirtoasiakirjan laatimisvelvoitteesta tietyille jätelajeille</w:t>
      </w:r>
      <w:r w:rsidR="00EE2A52" w:rsidRPr="00660EE7">
        <w:rPr>
          <w:color w:val="FF0000"/>
          <w:sz w:val="16"/>
          <w:szCs w:val="16"/>
        </w:rPr>
        <w:t xml:space="preserve">. </w:t>
      </w:r>
      <w:r w:rsidR="00EE2A52" w:rsidRPr="00842907">
        <w:rPr>
          <w:sz w:val="16"/>
          <w:szCs w:val="16"/>
        </w:rPr>
        <w:t xml:space="preserve">Jätteen haltijan on ennen jätteen siirron aloitusta laadittava siirtoasiakirja vaarallisesta jätteestä, POP-jätteestä, saostus- ja umpisäiliölietteestä, hiekan- ja rasvanerotuskaivojen lietteestä, pilaantuneesta maa-aineksesta ja muusta rakennus- ja purkujätteestä kuin pilaantumattomasta maa-aineksesta, joka siirretään ja luovutetaan </w:t>
      </w:r>
      <w:r w:rsidR="00622E85" w:rsidRPr="00842907">
        <w:rPr>
          <w:sz w:val="16"/>
          <w:szCs w:val="16"/>
        </w:rPr>
        <w:t>asian</w:t>
      </w:r>
      <w:r w:rsidR="000A4174" w:rsidRPr="00842907">
        <w:rPr>
          <w:sz w:val="16"/>
          <w:szCs w:val="16"/>
        </w:rPr>
        <w:t>mukaiselle</w:t>
      </w:r>
      <w:r w:rsidR="00EE2A52" w:rsidRPr="00842907">
        <w:rPr>
          <w:sz w:val="16"/>
          <w:szCs w:val="16"/>
        </w:rPr>
        <w:t xml:space="preserve"> vastaanottajalle.</w:t>
      </w:r>
      <w:r w:rsidRPr="00842907">
        <w:rPr>
          <w:sz w:val="16"/>
          <w:szCs w:val="16"/>
        </w:rPr>
        <w:t xml:space="preserve"> </w:t>
      </w:r>
      <w:r w:rsidRPr="00681E2D">
        <w:rPr>
          <w:sz w:val="16"/>
          <w:szCs w:val="16"/>
        </w:rPr>
        <w:t xml:space="preserve">Jätehuoltomääräyksissä voidaan tuoda esille kyseinen laatimisvelvoite ja velvoittaa luovuttaja, kuljettaja ja vastaanottaja olemaan selvillä siitä. Jätelaissa ja asetuksessa on tarkat määräykset ja sisältövaatimukset siirtoasiakirjaan liittyen, joten niitä ei tarvitse tuoda esille varsinaisissa jätehuoltomääräyksissä. Muutoin siirtoasiakirjaa on hyvä käsitellä jätehuoltomääräysten yleisessä </w:t>
      </w:r>
      <w:r w:rsidR="004050BF" w:rsidRPr="00681E2D">
        <w:rPr>
          <w:sz w:val="16"/>
          <w:szCs w:val="16"/>
        </w:rPr>
        <w:t>osassa. #</w:t>
      </w:r>
    </w:p>
    <w:p w14:paraId="113ED1DF" w14:textId="77777777" w:rsidR="00041496" w:rsidRPr="00041496" w:rsidRDefault="00041496" w:rsidP="00041496">
      <w:pPr>
        <w:pStyle w:val="Leipteksti"/>
      </w:pPr>
    </w:p>
    <w:p w14:paraId="3206111C" w14:textId="77777777" w:rsidR="00041496" w:rsidRPr="00041496" w:rsidRDefault="00041496" w:rsidP="00041496">
      <w:pPr>
        <w:pStyle w:val="Eivli"/>
      </w:pPr>
      <w:r w:rsidRPr="00041496">
        <w:t>Jätteenkuljettaja vastaa siitä, että jätettä ei pääse leviämään ympäristöön kuljetuksen aikana.</w:t>
      </w:r>
    </w:p>
    <w:p w14:paraId="2DCB2262" w14:textId="77777777" w:rsidR="00041496" w:rsidRPr="00041496" w:rsidRDefault="00041496" w:rsidP="00041496">
      <w:pPr>
        <w:pStyle w:val="Eivli"/>
      </w:pPr>
    </w:p>
    <w:p w14:paraId="64F2E0D1" w14:textId="77777777" w:rsidR="00041496" w:rsidRPr="00041496" w:rsidRDefault="00041496" w:rsidP="00041496">
      <w:pPr>
        <w:pStyle w:val="Eivli"/>
      </w:pPr>
      <w:r w:rsidRPr="00041496">
        <w:t>Kuljetustapa tai -välineet eivät saa heikentää erilliskerättävien jätejakeiden kierrätys- ja hyödyntämiskelpoisuutta.</w:t>
      </w:r>
    </w:p>
    <w:p w14:paraId="54A79C40" w14:textId="77777777" w:rsidR="00041496" w:rsidRPr="00041496" w:rsidRDefault="00041496" w:rsidP="00041496">
      <w:pPr>
        <w:pStyle w:val="Eivli"/>
      </w:pPr>
    </w:p>
    <w:p w14:paraId="3D22136C" w14:textId="37893C9A" w:rsidR="00041496" w:rsidRDefault="00041496" w:rsidP="00041496">
      <w:pPr>
        <w:pStyle w:val="Eivli"/>
      </w:pPr>
      <w:r w:rsidRPr="00041496">
        <w:t xml:space="preserve">Jätteen luovuttajan, jätteenkuljettajan ja jätteen vastaanottajan on oltava selvillä mahdollisesta siirtoasiakirjan laatimisvelvoitteestaan. Jos jäte noudetaan kotitaloudesta, siirtoasiakirjavelvoitteista huolehtii jätteenkuljettaja. </w:t>
      </w:r>
    </w:p>
    <w:p w14:paraId="3B3CD175" w14:textId="273C4EAC" w:rsidR="00524069" w:rsidRDefault="00524069" w:rsidP="00524069">
      <w:pPr>
        <w:pStyle w:val="Leipteksti"/>
      </w:pPr>
    </w:p>
    <w:p w14:paraId="7AEB32FB" w14:textId="057490BE" w:rsidR="00695DF9" w:rsidRDefault="00086090" w:rsidP="00695DF9">
      <w:pPr>
        <w:pStyle w:val="Otsikko3"/>
        <w:ind w:firstLine="0"/>
      </w:pPr>
      <w:bookmarkStart w:id="60" w:name="_Toc98245961"/>
      <w:r>
        <w:t xml:space="preserve">33 </w:t>
      </w:r>
      <w:r w:rsidR="00695DF9">
        <w:t>§ Kuljetusrekisteri ja tietojen toimittaminen</w:t>
      </w:r>
      <w:bookmarkEnd w:id="60"/>
    </w:p>
    <w:p w14:paraId="152AE0FA" w14:textId="230D6E94" w:rsidR="005F78AF" w:rsidRPr="00681E2D" w:rsidRDefault="0020534D" w:rsidP="00681E2D">
      <w:pPr>
        <w:pStyle w:val="Leipteksti"/>
        <w:shd w:val="clear" w:color="auto" w:fill="CBE8F9" w:themeFill="accent6" w:themeFillTint="66"/>
        <w:rPr>
          <w:sz w:val="16"/>
          <w:szCs w:val="16"/>
        </w:rPr>
      </w:pPr>
      <w:r w:rsidRPr="00681E2D">
        <w:rPr>
          <w:sz w:val="16"/>
          <w:szCs w:val="16"/>
        </w:rPr>
        <w:t>#</w:t>
      </w:r>
      <w:r w:rsidR="00EC0FE4" w:rsidRPr="00681E2D">
        <w:rPr>
          <w:sz w:val="16"/>
          <w:szCs w:val="16"/>
        </w:rPr>
        <w:t xml:space="preserve"> </w:t>
      </w:r>
      <w:r w:rsidR="0011614A" w:rsidRPr="00681E2D">
        <w:rPr>
          <w:sz w:val="16"/>
          <w:szCs w:val="16"/>
        </w:rPr>
        <w:t>Jätelain 39 §:ssä määrätään jätteenkuljettajan velvollisuudesta ilmoittaa vuosittain tiedot tehdyistä jätteenkuljetuksista</w:t>
      </w:r>
      <w:r w:rsidR="008062A7" w:rsidRPr="00681E2D">
        <w:rPr>
          <w:sz w:val="16"/>
          <w:szCs w:val="16"/>
        </w:rPr>
        <w:t xml:space="preserve"> sähköisesti muokattavissa olevassa muodossa</w:t>
      </w:r>
      <w:r w:rsidR="0011614A" w:rsidRPr="00681E2D">
        <w:rPr>
          <w:sz w:val="16"/>
          <w:szCs w:val="16"/>
        </w:rPr>
        <w:t xml:space="preserve">. </w:t>
      </w:r>
      <w:r w:rsidR="00F437DE" w:rsidRPr="00681E2D">
        <w:rPr>
          <w:sz w:val="16"/>
          <w:szCs w:val="16"/>
        </w:rPr>
        <w:t>V</w:t>
      </w:r>
      <w:r w:rsidR="0011614A" w:rsidRPr="00681E2D">
        <w:rPr>
          <w:sz w:val="16"/>
          <w:szCs w:val="16"/>
        </w:rPr>
        <w:t xml:space="preserve">elvollisuutta täsmennetään jäteasetuksen </w:t>
      </w:r>
      <w:r w:rsidR="008C3E43" w:rsidRPr="00681E2D">
        <w:rPr>
          <w:sz w:val="16"/>
          <w:szCs w:val="16"/>
        </w:rPr>
        <w:t>4</w:t>
      </w:r>
      <w:r w:rsidR="00CF3F3C" w:rsidRPr="00681E2D">
        <w:rPr>
          <w:sz w:val="16"/>
          <w:szCs w:val="16"/>
        </w:rPr>
        <w:t>2</w:t>
      </w:r>
      <w:r w:rsidR="008C3E43" w:rsidRPr="00681E2D">
        <w:rPr>
          <w:sz w:val="16"/>
          <w:szCs w:val="16"/>
        </w:rPr>
        <w:t xml:space="preserve"> </w:t>
      </w:r>
      <w:r w:rsidR="0011614A" w:rsidRPr="00681E2D">
        <w:rPr>
          <w:sz w:val="16"/>
          <w:szCs w:val="16"/>
        </w:rPr>
        <w:t>§:</w:t>
      </w:r>
      <w:proofErr w:type="spellStart"/>
      <w:r w:rsidR="0011614A" w:rsidRPr="00681E2D">
        <w:rPr>
          <w:sz w:val="16"/>
          <w:szCs w:val="16"/>
        </w:rPr>
        <w:t>ssä</w:t>
      </w:r>
      <w:proofErr w:type="spellEnd"/>
      <w:r w:rsidR="00C35DF5" w:rsidRPr="00681E2D">
        <w:rPr>
          <w:sz w:val="16"/>
          <w:szCs w:val="16"/>
        </w:rPr>
        <w:t xml:space="preserve">, jossa </w:t>
      </w:r>
      <w:r w:rsidR="00BB2263" w:rsidRPr="00681E2D">
        <w:rPr>
          <w:sz w:val="16"/>
          <w:szCs w:val="16"/>
        </w:rPr>
        <w:t xml:space="preserve">kuljettajia </w:t>
      </w:r>
      <w:r w:rsidR="00F437DE" w:rsidRPr="00681E2D">
        <w:rPr>
          <w:sz w:val="16"/>
          <w:szCs w:val="16"/>
        </w:rPr>
        <w:t xml:space="preserve">määrätään toimittamaan </w:t>
      </w:r>
      <w:r w:rsidR="00552859" w:rsidRPr="00681E2D">
        <w:rPr>
          <w:sz w:val="16"/>
          <w:szCs w:val="16"/>
        </w:rPr>
        <w:t xml:space="preserve">jätehuoltoviranomaiselle neljännesvuosittain </w:t>
      </w:r>
      <w:r w:rsidR="00BB2263" w:rsidRPr="00681E2D">
        <w:rPr>
          <w:sz w:val="16"/>
          <w:szCs w:val="16"/>
        </w:rPr>
        <w:t>seuraavat tiedot</w:t>
      </w:r>
      <w:r w:rsidR="0097626F" w:rsidRPr="00681E2D">
        <w:rPr>
          <w:sz w:val="16"/>
          <w:szCs w:val="16"/>
        </w:rPr>
        <w:t xml:space="preserve"> kustakin kiinteistöstä, jolta on noutanut jätettä:</w:t>
      </w:r>
      <w:r w:rsidR="005F78AF" w:rsidRPr="00681E2D">
        <w:rPr>
          <w:sz w:val="16"/>
          <w:szCs w:val="16"/>
        </w:rPr>
        <w:t xml:space="preserve"> </w:t>
      </w:r>
      <w:r w:rsidR="00CF3F3C" w:rsidRPr="00681E2D">
        <w:rPr>
          <w:sz w:val="16"/>
          <w:szCs w:val="16"/>
        </w:rPr>
        <w:t>1) kiinteistön haltijan nimi ja yhteystiedot sekä kiinteistön osoite ja kiinteistö- tai rakennustunnus; 2) kuljetukseen kuuluvien jäteastioiden koko ja määrä jätelajeittain; 3) jäteastioiden tyhjennyspäivämäärät taikka tyhjennyskertojen lukumäärä ja tyhjennysväli jätelajeittain; 4) 2 ja 3 kohdassa tarkoitettujen tietojen sijasta tieto lietesäiliön tyypistä ja säiliön tyhjennyspäivämäärät, jos kysymyksessä on saostus- ja umpisäiliölietteen kuljetus</w:t>
      </w:r>
      <w:r w:rsidR="00860A52" w:rsidRPr="00681E2D">
        <w:rPr>
          <w:sz w:val="16"/>
          <w:szCs w:val="16"/>
        </w:rPr>
        <w:t xml:space="preserve">. </w:t>
      </w:r>
      <w:r w:rsidR="0088032A" w:rsidRPr="00681E2D">
        <w:rPr>
          <w:sz w:val="16"/>
          <w:szCs w:val="16"/>
        </w:rPr>
        <w:t xml:space="preserve">Lisäksi </w:t>
      </w:r>
      <w:r w:rsidR="00D352BA" w:rsidRPr="00681E2D">
        <w:rPr>
          <w:sz w:val="16"/>
          <w:szCs w:val="16"/>
        </w:rPr>
        <w:t xml:space="preserve">jätelain </w:t>
      </w:r>
      <w:r w:rsidR="007F3D3B" w:rsidRPr="00681E2D">
        <w:rPr>
          <w:sz w:val="16"/>
          <w:szCs w:val="16"/>
        </w:rPr>
        <w:t xml:space="preserve">39 §:ssä määrätyssä vuotuisessa </w:t>
      </w:r>
      <w:r w:rsidR="000B41BE" w:rsidRPr="00681E2D">
        <w:rPr>
          <w:sz w:val="16"/>
          <w:szCs w:val="16"/>
        </w:rPr>
        <w:t xml:space="preserve">jätteenkuljetuksia </w:t>
      </w:r>
      <w:r w:rsidR="000B41BE" w:rsidRPr="00681E2D">
        <w:rPr>
          <w:sz w:val="16"/>
          <w:szCs w:val="16"/>
        </w:rPr>
        <w:lastRenderedPageBreak/>
        <w:t xml:space="preserve">koskevassa </w:t>
      </w:r>
      <w:r w:rsidR="007F3D3B" w:rsidRPr="00681E2D">
        <w:rPr>
          <w:sz w:val="16"/>
          <w:szCs w:val="16"/>
        </w:rPr>
        <w:t xml:space="preserve">tiivistelmässä </w:t>
      </w:r>
      <w:r w:rsidR="000B41BE" w:rsidRPr="00681E2D">
        <w:rPr>
          <w:sz w:val="16"/>
          <w:szCs w:val="16"/>
        </w:rPr>
        <w:t>kuljettajan on toimitettava jätehuoltoviranomaiselle</w:t>
      </w:r>
      <w:r w:rsidR="007F3D3B" w:rsidRPr="00681E2D">
        <w:rPr>
          <w:sz w:val="16"/>
          <w:szCs w:val="16"/>
        </w:rPr>
        <w:t xml:space="preserve"> vähintään seuraavat tiedot: 1) kunnan alueella sijaitsevilta kiinteistöiltä kerätyn jätteen määrä jätelajeittain; 2) jätteen vastaanottajien nimet ja yhteystiedot sekä niille toimitetun jätteen määrä jätelajeittain.</w:t>
      </w:r>
    </w:p>
    <w:p w14:paraId="54C83515" w14:textId="77777777" w:rsidR="005F78AF" w:rsidRPr="00681E2D" w:rsidRDefault="005F78AF" w:rsidP="00681E2D">
      <w:pPr>
        <w:pStyle w:val="Leipteksti"/>
        <w:shd w:val="clear" w:color="auto" w:fill="CBE8F9" w:themeFill="accent6" w:themeFillTint="66"/>
        <w:rPr>
          <w:sz w:val="16"/>
          <w:szCs w:val="16"/>
        </w:rPr>
      </w:pPr>
    </w:p>
    <w:p w14:paraId="4A5E91F4" w14:textId="3BB73536" w:rsidR="0011614A" w:rsidRPr="00681E2D" w:rsidRDefault="0011614A" w:rsidP="00681E2D">
      <w:pPr>
        <w:pStyle w:val="Leipteksti"/>
        <w:shd w:val="clear" w:color="auto" w:fill="CBE8F9" w:themeFill="accent6" w:themeFillTint="66"/>
        <w:rPr>
          <w:sz w:val="16"/>
          <w:szCs w:val="16"/>
        </w:rPr>
      </w:pPr>
      <w:r w:rsidRPr="00681E2D">
        <w:rPr>
          <w:sz w:val="16"/>
          <w:szCs w:val="16"/>
        </w:rPr>
        <w:t xml:space="preserve">Tietojen </w:t>
      </w:r>
      <w:r w:rsidR="00EE419C" w:rsidRPr="00681E2D">
        <w:rPr>
          <w:sz w:val="16"/>
          <w:szCs w:val="16"/>
        </w:rPr>
        <w:t xml:space="preserve">tarkemmasta </w:t>
      </w:r>
      <w:r w:rsidRPr="00681E2D">
        <w:rPr>
          <w:sz w:val="16"/>
          <w:szCs w:val="16"/>
        </w:rPr>
        <w:t>toimittamistavasta</w:t>
      </w:r>
      <w:r w:rsidR="00EE419C" w:rsidRPr="00681E2D">
        <w:rPr>
          <w:sz w:val="16"/>
          <w:szCs w:val="16"/>
        </w:rPr>
        <w:t xml:space="preserve"> ja aikataulusta</w:t>
      </w:r>
      <w:r w:rsidRPr="00681E2D">
        <w:rPr>
          <w:sz w:val="16"/>
          <w:szCs w:val="16"/>
        </w:rPr>
        <w:t xml:space="preserve"> määrätään jätehuoltomääräyksissä. Vaikka määräys tietojen toimittamisesta tulee jätelaista, on se suositeltavaa sisällyttää myös määräyksiin.</w:t>
      </w:r>
    </w:p>
    <w:p w14:paraId="291219CE" w14:textId="77777777" w:rsidR="0011614A" w:rsidRPr="00681E2D" w:rsidRDefault="0011614A" w:rsidP="00681E2D">
      <w:pPr>
        <w:pStyle w:val="Leipteksti"/>
        <w:shd w:val="clear" w:color="auto" w:fill="CBE8F9" w:themeFill="accent6" w:themeFillTint="66"/>
        <w:rPr>
          <w:sz w:val="16"/>
          <w:szCs w:val="16"/>
        </w:rPr>
      </w:pPr>
    </w:p>
    <w:p w14:paraId="00158820" w14:textId="06E5485C" w:rsidR="0011614A" w:rsidRPr="00681E2D" w:rsidRDefault="0011614A" w:rsidP="00681E2D">
      <w:pPr>
        <w:pStyle w:val="Leipteksti"/>
        <w:shd w:val="clear" w:color="auto" w:fill="CBE8F9" w:themeFill="accent6" w:themeFillTint="66"/>
        <w:rPr>
          <w:b/>
          <w:bCs/>
          <w:sz w:val="16"/>
          <w:szCs w:val="16"/>
        </w:rPr>
      </w:pPr>
      <w:r w:rsidRPr="00681E2D">
        <w:rPr>
          <w:sz w:val="16"/>
          <w:szCs w:val="16"/>
        </w:rPr>
        <w:t xml:space="preserve">Tarvittaessa voidaan antaa tarkempia määritelmiä tietojen luovuttamismuodosta. Tällöin on otettava huomioon, että jätehuoltomääräyksissä ei voida suosia tiettyjen yritysten ohjelmistoja. Määräyksen perusteella ei voida </w:t>
      </w:r>
      <w:r w:rsidR="00637267" w:rsidRPr="00681E2D">
        <w:rPr>
          <w:sz w:val="16"/>
          <w:szCs w:val="16"/>
        </w:rPr>
        <w:t xml:space="preserve">myöskään </w:t>
      </w:r>
      <w:r w:rsidRPr="00681E2D">
        <w:rPr>
          <w:sz w:val="16"/>
          <w:szCs w:val="16"/>
        </w:rPr>
        <w:t>velvoittaa jätteenkuljettajaa hankkimaan tiettyä ohjelmistoa. Kuten esimerkkimääräyksessä, tiedot voidaan vaatia toimitettavaksi tekstinkäsittely- tai taulukkolaskentaohjelmalla muokattavissa olevassa muodossa, sillä kyseisistä ohjelmista on tarjolla myös ilmaisversioita.</w:t>
      </w:r>
    </w:p>
    <w:p w14:paraId="3DCEBF4C" w14:textId="77777777" w:rsidR="00E972B6" w:rsidRPr="00681E2D" w:rsidRDefault="00E972B6" w:rsidP="00681E2D">
      <w:pPr>
        <w:pStyle w:val="Leipteksti"/>
        <w:shd w:val="clear" w:color="auto" w:fill="CBE8F9" w:themeFill="accent6" w:themeFillTint="66"/>
        <w:rPr>
          <w:b/>
          <w:bCs/>
          <w:sz w:val="16"/>
          <w:szCs w:val="16"/>
        </w:rPr>
      </w:pPr>
    </w:p>
    <w:p w14:paraId="7EA0CCB2" w14:textId="43DBDF6A" w:rsidR="006926B1" w:rsidRPr="00681E2D" w:rsidRDefault="00E972B6" w:rsidP="00681E2D">
      <w:pPr>
        <w:pStyle w:val="Leipteksti"/>
        <w:shd w:val="clear" w:color="auto" w:fill="CBE8F9" w:themeFill="accent6" w:themeFillTint="66"/>
        <w:rPr>
          <w:b/>
          <w:bCs/>
          <w:sz w:val="16"/>
          <w:szCs w:val="16"/>
        </w:rPr>
      </w:pPr>
      <w:r w:rsidRPr="00681E2D">
        <w:rPr>
          <w:sz w:val="16"/>
          <w:szCs w:val="16"/>
        </w:rPr>
        <w:t xml:space="preserve">Jätelain </w:t>
      </w:r>
      <w:r w:rsidR="00042302" w:rsidRPr="00681E2D">
        <w:rPr>
          <w:sz w:val="16"/>
          <w:szCs w:val="16"/>
        </w:rPr>
        <w:t>4</w:t>
      </w:r>
      <w:r w:rsidR="00DD3F57" w:rsidRPr="00681E2D">
        <w:rPr>
          <w:sz w:val="16"/>
          <w:szCs w:val="16"/>
        </w:rPr>
        <w:t>2</w:t>
      </w:r>
      <w:r w:rsidR="00042302" w:rsidRPr="00681E2D">
        <w:rPr>
          <w:sz w:val="16"/>
          <w:szCs w:val="16"/>
        </w:rPr>
        <w:t xml:space="preserve"> §:n perusteluiden mukaan kunnan järjestämässä jätteenkuljetuksessa </w:t>
      </w:r>
      <w:r w:rsidR="006926B1" w:rsidRPr="00681E2D">
        <w:rPr>
          <w:sz w:val="16"/>
          <w:szCs w:val="16"/>
        </w:rPr>
        <w:t xml:space="preserve">jätteenkuljetuspalvelun tilaaja eli </w:t>
      </w:r>
      <w:r w:rsidR="0060616D" w:rsidRPr="00681E2D">
        <w:rPr>
          <w:sz w:val="16"/>
          <w:szCs w:val="16"/>
        </w:rPr>
        <w:t>kunnallinen jätelaitos</w:t>
      </w:r>
      <w:r w:rsidR="006926B1" w:rsidRPr="00681E2D">
        <w:rPr>
          <w:sz w:val="16"/>
          <w:szCs w:val="16"/>
        </w:rPr>
        <w:t xml:space="preserve">, kuntayhtymä tai kunta voi toimittaa </w:t>
      </w:r>
      <w:r w:rsidR="00307ED6" w:rsidRPr="00681E2D">
        <w:rPr>
          <w:sz w:val="16"/>
          <w:szCs w:val="16"/>
        </w:rPr>
        <w:t>jätelain 39 §:ssä tarkoitetut kuljetus</w:t>
      </w:r>
      <w:r w:rsidR="00042302" w:rsidRPr="00681E2D">
        <w:rPr>
          <w:sz w:val="16"/>
          <w:szCs w:val="16"/>
        </w:rPr>
        <w:t>tie</w:t>
      </w:r>
      <w:r w:rsidR="009857BD" w:rsidRPr="00681E2D">
        <w:rPr>
          <w:sz w:val="16"/>
          <w:szCs w:val="16"/>
        </w:rPr>
        <w:t xml:space="preserve">dot </w:t>
      </w:r>
      <w:r w:rsidR="00BB2264" w:rsidRPr="00681E2D">
        <w:rPr>
          <w:sz w:val="16"/>
          <w:szCs w:val="16"/>
        </w:rPr>
        <w:t xml:space="preserve">jätehuoltoviranomaiselle </w:t>
      </w:r>
      <w:r w:rsidR="00307ED6" w:rsidRPr="00681E2D">
        <w:rPr>
          <w:sz w:val="16"/>
          <w:szCs w:val="16"/>
        </w:rPr>
        <w:t xml:space="preserve">keskitetysti </w:t>
      </w:r>
      <w:r w:rsidR="00892437" w:rsidRPr="00681E2D">
        <w:rPr>
          <w:sz w:val="16"/>
          <w:szCs w:val="16"/>
        </w:rPr>
        <w:t xml:space="preserve">sen sijaan että jokainen urakoitsija toimittaisi </w:t>
      </w:r>
      <w:r w:rsidR="00307ED6" w:rsidRPr="00681E2D">
        <w:rPr>
          <w:sz w:val="16"/>
          <w:szCs w:val="16"/>
        </w:rPr>
        <w:t>niitä erikseen.</w:t>
      </w:r>
      <w:r w:rsidR="00042302" w:rsidRPr="00681E2D">
        <w:rPr>
          <w:sz w:val="16"/>
          <w:szCs w:val="16"/>
        </w:rPr>
        <w:t xml:space="preserve"> </w:t>
      </w:r>
      <w:r w:rsidR="00BC1611" w:rsidRPr="00681E2D">
        <w:rPr>
          <w:sz w:val="16"/>
          <w:szCs w:val="16"/>
        </w:rPr>
        <w:t xml:space="preserve">Tietojen toimitusmenettelystä </w:t>
      </w:r>
      <w:r w:rsidR="00672593" w:rsidRPr="00681E2D">
        <w:rPr>
          <w:sz w:val="16"/>
          <w:szCs w:val="16"/>
        </w:rPr>
        <w:t>voi</w:t>
      </w:r>
      <w:r w:rsidR="00BC1611" w:rsidRPr="00681E2D">
        <w:rPr>
          <w:sz w:val="16"/>
          <w:szCs w:val="16"/>
        </w:rPr>
        <w:t xml:space="preserve"> sopia </w:t>
      </w:r>
      <w:r w:rsidR="006210FD" w:rsidRPr="00681E2D">
        <w:rPr>
          <w:sz w:val="16"/>
          <w:szCs w:val="16"/>
        </w:rPr>
        <w:t xml:space="preserve">tällöin </w:t>
      </w:r>
      <w:r w:rsidR="00BC1611" w:rsidRPr="00681E2D">
        <w:rPr>
          <w:sz w:val="16"/>
          <w:szCs w:val="16"/>
        </w:rPr>
        <w:t>kuljetusten tilaajan ja jätehuoltoviranomaisen välillä.</w:t>
      </w:r>
      <w:r w:rsidR="00E84CEB" w:rsidRPr="00681E2D">
        <w:rPr>
          <w:sz w:val="16"/>
          <w:szCs w:val="16"/>
        </w:rPr>
        <w:t xml:space="preserve"> </w:t>
      </w:r>
      <w:r w:rsidR="009D6B47" w:rsidRPr="00681E2D">
        <w:rPr>
          <w:sz w:val="16"/>
          <w:szCs w:val="16"/>
        </w:rPr>
        <w:t xml:space="preserve">Tietojen toimittamisessa on tällöinkin noudatettava vähintään asetuksen vaatimuksia, mutta usein </w:t>
      </w:r>
      <w:r w:rsidR="00A82196" w:rsidRPr="00681E2D">
        <w:rPr>
          <w:sz w:val="16"/>
          <w:szCs w:val="16"/>
        </w:rPr>
        <w:t xml:space="preserve">kunnan järjestämässä kuljetuksessa </w:t>
      </w:r>
      <w:r w:rsidR="009D6B47" w:rsidRPr="00681E2D">
        <w:rPr>
          <w:sz w:val="16"/>
          <w:szCs w:val="16"/>
        </w:rPr>
        <w:t xml:space="preserve">tiedot </w:t>
      </w:r>
      <w:r w:rsidR="00A82196" w:rsidRPr="00681E2D">
        <w:rPr>
          <w:sz w:val="16"/>
          <w:szCs w:val="16"/>
        </w:rPr>
        <w:t>ovat</w:t>
      </w:r>
      <w:r w:rsidR="009D6B47" w:rsidRPr="00681E2D">
        <w:rPr>
          <w:sz w:val="16"/>
          <w:szCs w:val="16"/>
        </w:rPr>
        <w:t xml:space="preserve"> </w:t>
      </w:r>
      <w:r w:rsidR="005F418A" w:rsidRPr="00681E2D">
        <w:rPr>
          <w:sz w:val="16"/>
          <w:szCs w:val="16"/>
        </w:rPr>
        <w:t xml:space="preserve">käytännössä </w:t>
      </w:r>
      <w:r w:rsidR="000460EA" w:rsidRPr="00681E2D">
        <w:rPr>
          <w:sz w:val="16"/>
          <w:szCs w:val="16"/>
        </w:rPr>
        <w:t>viranomaisen käytössä jatkuvasti ajantasaisena</w:t>
      </w:r>
      <w:r w:rsidR="00D67B92" w:rsidRPr="00681E2D">
        <w:rPr>
          <w:sz w:val="16"/>
          <w:szCs w:val="16"/>
        </w:rPr>
        <w:t xml:space="preserve"> </w:t>
      </w:r>
      <w:r w:rsidR="00A82196" w:rsidRPr="00681E2D">
        <w:rPr>
          <w:sz w:val="16"/>
          <w:szCs w:val="16"/>
        </w:rPr>
        <w:t xml:space="preserve">jätteenkuljetuksen tilaajan ja </w:t>
      </w:r>
      <w:r w:rsidR="007619ED" w:rsidRPr="00681E2D">
        <w:rPr>
          <w:sz w:val="16"/>
          <w:szCs w:val="16"/>
        </w:rPr>
        <w:t>jätehuolto</w:t>
      </w:r>
      <w:r w:rsidR="00A82196" w:rsidRPr="00681E2D">
        <w:rPr>
          <w:sz w:val="16"/>
          <w:szCs w:val="16"/>
        </w:rPr>
        <w:t xml:space="preserve">viranomaisen </w:t>
      </w:r>
      <w:r w:rsidR="00D67B92" w:rsidRPr="00681E2D">
        <w:rPr>
          <w:sz w:val="16"/>
          <w:szCs w:val="16"/>
        </w:rPr>
        <w:t xml:space="preserve">yhteensopivien </w:t>
      </w:r>
      <w:r w:rsidR="009132A2" w:rsidRPr="00681E2D">
        <w:rPr>
          <w:sz w:val="16"/>
          <w:szCs w:val="16"/>
        </w:rPr>
        <w:t xml:space="preserve">tai samojen </w:t>
      </w:r>
      <w:r w:rsidR="00D67B92" w:rsidRPr="00681E2D">
        <w:rPr>
          <w:sz w:val="16"/>
          <w:szCs w:val="16"/>
        </w:rPr>
        <w:t xml:space="preserve">ohjelmistojen ansiosta. </w:t>
      </w:r>
    </w:p>
    <w:p w14:paraId="63C85B0F" w14:textId="77777777" w:rsidR="005F418A" w:rsidRPr="00681E2D" w:rsidRDefault="005F418A" w:rsidP="00681E2D">
      <w:pPr>
        <w:pStyle w:val="Leipteksti"/>
        <w:shd w:val="clear" w:color="auto" w:fill="CBE8F9" w:themeFill="accent6" w:themeFillTint="66"/>
        <w:rPr>
          <w:sz w:val="16"/>
          <w:szCs w:val="16"/>
        </w:rPr>
      </w:pPr>
    </w:p>
    <w:p w14:paraId="4892FF72" w14:textId="7BAC1836" w:rsidR="0011614A" w:rsidRPr="00681E2D" w:rsidRDefault="0011614A" w:rsidP="00681E2D">
      <w:pPr>
        <w:pStyle w:val="Leipteksti"/>
        <w:shd w:val="clear" w:color="auto" w:fill="CBE8F9" w:themeFill="accent6" w:themeFillTint="66"/>
        <w:rPr>
          <w:sz w:val="16"/>
          <w:szCs w:val="16"/>
        </w:rPr>
      </w:pPr>
      <w:r w:rsidRPr="00681E2D">
        <w:rPr>
          <w:sz w:val="16"/>
          <w:szCs w:val="16"/>
        </w:rPr>
        <w:t>Viimeiseksi kohdaksi voidaan sisällyttää tietoa antava kohta, jossa kerrotaan, minne ilmoitetut tiedot kirjataan ja kuka vastaa tietojen kirjaamisesta.</w:t>
      </w:r>
      <w:r w:rsidR="00612422" w:rsidRPr="00681E2D">
        <w:rPr>
          <w:sz w:val="16"/>
          <w:szCs w:val="16"/>
        </w:rPr>
        <w:t xml:space="preserve"> #</w:t>
      </w:r>
    </w:p>
    <w:p w14:paraId="0366D902" w14:textId="1B9FC2D9" w:rsidR="00542FA7" w:rsidRDefault="00542FA7" w:rsidP="0011614A">
      <w:pPr>
        <w:pStyle w:val="Leipteksti"/>
        <w:rPr>
          <w:sz w:val="16"/>
          <w:szCs w:val="16"/>
        </w:rPr>
      </w:pPr>
    </w:p>
    <w:p w14:paraId="5F2E6AA0" w14:textId="2ACFE304" w:rsidR="009B02CF" w:rsidRDefault="00542FA7" w:rsidP="00542FA7">
      <w:pPr>
        <w:pStyle w:val="Eivli"/>
      </w:pPr>
      <w:r w:rsidRPr="00D92938">
        <w:t>Jätteenkuljettajan on luovutettava</w:t>
      </w:r>
      <w:r>
        <w:t xml:space="preserve"> [</w:t>
      </w:r>
      <w:r w:rsidRPr="00D92938">
        <w:rPr>
          <w:color w:val="923468" w:themeColor="accent3"/>
        </w:rPr>
        <w:t>jätehuoltoviranomaiselle</w:t>
      </w:r>
      <w:r>
        <w:t>]</w:t>
      </w:r>
      <w:r w:rsidRPr="00D92938">
        <w:t xml:space="preserve"> kiinteistöittäin ja jätelajeittain eritellyt </w:t>
      </w:r>
      <w:r w:rsidR="00083CBB">
        <w:t xml:space="preserve">ajantasaiset </w:t>
      </w:r>
      <w:r w:rsidRPr="00D92938">
        <w:t xml:space="preserve">tyhjennystiedot </w:t>
      </w:r>
      <w:r>
        <w:t>kiinteistöittäisessä</w:t>
      </w:r>
      <w:r w:rsidRPr="00D92938">
        <w:t xml:space="preserve"> jätteenkuljetuksessa kuljetetuista jätteistä</w:t>
      </w:r>
      <w:r w:rsidR="00294783">
        <w:t xml:space="preserve"> </w:t>
      </w:r>
      <w:r w:rsidR="00294783" w:rsidRPr="00842907">
        <w:t>jätelain 39 §:n</w:t>
      </w:r>
      <w:r w:rsidR="0019453A" w:rsidRPr="00842907">
        <w:t xml:space="preserve"> </w:t>
      </w:r>
      <w:r w:rsidR="000B092F" w:rsidRPr="00842907">
        <w:t xml:space="preserve">ja jäteasetuksen 42 §:n </w:t>
      </w:r>
      <w:r w:rsidR="00294783" w:rsidRPr="00842907">
        <w:t>mukaisesti</w:t>
      </w:r>
      <w:r w:rsidRPr="00842907">
        <w:t xml:space="preserve">. </w:t>
      </w:r>
      <w:r w:rsidR="00083CBB">
        <w:t>T</w:t>
      </w:r>
      <w:r w:rsidRPr="00D92938">
        <w:t xml:space="preserve">iedot on toimitettava </w:t>
      </w:r>
      <w:r>
        <w:t>[</w:t>
      </w:r>
      <w:r w:rsidRPr="00D92938">
        <w:rPr>
          <w:color w:val="923468" w:themeColor="accent3"/>
        </w:rPr>
        <w:t>jätehuoltoviranomaiselle</w:t>
      </w:r>
      <w:r>
        <w:t xml:space="preserve">] </w:t>
      </w:r>
      <w:r w:rsidRPr="00D92938">
        <w:t xml:space="preserve">vähintään </w:t>
      </w:r>
      <w:r w:rsidR="00520D5D">
        <w:t>neljännesvuosittain</w:t>
      </w:r>
      <w:r w:rsidRPr="00D92938">
        <w:t xml:space="preserve"> </w:t>
      </w:r>
      <w:r w:rsidR="00327ED0">
        <w:t xml:space="preserve">sähköisesti muokattavassa muodossa </w:t>
      </w:r>
      <w:r w:rsidR="00520D5D">
        <w:t>jätehuoltoviranomaisen</w:t>
      </w:r>
      <w:r w:rsidRPr="00D92938">
        <w:t xml:space="preserve"> edellyttämän aikataulutuksen mukaisesti. </w:t>
      </w:r>
    </w:p>
    <w:p w14:paraId="041EFBD7" w14:textId="77777777" w:rsidR="009B02CF" w:rsidRDefault="009B02CF" w:rsidP="00542FA7">
      <w:pPr>
        <w:pStyle w:val="Eivli"/>
      </w:pPr>
    </w:p>
    <w:p w14:paraId="24607E12" w14:textId="06AE31BA" w:rsidR="00542FA7" w:rsidRPr="008C779F" w:rsidRDefault="00487E7A" w:rsidP="00542FA7">
      <w:pPr>
        <w:pStyle w:val="Eivli"/>
      </w:pPr>
      <w:r>
        <w:t>[</w:t>
      </w:r>
      <w:r w:rsidR="009B02CF" w:rsidRPr="00681E2D">
        <w:rPr>
          <w:color w:val="923468" w:themeColor="accent3"/>
        </w:rPr>
        <w:t>Tiedot on toimitettava tekstinkäsittely- tai taulukkolaskentaohjelmalla muokattavissa olevassa muodossa. Tietojen tulee olla muokattavissa ilman lisäohjelmia tai koodityökaluja.</w:t>
      </w:r>
      <w:r>
        <w:t>]</w:t>
      </w:r>
    </w:p>
    <w:p w14:paraId="64A19E97" w14:textId="77777777" w:rsidR="00542FA7" w:rsidRDefault="00542FA7" w:rsidP="00542FA7">
      <w:pPr>
        <w:pStyle w:val="Eivli"/>
      </w:pPr>
    </w:p>
    <w:p w14:paraId="1FCE0660" w14:textId="7EC6914F" w:rsidR="003864C4" w:rsidRDefault="00E5734B" w:rsidP="003864C4">
      <w:pPr>
        <w:pStyle w:val="Eivli"/>
      </w:pPr>
      <w:r>
        <w:t>[</w:t>
      </w:r>
      <w:r w:rsidR="003117B4">
        <w:rPr>
          <w:color w:val="923468" w:themeColor="accent3"/>
        </w:rPr>
        <w:t>K</w:t>
      </w:r>
      <w:r w:rsidR="003117B4" w:rsidRPr="00E41085">
        <w:rPr>
          <w:color w:val="923468" w:themeColor="accent3"/>
        </w:rPr>
        <w:t>unta</w:t>
      </w:r>
      <w:r w:rsidR="003117B4">
        <w:rPr>
          <w:color w:val="923468" w:themeColor="accent3"/>
        </w:rPr>
        <w:t xml:space="preserve"> /</w:t>
      </w:r>
      <w:r w:rsidR="003117B4" w:rsidRPr="00DE665D">
        <w:rPr>
          <w:color w:val="923468" w:themeColor="accent3"/>
          <w:szCs w:val="20"/>
        </w:rPr>
        <w:t xml:space="preserve"> </w:t>
      </w:r>
      <w:r w:rsidR="0060616D" w:rsidRPr="00681E2D">
        <w:rPr>
          <w:color w:val="923468" w:themeColor="accent3"/>
          <w:szCs w:val="20"/>
        </w:rPr>
        <w:t>kunnallinen jätelaitos</w:t>
      </w:r>
      <w:r>
        <w:t>]</w:t>
      </w:r>
      <w:r w:rsidR="001169D5">
        <w:t xml:space="preserve"> voi </w:t>
      </w:r>
      <w:r w:rsidR="00051B75">
        <w:t xml:space="preserve">kiinteistöittäisen </w:t>
      </w:r>
      <w:r w:rsidR="003117B4">
        <w:t xml:space="preserve">jätteenkuljetuksen tilaajana </w:t>
      </w:r>
      <w:r w:rsidR="00DA4CF6">
        <w:t>sopia jätteen kuljettajien kanssa</w:t>
      </w:r>
      <w:r w:rsidR="00364F9F">
        <w:t xml:space="preserve"> kiinteistöittäisen jätteenkuljetuksen</w:t>
      </w:r>
      <w:r w:rsidR="00DA4CF6">
        <w:t xml:space="preserve"> kuljetustietojen</w:t>
      </w:r>
      <w:r w:rsidR="00206468">
        <w:t xml:space="preserve"> </w:t>
      </w:r>
      <w:r w:rsidR="001F77F0">
        <w:t>toimitta</w:t>
      </w:r>
      <w:r w:rsidR="00DA4CF6">
        <w:t>misesta</w:t>
      </w:r>
      <w:r w:rsidR="003F4160">
        <w:t xml:space="preserve"> siten, että </w:t>
      </w:r>
      <w:r w:rsidR="00217CB1">
        <w:t>[</w:t>
      </w:r>
      <w:r w:rsidR="001C3018" w:rsidRPr="00346ADE">
        <w:rPr>
          <w:color w:val="923468" w:themeColor="accent3"/>
        </w:rPr>
        <w:t>kunta</w:t>
      </w:r>
      <w:r w:rsidR="001C3018">
        <w:rPr>
          <w:color w:val="923468" w:themeColor="accent3"/>
        </w:rPr>
        <w:t>/</w:t>
      </w:r>
      <w:r w:rsidR="00ED04C5" w:rsidRPr="00681E2D">
        <w:rPr>
          <w:color w:val="923468" w:themeColor="accent3"/>
          <w:szCs w:val="20"/>
        </w:rPr>
        <w:t>kunnallinen jätelaitos</w:t>
      </w:r>
      <w:r w:rsidR="00217CB1">
        <w:t>]</w:t>
      </w:r>
      <w:r w:rsidR="003F4160">
        <w:t xml:space="preserve"> toimittaa </w:t>
      </w:r>
      <w:r w:rsidR="00842CDD">
        <w:t>kuljetus</w:t>
      </w:r>
      <w:r w:rsidR="003F4160">
        <w:t xml:space="preserve">tiedot jätehuoltoviranomaiselle </w:t>
      </w:r>
      <w:r>
        <w:t>jätehuoltoviranomaisen kanssa sovitulla tavalla</w:t>
      </w:r>
      <w:r w:rsidR="00353C49">
        <w:t xml:space="preserve"> sähköisesti vähintään neljännesvuosittain</w:t>
      </w:r>
      <w:r w:rsidR="003864C4">
        <w:t>.</w:t>
      </w:r>
    </w:p>
    <w:p w14:paraId="06C1FE3C" w14:textId="77777777" w:rsidR="003864C4" w:rsidRDefault="003864C4" w:rsidP="003864C4">
      <w:pPr>
        <w:pStyle w:val="Eivli"/>
      </w:pPr>
    </w:p>
    <w:p w14:paraId="5B02BD3F" w14:textId="53A62C54" w:rsidR="00542FA7" w:rsidRPr="004303CE" w:rsidRDefault="003864C4" w:rsidP="00681E2D">
      <w:pPr>
        <w:pStyle w:val="Eivli"/>
      </w:pPr>
      <w:r>
        <w:t>[</w:t>
      </w:r>
      <w:r w:rsidRPr="00D92938">
        <w:rPr>
          <w:color w:val="923468" w:themeColor="accent3"/>
        </w:rPr>
        <w:t>Jätehuoltoviranomainen</w:t>
      </w:r>
      <w:r>
        <w:t xml:space="preserve">] </w:t>
      </w:r>
      <w:r w:rsidRPr="008C779F">
        <w:t>ylläpitää kuljetusrekisteriä, jonne edellä mainitut tiedot merkitään viipymättä niiden luovuttamisen jälkeen.</w:t>
      </w:r>
    </w:p>
    <w:p w14:paraId="10BCABC4" w14:textId="309C785E" w:rsidR="00695DF9" w:rsidRDefault="00086090" w:rsidP="00695DF9">
      <w:pPr>
        <w:pStyle w:val="Otsikko3"/>
        <w:ind w:firstLine="0"/>
      </w:pPr>
      <w:bookmarkStart w:id="61" w:name="_Toc98245962"/>
      <w:r>
        <w:lastRenderedPageBreak/>
        <w:t>34</w:t>
      </w:r>
      <w:r w:rsidR="00695DF9">
        <w:t>§ Jätteen vastaanotto- ja käsittelypaikat</w:t>
      </w:r>
      <w:bookmarkEnd w:id="61"/>
    </w:p>
    <w:p w14:paraId="622ABE32" w14:textId="0D2CE1AC" w:rsidR="0075166F" w:rsidRPr="00681E2D" w:rsidRDefault="005D5AFD" w:rsidP="00681E2D">
      <w:pPr>
        <w:pStyle w:val="Leipteksti"/>
        <w:shd w:val="clear" w:color="auto" w:fill="CBE8F9" w:themeFill="accent6" w:themeFillTint="66"/>
        <w:rPr>
          <w:sz w:val="16"/>
          <w:szCs w:val="16"/>
        </w:rPr>
      </w:pPr>
      <w:r w:rsidRPr="00961F64">
        <w:rPr>
          <w:sz w:val="16"/>
          <w:szCs w:val="16"/>
        </w:rPr>
        <w:t>#</w:t>
      </w:r>
      <w:r w:rsidR="00EC0FE4" w:rsidRPr="00961F64">
        <w:rPr>
          <w:sz w:val="16"/>
          <w:szCs w:val="16"/>
        </w:rPr>
        <w:t xml:space="preserve"> </w:t>
      </w:r>
      <w:r w:rsidR="0075166F" w:rsidRPr="00681E2D">
        <w:rPr>
          <w:sz w:val="16"/>
          <w:szCs w:val="16"/>
        </w:rPr>
        <w:t>Tämä jätteen vastaanotto- ja käsittelypaikkoja koskeva määräys</w:t>
      </w:r>
      <w:r w:rsidR="00FC260F" w:rsidRPr="00681E2D">
        <w:rPr>
          <w:sz w:val="16"/>
          <w:szCs w:val="16"/>
        </w:rPr>
        <w:t xml:space="preserve">, kuten muutkin </w:t>
      </w:r>
      <w:r w:rsidR="00CD1CBB" w:rsidRPr="00681E2D">
        <w:rPr>
          <w:sz w:val="16"/>
          <w:szCs w:val="16"/>
        </w:rPr>
        <w:t>luvun</w:t>
      </w:r>
      <w:r w:rsidR="00C427A5" w:rsidRPr="00681E2D">
        <w:rPr>
          <w:sz w:val="16"/>
          <w:szCs w:val="16"/>
        </w:rPr>
        <w:t xml:space="preserve"> 7 määräykset,</w:t>
      </w:r>
      <w:r w:rsidR="00CD1CBB" w:rsidRPr="00681E2D">
        <w:rPr>
          <w:sz w:val="16"/>
          <w:szCs w:val="16"/>
        </w:rPr>
        <w:t xml:space="preserve"> </w:t>
      </w:r>
      <w:r w:rsidR="00C427A5" w:rsidRPr="00681E2D">
        <w:rPr>
          <w:sz w:val="16"/>
          <w:szCs w:val="16"/>
        </w:rPr>
        <w:t>on</w:t>
      </w:r>
      <w:r w:rsidR="0075166F" w:rsidRPr="00681E2D">
        <w:rPr>
          <w:sz w:val="16"/>
          <w:szCs w:val="16"/>
        </w:rPr>
        <w:t xml:space="preserve"> tarkoitettu jätteenkuljettajille. Kotitalouksia koskevat määräykset jätteiden toimittamisesta esimerkiksi </w:t>
      </w:r>
      <w:r w:rsidR="00D53962" w:rsidRPr="00961F64">
        <w:rPr>
          <w:sz w:val="16"/>
          <w:szCs w:val="16"/>
        </w:rPr>
        <w:t>aluekeräyspisteille</w:t>
      </w:r>
      <w:r w:rsidR="0075166F" w:rsidRPr="00681E2D">
        <w:rPr>
          <w:sz w:val="16"/>
          <w:szCs w:val="16"/>
        </w:rPr>
        <w:t xml:space="preserve"> tai jäteasemille on annettu </w:t>
      </w:r>
      <w:r w:rsidR="00FC260F" w:rsidRPr="00681E2D">
        <w:rPr>
          <w:sz w:val="16"/>
          <w:szCs w:val="16"/>
        </w:rPr>
        <w:t>luvussa 2</w:t>
      </w:r>
      <w:r w:rsidR="0075166F" w:rsidRPr="00681E2D">
        <w:rPr>
          <w:sz w:val="16"/>
          <w:szCs w:val="16"/>
        </w:rPr>
        <w:t>.</w:t>
      </w:r>
    </w:p>
    <w:p w14:paraId="1CCF63B3" w14:textId="77777777" w:rsidR="0075166F" w:rsidRPr="00681E2D" w:rsidRDefault="0075166F" w:rsidP="00681E2D">
      <w:pPr>
        <w:pStyle w:val="Leipteksti"/>
        <w:shd w:val="clear" w:color="auto" w:fill="CBE8F9" w:themeFill="accent6" w:themeFillTint="66"/>
        <w:rPr>
          <w:sz w:val="16"/>
          <w:szCs w:val="16"/>
        </w:rPr>
      </w:pPr>
    </w:p>
    <w:p w14:paraId="1E76423C" w14:textId="77777777" w:rsidR="00DC1106" w:rsidRPr="00842907" w:rsidRDefault="0075166F" w:rsidP="00681E2D">
      <w:pPr>
        <w:pStyle w:val="Leipteksti"/>
        <w:shd w:val="clear" w:color="auto" w:fill="CBE8F9" w:themeFill="accent6" w:themeFillTint="66"/>
        <w:rPr>
          <w:sz w:val="16"/>
          <w:szCs w:val="16"/>
        </w:rPr>
      </w:pPr>
      <w:r w:rsidRPr="00681E2D">
        <w:rPr>
          <w:sz w:val="16"/>
          <w:szCs w:val="16"/>
        </w:rPr>
        <w:t xml:space="preserve">Kunnan jätehuollon järjestämisvelvollisuuden piiriin kuuluvat ja kiinteistöittäiseen jätteenkuljetukseen luovutetut jätteet on kuljetettava kunnan tai kunnallisen jätelaitoksen osoittamaan paikkaan. Jätteitä ei saa kuljettaa muihin vastaanottopaikkoihin. Tuottajavastuunalaiset pakkausjätteet velvoitetaan jätelain mukaisesti </w:t>
      </w:r>
      <w:r w:rsidRPr="00842907">
        <w:rPr>
          <w:sz w:val="16"/>
          <w:szCs w:val="16"/>
        </w:rPr>
        <w:t xml:space="preserve">kuljettamaan </w:t>
      </w:r>
      <w:r w:rsidR="00FF057C" w:rsidRPr="00842907">
        <w:rPr>
          <w:sz w:val="16"/>
          <w:szCs w:val="16"/>
        </w:rPr>
        <w:t xml:space="preserve">kunnan tai kunnallisen jätelaitoksen osoittamaan </w:t>
      </w:r>
      <w:r w:rsidR="0087157F" w:rsidRPr="00842907">
        <w:rPr>
          <w:sz w:val="16"/>
          <w:szCs w:val="16"/>
        </w:rPr>
        <w:t xml:space="preserve">ja </w:t>
      </w:r>
      <w:r w:rsidRPr="00842907">
        <w:rPr>
          <w:sz w:val="16"/>
          <w:szCs w:val="16"/>
        </w:rPr>
        <w:t>tuottajien järjestämään vastaanottopaikkaan</w:t>
      </w:r>
      <w:r w:rsidR="00B14550" w:rsidRPr="00842907">
        <w:rPr>
          <w:sz w:val="16"/>
          <w:szCs w:val="16"/>
        </w:rPr>
        <w:t xml:space="preserve">. Mikäli </w:t>
      </w:r>
      <w:r w:rsidR="001730CE" w:rsidRPr="00842907">
        <w:rPr>
          <w:sz w:val="16"/>
          <w:szCs w:val="16"/>
        </w:rPr>
        <w:t xml:space="preserve">kunnan tai kunnallisen jätelaitoksen on tarve välivarastoida tuottajavastuunalaisia jätteitä, </w:t>
      </w:r>
      <w:r w:rsidR="0035086A" w:rsidRPr="00842907">
        <w:rPr>
          <w:sz w:val="16"/>
          <w:szCs w:val="16"/>
        </w:rPr>
        <w:t>on välivarastoinnista sovittava tuottajien kanssa aina etukäteen. Näin varmistetaan jätelajin kierrätyskelpoisuuden säilymine</w:t>
      </w:r>
      <w:r w:rsidR="00D740E3" w:rsidRPr="00842907">
        <w:rPr>
          <w:sz w:val="16"/>
          <w:szCs w:val="16"/>
        </w:rPr>
        <w:t>n.</w:t>
      </w:r>
      <w:r w:rsidR="00183A75" w:rsidRPr="00842907">
        <w:rPr>
          <w:sz w:val="16"/>
          <w:szCs w:val="16"/>
        </w:rPr>
        <w:t xml:space="preserve"> </w:t>
      </w:r>
    </w:p>
    <w:p w14:paraId="2B38CFB4" w14:textId="77777777" w:rsidR="00DC1106" w:rsidRPr="00842907" w:rsidRDefault="00DC1106" w:rsidP="00681E2D">
      <w:pPr>
        <w:pStyle w:val="Leipteksti"/>
        <w:shd w:val="clear" w:color="auto" w:fill="CBE8F9" w:themeFill="accent6" w:themeFillTint="66"/>
        <w:rPr>
          <w:sz w:val="16"/>
          <w:szCs w:val="16"/>
        </w:rPr>
      </w:pPr>
    </w:p>
    <w:p w14:paraId="5B309434" w14:textId="402C2146" w:rsidR="0075166F" w:rsidRPr="00842907" w:rsidRDefault="003E7D2F" w:rsidP="00681E2D">
      <w:pPr>
        <w:pStyle w:val="Leipteksti"/>
        <w:shd w:val="clear" w:color="auto" w:fill="CBE8F9" w:themeFill="accent6" w:themeFillTint="66"/>
        <w:rPr>
          <w:sz w:val="16"/>
          <w:szCs w:val="16"/>
        </w:rPr>
      </w:pPr>
      <w:r w:rsidRPr="00842907">
        <w:rPr>
          <w:sz w:val="16"/>
          <w:szCs w:val="16"/>
        </w:rPr>
        <w:t>Jätteiden alku</w:t>
      </w:r>
      <w:r w:rsidR="00DC1106" w:rsidRPr="00842907">
        <w:rPr>
          <w:sz w:val="16"/>
          <w:szCs w:val="16"/>
        </w:rPr>
        <w:t>perän</w:t>
      </w:r>
      <w:r w:rsidR="00D63B50" w:rsidRPr="00842907">
        <w:rPr>
          <w:sz w:val="16"/>
          <w:szCs w:val="16"/>
        </w:rPr>
        <w:t xml:space="preserve"> ja hyödyntämiskelpoisuuden</w:t>
      </w:r>
      <w:r w:rsidR="005C79D7" w:rsidRPr="00842907">
        <w:rPr>
          <w:sz w:val="16"/>
          <w:szCs w:val="16"/>
        </w:rPr>
        <w:t xml:space="preserve"> varmistamiseksi on </w:t>
      </w:r>
      <w:r w:rsidR="00A1510D" w:rsidRPr="00842907">
        <w:rPr>
          <w:sz w:val="16"/>
          <w:szCs w:val="16"/>
        </w:rPr>
        <w:t>tärkeää, että ku</w:t>
      </w:r>
      <w:r w:rsidR="0007641A" w:rsidRPr="00842907">
        <w:rPr>
          <w:sz w:val="16"/>
          <w:szCs w:val="16"/>
        </w:rPr>
        <w:t>nnan jätehuoltovastuun piiriin kuuluvat jätteet kuljetetaan suoraan</w:t>
      </w:r>
      <w:r w:rsidR="004330C8" w:rsidRPr="00842907">
        <w:rPr>
          <w:sz w:val="16"/>
          <w:szCs w:val="16"/>
        </w:rPr>
        <w:t xml:space="preserve"> jätehuoltomääräysten mukaiseen </w:t>
      </w:r>
      <w:r w:rsidR="0007641A" w:rsidRPr="00842907">
        <w:rPr>
          <w:sz w:val="16"/>
          <w:szCs w:val="16"/>
        </w:rPr>
        <w:t>vastaanotto</w:t>
      </w:r>
      <w:r w:rsidR="004330C8" w:rsidRPr="00842907">
        <w:rPr>
          <w:sz w:val="16"/>
          <w:szCs w:val="16"/>
        </w:rPr>
        <w:t>paikkaan</w:t>
      </w:r>
      <w:r w:rsidR="001E63C5" w:rsidRPr="00842907">
        <w:rPr>
          <w:sz w:val="16"/>
          <w:szCs w:val="16"/>
        </w:rPr>
        <w:t xml:space="preserve">. </w:t>
      </w:r>
      <w:r w:rsidR="00877FBA" w:rsidRPr="00842907">
        <w:rPr>
          <w:sz w:val="16"/>
          <w:szCs w:val="16"/>
        </w:rPr>
        <w:t>Kuljettaja ei tämän vuoksi voi välivarastoida kuljettamaansa kunn</w:t>
      </w:r>
      <w:r w:rsidR="00F72218" w:rsidRPr="00842907">
        <w:rPr>
          <w:sz w:val="16"/>
          <w:szCs w:val="16"/>
        </w:rPr>
        <w:t>an</w:t>
      </w:r>
      <w:r w:rsidR="00877FBA" w:rsidRPr="00842907">
        <w:rPr>
          <w:sz w:val="16"/>
          <w:szCs w:val="16"/>
        </w:rPr>
        <w:t xml:space="preserve"> jätehuollon järjestämisvelvollisuuden piiriin kuuluvaa jätettä, ellei tästä ole erikseen sovittu kunnallisen jätelaitoksen kanssa</w:t>
      </w:r>
      <w:r w:rsidR="00E83289" w:rsidRPr="00842907">
        <w:rPr>
          <w:sz w:val="16"/>
          <w:szCs w:val="16"/>
        </w:rPr>
        <w:t xml:space="preserve"> ja ellei kunnallinen jätelaitos o</w:t>
      </w:r>
      <w:r w:rsidR="007E672C" w:rsidRPr="00842907">
        <w:rPr>
          <w:sz w:val="16"/>
          <w:szCs w:val="16"/>
        </w:rPr>
        <w:t>le</w:t>
      </w:r>
      <w:r w:rsidR="00E83289" w:rsidRPr="00842907">
        <w:rPr>
          <w:sz w:val="16"/>
          <w:szCs w:val="16"/>
        </w:rPr>
        <w:t xml:space="preserve"> katsonut </w:t>
      </w:r>
      <w:r w:rsidR="00856FFF" w:rsidRPr="00842907">
        <w:rPr>
          <w:sz w:val="16"/>
          <w:szCs w:val="16"/>
        </w:rPr>
        <w:t>välivarastointia</w:t>
      </w:r>
      <w:r w:rsidR="00E83289" w:rsidRPr="00842907">
        <w:rPr>
          <w:sz w:val="16"/>
          <w:szCs w:val="16"/>
        </w:rPr>
        <w:t xml:space="preserve"> tarpeelliseksi</w:t>
      </w:r>
      <w:r w:rsidR="00856FFF" w:rsidRPr="00842907">
        <w:rPr>
          <w:sz w:val="16"/>
          <w:szCs w:val="16"/>
        </w:rPr>
        <w:t>.</w:t>
      </w:r>
    </w:p>
    <w:p w14:paraId="71B28859" w14:textId="77777777" w:rsidR="0075166F" w:rsidRPr="00681E2D" w:rsidRDefault="0075166F" w:rsidP="00681E2D">
      <w:pPr>
        <w:pStyle w:val="Leipteksti"/>
        <w:shd w:val="clear" w:color="auto" w:fill="CBE8F9" w:themeFill="accent6" w:themeFillTint="66"/>
        <w:rPr>
          <w:sz w:val="16"/>
          <w:szCs w:val="16"/>
        </w:rPr>
      </w:pPr>
    </w:p>
    <w:p w14:paraId="6925A907" w14:textId="504C60B1" w:rsidR="0075166F" w:rsidRPr="00681E2D" w:rsidRDefault="0075166F" w:rsidP="00681E2D">
      <w:pPr>
        <w:pStyle w:val="Leipteksti"/>
        <w:shd w:val="clear" w:color="auto" w:fill="CBE8F9" w:themeFill="accent6" w:themeFillTint="66"/>
        <w:rPr>
          <w:sz w:val="16"/>
          <w:szCs w:val="16"/>
        </w:rPr>
      </w:pPr>
      <w:r w:rsidRPr="00681E2D">
        <w:rPr>
          <w:sz w:val="16"/>
          <w:szCs w:val="16"/>
        </w:rPr>
        <w:t xml:space="preserve">Jätehuoltomääräyksiin </w:t>
      </w:r>
      <w:r w:rsidR="00900232" w:rsidRPr="00681E2D">
        <w:rPr>
          <w:sz w:val="16"/>
          <w:szCs w:val="16"/>
        </w:rPr>
        <w:t>voi sisällyttää</w:t>
      </w:r>
      <w:r w:rsidRPr="00681E2D">
        <w:rPr>
          <w:sz w:val="16"/>
          <w:szCs w:val="16"/>
        </w:rPr>
        <w:t xml:space="preserve"> mahdollisimman kattava</w:t>
      </w:r>
      <w:r w:rsidR="00900232" w:rsidRPr="00681E2D">
        <w:rPr>
          <w:sz w:val="16"/>
          <w:szCs w:val="16"/>
        </w:rPr>
        <w:t>n</w:t>
      </w:r>
      <w:r w:rsidRPr="00681E2D">
        <w:rPr>
          <w:sz w:val="16"/>
          <w:szCs w:val="16"/>
        </w:rPr>
        <w:t xml:space="preserve"> lista</w:t>
      </w:r>
      <w:r w:rsidR="00900232" w:rsidRPr="00681E2D">
        <w:rPr>
          <w:sz w:val="16"/>
          <w:szCs w:val="16"/>
        </w:rPr>
        <w:t>n</w:t>
      </w:r>
      <w:r w:rsidRPr="00681E2D">
        <w:rPr>
          <w:sz w:val="16"/>
          <w:szCs w:val="16"/>
        </w:rPr>
        <w:t xml:space="preserve"> kunnalliseen jätehuoltojärjestelmään kuuluvista vastaanottopaikoista. Koska paikat voivat muuttua lyhyilläkin aikaväleillä, on suositeltavaa viitata jätehuoltomääräyksissä päivitettävissä olevaan listaan. Pykälä</w:t>
      </w:r>
      <w:r w:rsidR="003F2D4A" w:rsidRPr="00681E2D">
        <w:rPr>
          <w:sz w:val="16"/>
          <w:szCs w:val="16"/>
        </w:rPr>
        <w:t>än listat</w:t>
      </w:r>
      <w:r w:rsidR="009E6712" w:rsidRPr="00681E2D">
        <w:rPr>
          <w:sz w:val="16"/>
          <w:szCs w:val="16"/>
        </w:rPr>
        <w:t xml:space="preserve">tuna muutokset </w:t>
      </w:r>
      <w:r w:rsidRPr="00681E2D">
        <w:rPr>
          <w:sz w:val="16"/>
          <w:szCs w:val="16"/>
        </w:rPr>
        <w:t>vastaanottopaik</w:t>
      </w:r>
      <w:r w:rsidR="009E6712" w:rsidRPr="00681E2D">
        <w:rPr>
          <w:sz w:val="16"/>
          <w:szCs w:val="16"/>
        </w:rPr>
        <w:t xml:space="preserve">oissa </w:t>
      </w:r>
      <w:r w:rsidRPr="00681E2D">
        <w:rPr>
          <w:sz w:val="16"/>
          <w:szCs w:val="16"/>
        </w:rPr>
        <w:t>eivät käy ilmi. Vaihtoehtoisesti tekstin sekaan voidaan laittaa joitakin esimerkkejä vastaanottopaikoista</w:t>
      </w:r>
      <w:r w:rsidR="009E6712" w:rsidRPr="00681E2D">
        <w:rPr>
          <w:sz w:val="16"/>
          <w:szCs w:val="16"/>
        </w:rPr>
        <w:t>.</w:t>
      </w:r>
    </w:p>
    <w:p w14:paraId="64D2648E" w14:textId="77777777" w:rsidR="0075166F" w:rsidRPr="00681E2D" w:rsidRDefault="0075166F" w:rsidP="00681E2D">
      <w:pPr>
        <w:pStyle w:val="Leipteksti"/>
        <w:shd w:val="clear" w:color="auto" w:fill="CBE8F9" w:themeFill="accent6" w:themeFillTint="66"/>
        <w:rPr>
          <w:sz w:val="16"/>
          <w:szCs w:val="16"/>
        </w:rPr>
      </w:pPr>
    </w:p>
    <w:p w14:paraId="579C2D9F" w14:textId="26A749C2" w:rsidR="00695DF9" w:rsidRPr="00961F64" w:rsidRDefault="0075166F" w:rsidP="00681E2D">
      <w:pPr>
        <w:pStyle w:val="Leipteksti"/>
        <w:shd w:val="clear" w:color="auto" w:fill="CBE8F9" w:themeFill="accent6" w:themeFillTint="66"/>
        <w:rPr>
          <w:sz w:val="16"/>
          <w:szCs w:val="16"/>
        </w:rPr>
      </w:pPr>
      <w:r w:rsidRPr="00681E2D">
        <w:rPr>
          <w:sz w:val="16"/>
          <w:szCs w:val="16"/>
        </w:rPr>
        <w:t xml:space="preserve">Jätehuoltomääräyksissä on hyvä tuoda esille yleiset vastaanotto- ja käsittelypaikkojen käyttämistä koskevat velvoitteet ja käytännöt. Asianmukaisen jätehuollon ja etusijajärjestyksen edistämiseksi voidaan määräyksissä korostaa, että sekalaisen yhdyskuntajätteen mukana ei saa käsittelyyn toimittaa hyödynnettävissä olevia jätelajeja tai vaarallista </w:t>
      </w:r>
      <w:proofErr w:type="gramStart"/>
      <w:r w:rsidRPr="00681E2D">
        <w:rPr>
          <w:sz w:val="16"/>
          <w:szCs w:val="16"/>
        </w:rPr>
        <w:t>jätettä.</w:t>
      </w:r>
      <w:r w:rsidR="005D5AFD" w:rsidRPr="00961F64">
        <w:rPr>
          <w:sz w:val="16"/>
          <w:szCs w:val="16"/>
        </w:rPr>
        <w:t>#</w:t>
      </w:r>
      <w:proofErr w:type="gramEnd"/>
    </w:p>
    <w:p w14:paraId="7C8980E5" w14:textId="77777777" w:rsidR="009E6712" w:rsidRDefault="009E6712" w:rsidP="0075166F">
      <w:pPr>
        <w:pStyle w:val="Leipteksti"/>
        <w:rPr>
          <w:sz w:val="16"/>
          <w:szCs w:val="16"/>
        </w:rPr>
      </w:pPr>
    </w:p>
    <w:p w14:paraId="375792C7" w14:textId="7B9FEC0E" w:rsidR="002702A7" w:rsidRDefault="00A0359D" w:rsidP="00A0359D">
      <w:pPr>
        <w:pStyle w:val="Eivli"/>
      </w:pPr>
      <w:r w:rsidRPr="008C779F">
        <w:t xml:space="preserve">Jätteenkuljettajan on kuljetettava kunnallisen yhdyskuntajätehuollon piiriin kuuluvat jätteet </w:t>
      </w:r>
      <w:r>
        <w:t>[</w:t>
      </w:r>
      <w:r w:rsidRPr="008C779F">
        <w:rPr>
          <w:color w:val="923468" w:themeColor="accent3"/>
        </w:rPr>
        <w:t>kunnan/kunnallisen jätelaitoksen</w:t>
      </w:r>
      <w:r w:rsidRPr="00750F69">
        <w:t xml:space="preserve">] </w:t>
      </w:r>
      <w:r w:rsidRPr="008C779F">
        <w:t>osoittam</w:t>
      </w:r>
      <w:r>
        <w:t xml:space="preserve">iin </w:t>
      </w:r>
      <w:r w:rsidRPr="008C779F">
        <w:t>vastaanottopaik</w:t>
      </w:r>
      <w:r>
        <w:t>koihin</w:t>
      </w:r>
      <w:r w:rsidRPr="008C779F">
        <w:t>.</w:t>
      </w:r>
      <w:r>
        <w:t xml:space="preserve"> Erilliskerättyjen pakkausjätteiden osalta jätteet on kuljetettava</w:t>
      </w:r>
      <w:r w:rsidRPr="00842907">
        <w:t xml:space="preserve"> </w:t>
      </w:r>
      <w:r w:rsidR="004F1F96" w:rsidRPr="00842907">
        <w:t>[</w:t>
      </w:r>
      <w:r w:rsidR="004F1F96" w:rsidRPr="00842907">
        <w:rPr>
          <w:color w:val="923468" w:themeColor="accent3"/>
        </w:rPr>
        <w:t>kunnan/kunnallisen jätelaitoksen</w:t>
      </w:r>
      <w:r w:rsidR="004F1F96" w:rsidRPr="00842907">
        <w:t xml:space="preserve">] osoittamaan ja </w:t>
      </w:r>
      <w:r>
        <w:t xml:space="preserve">tuottajien </w:t>
      </w:r>
      <w:r w:rsidR="00F67EF2">
        <w:t>järj</w:t>
      </w:r>
      <w:r w:rsidR="004F1F96">
        <w:t>e</w:t>
      </w:r>
      <w:r w:rsidR="00F67EF2">
        <w:t xml:space="preserve">stämään </w:t>
      </w:r>
      <w:r>
        <w:t>vastaanottopaikkaan</w:t>
      </w:r>
      <w:r w:rsidR="00BB0CBB">
        <w:t xml:space="preserve">. </w:t>
      </w:r>
      <w:r>
        <w:t xml:space="preserve"> </w:t>
      </w:r>
    </w:p>
    <w:p w14:paraId="3C17C174" w14:textId="1A0F434A" w:rsidR="00851126" w:rsidRDefault="00851126" w:rsidP="00A0359D">
      <w:pPr>
        <w:pStyle w:val="Eivli"/>
      </w:pPr>
    </w:p>
    <w:p w14:paraId="2AAE745D" w14:textId="07659006" w:rsidR="00851126" w:rsidRPr="00227F28" w:rsidRDefault="00D51D1F" w:rsidP="00A0359D">
      <w:pPr>
        <w:pStyle w:val="Eivli"/>
        <w:rPr>
          <w:color w:val="FF0000"/>
        </w:rPr>
      </w:pPr>
      <w:r w:rsidRPr="00842907">
        <w:t>Jätteenkuljettaja ei saa välivarastoida</w:t>
      </w:r>
      <w:r w:rsidR="00B06398" w:rsidRPr="00842907">
        <w:t xml:space="preserve"> </w:t>
      </w:r>
      <w:r w:rsidR="002702A7" w:rsidRPr="00842907">
        <w:t xml:space="preserve">kuljettamiaan </w:t>
      </w:r>
      <w:r w:rsidR="00B06398" w:rsidRPr="00842907">
        <w:t>kunnan jätehuollon järjestämisvelvollisuuden piiriin kuuluvia</w:t>
      </w:r>
      <w:r w:rsidRPr="00842907">
        <w:t xml:space="preserve"> </w:t>
      </w:r>
      <w:r w:rsidR="00B06398" w:rsidRPr="00842907">
        <w:t>jätteit</w:t>
      </w:r>
      <w:r w:rsidR="002702A7" w:rsidRPr="00842907">
        <w:t xml:space="preserve">ä, ellei välivarastoinnista ole sovittu </w:t>
      </w:r>
      <w:r w:rsidR="0057293D" w:rsidRPr="00842907">
        <w:t>[</w:t>
      </w:r>
      <w:r w:rsidR="0057293D" w:rsidRPr="00842907">
        <w:rPr>
          <w:color w:val="923468" w:themeColor="accent3"/>
        </w:rPr>
        <w:t>kunnan/kunnallisen jätelaitoksen</w:t>
      </w:r>
      <w:r w:rsidR="0057293D" w:rsidRPr="00842907">
        <w:t>]</w:t>
      </w:r>
      <w:r w:rsidR="0057293D" w:rsidRPr="00227F28">
        <w:rPr>
          <w:color w:val="FF0000"/>
        </w:rPr>
        <w:t xml:space="preserve"> </w:t>
      </w:r>
      <w:r w:rsidR="002702A7" w:rsidRPr="00842907">
        <w:t>kanssa.</w:t>
      </w:r>
    </w:p>
    <w:p w14:paraId="71FFA9D4" w14:textId="77777777" w:rsidR="00A0359D" w:rsidRDefault="00A0359D" w:rsidP="00A0359D">
      <w:pPr>
        <w:pStyle w:val="Eivli"/>
      </w:pPr>
    </w:p>
    <w:p w14:paraId="78231ED3" w14:textId="3478E1D6" w:rsidR="00A0359D" w:rsidRDefault="00A0359D" w:rsidP="00A0359D">
      <w:pPr>
        <w:pStyle w:val="Eivli"/>
      </w:pPr>
      <w:r>
        <w:t>Vastaanotto- ja käsittelypaikoista on pidettävä listaa [</w:t>
      </w:r>
      <w:r w:rsidRPr="00674836">
        <w:rPr>
          <w:color w:val="923468" w:themeColor="accent3"/>
        </w:rPr>
        <w:t>kunnan/kunnallisen jätelaitoksen</w:t>
      </w:r>
      <w:r w:rsidR="00BD54F9">
        <w:t>]</w:t>
      </w:r>
      <w:r w:rsidRPr="00674836">
        <w:rPr>
          <w:color w:val="923468" w:themeColor="accent3"/>
        </w:rPr>
        <w:t xml:space="preserve"> </w:t>
      </w:r>
      <w:r w:rsidRPr="00681E2D">
        <w:t>verkkosivu</w:t>
      </w:r>
      <w:r w:rsidR="00BD54F9" w:rsidRPr="00681E2D">
        <w:t>illa</w:t>
      </w:r>
      <w:r>
        <w:t>.</w:t>
      </w:r>
    </w:p>
    <w:p w14:paraId="76628BBF" w14:textId="77777777" w:rsidR="00A0359D" w:rsidRPr="008C779F" w:rsidRDefault="00A0359D" w:rsidP="00A0359D">
      <w:pPr>
        <w:pStyle w:val="Eivli"/>
      </w:pPr>
    </w:p>
    <w:p w14:paraId="3D980B68" w14:textId="77777777" w:rsidR="00A0359D" w:rsidRDefault="00A0359D" w:rsidP="00A0359D">
      <w:pPr>
        <w:pStyle w:val="Eivli"/>
      </w:pPr>
      <w:r w:rsidRPr="008C779F">
        <w:t xml:space="preserve">Jätteiden toimittaminen vastaanotto- ja käsittelypaikoille on sallittu </w:t>
      </w:r>
      <w:r w:rsidRPr="005235D2">
        <w:t xml:space="preserve">ilmoitettuina </w:t>
      </w:r>
      <w:r w:rsidRPr="008C779F">
        <w:t xml:space="preserve">aukioloaikoina. Jätteiden toimittamisessa on noudatettava </w:t>
      </w:r>
      <w:r>
        <w:t>[</w:t>
      </w:r>
      <w:r w:rsidRPr="00BA4B08">
        <w:rPr>
          <w:color w:val="923468" w:themeColor="accent3"/>
        </w:rPr>
        <w:t>vastaanottopaikan</w:t>
      </w:r>
      <w:r w:rsidRPr="008C779F">
        <w:t xml:space="preserve"> </w:t>
      </w:r>
      <w:r w:rsidRPr="00D92938">
        <w:rPr>
          <w:color w:val="923468" w:themeColor="accent3"/>
        </w:rPr>
        <w:t>pitäjän/hoitajan/</w:t>
      </w:r>
      <w:r>
        <w:rPr>
          <w:color w:val="923468" w:themeColor="accent3"/>
        </w:rPr>
        <w:t xml:space="preserve">kunnallisen </w:t>
      </w:r>
      <w:r w:rsidRPr="00D92938">
        <w:rPr>
          <w:color w:val="923468" w:themeColor="accent3"/>
        </w:rPr>
        <w:t>jätelaitoksen</w:t>
      </w:r>
      <w:r>
        <w:t>]</w:t>
      </w:r>
      <w:r w:rsidRPr="008C779F">
        <w:t xml:space="preserve"> antamia ohjeita. Erilaatuiset jätteet on sijoitettava niille osoitettuihin paikkoihin.</w:t>
      </w:r>
    </w:p>
    <w:p w14:paraId="0CFA79B7" w14:textId="77777777" w:rsidR="00A0359D" w:rsidRPr="008C779F" w:rsidRDefault="00A0359D" w:rsidP="00A0359D">
      <w:pPr>
        <w:pStyle w:val="Eivli"/>
      </w:pPr>
    </w:p>
    <w:p w14:paraId="36C9B787" w14:textId="0D2D9934" w:rsidR="00A0359D" w:rsidRDefault="00A0359D" w:rsidP="00A0359D">
      <w:pPr>
        <w:pStyle w:val="Eivli"/>
      </w:pPr>
      <w:r>
        <w:lastRenderedPageBreak/>
        <w:t>V</w:t>
      </w:r>
      <w:r w:rsidRPr="008C779F">
        <w:t>astaanotto- ja käsittelypaikkoihin ei saa toimittaa sekalaisen yhdyskuntajätteen seassa sellaisia jätelajeja, joille on järjestetty vastaanottopaikka muualla.</w:t>
      </w:r>
    </w:p>
    <w:p w14:paraId="112E51DC" w14:textId="29524A2E" w:rsidR="00695DF9" w:rsidRDefault="00695DF9" w:rsidP="00695DF9">
      <w:pPr>
        <w:pStyle w:val="Otsikko2"/>
      </w:pPr>
      <w:bookmarkStart w:id="62" w:name="_Toc98245963"/>
      <w:r>
        <w:t>8. LUKU Asumisessa syntyvät jätevesilietteet ja muut kunnallisen yhdyskuntajätehuollon piiriin kuuluvat jätevesilietteet</w:t>
      </w:r>
      <w:bookmarkEnd w:id="62"/>
    </w:p>
    <w:p w14:paraId="54F485E0" w14:textId="43C0C0EF" w:rsidR="006E7AD8" w:rsidRDefault="006E7AD8" w:rsidP="006E7AD8">
      <w:pPr>
        <w:pStyle w:val="Leipteksti"/>
      </w:pPr>
    </w:p>
    <w:p w14:paraId="787F3317" w14:textId="37D0E9E9" w:rsidR="00A60675" w:rsidRPr="00681E2D" w:rsidRDefault="006D0870" w:rsidP="00681E2D">
      <w:pPr>
        <w:pStyle w:val="Leipteksti"/>
        <w:shd w:val="clear" w:color="auto" w:fill="CBE8F9" w:themeFill="accent6" w:themeFillTint="66"/>
        <w:rPr>
          <w:b/>
          <w:bCs/>
          <w:sz w:val="16"/>
          <w:szCs w:val="16"/>
        </w:rPr>
      </w:pPr>
      <w:r w:rsidRPr="00681E2D">
        <w:rPr>
          <w:sz w:val="16"/>
          <w:szCs w:val="16"/>
        </w:rPr>
        <w:t>#</w:t>
      </w:r>
      <w:r w:rsidR="00465BCC" w:rsidRPr="00681E2D">
        <w:rPr>
          <w:sz w:val="16"/>
          <w:szCs w:val="16"/>
        </w:rPr>
        <w:t xml:space="preserve"> </w:t>
      </w:r>
      <w:r w:rsidR="00F476A0" w:rsidRPr="00681E2D">
        <w:rPr>
          <w:sz w:val="16"/>
          <w:szCs w:val="16"/>
        </w:rPr>
        <w:t xml:space="preserve">Viemärien ulkopuolella </w:t>
      </w:r>
      <w:r w:rsidR="003224DF" w:rsidRPr="00681E2D">
        <w:rPr>
          <w:sz w:val="16"/>
          <w:szCs w:val="16"/>
        </w:rPr>
        <w:t>sijaitsevi</w:t>
      </w:r>
      <w:r w:rsidR="00BF2B6C" w:rsidRPr="00681E2D">
        <w:rPr>
          <w:sz w:val="16"/>
          <w:szCs w:val="16"/>
        </w:rPr>
        <w:t>en kiinteistön jätevedet on puhdistettava</w:t>
      </w:r>
      <w:r w:rsidR="00F1098A" w:rsidRPr="00681E2D">
        <w:rPr>
          <w:sz w:val="16"/>
          <w:szCs w:val="16"/>
        </w:rPr>
        <w:t xml:space="preserve"> ennen maastoon, ojaan tai vesistöön laskemista</w:t>
      </w:r>
      <w:r w:rsidR="00BF2B6C" w:rsidRPr="00681E2D">
        <w:rPr>
          <w:sz w:val="16"/>
          <w:szCs w:val="16"/>
        </w:rPr>
        <w:t xml:space="preserve"> ympäristönsuojelulain</w:t>
      </w:r>
      <w:r w:rsidR="00F476A0" w:rsidRPr="00681E2D">
        <w:rPr>
          <w:sz w:val="16"/>
          <w:szCs w:val="16"/>
        </w:rPr>
        <w:t xml:space="preserve"> jätevesien yleisen puhdistusvelvollisuuden nojalla</w:t>
      </w:r>
      <w:r w:rsidR="00BD1C3E" w:rsidRPr="00681E2D">
        <w:rPr>
          <w:sz w:val="16"/>
          <w:szCs w:val="16"/>
        </w:rPr>
        <w:t xml:space="preserve">. </w:t>
      </w:r>
      <w:r w:rsidR="00A81F2C" w:rsidRPr="00681E2D">
        <w:rPr>
          <w:sz w:val="16"/>
          <w:szCs w:val="16"/>
        </w:rPr>
        <w:t xml:space="preserve">Jätevesien puhdistukselle on </w:t>
      </w:r>
      <w:r w:rsidR="001B2142" w:rsidRPr="00681E2D">
        <w:rPr>
          <w:sz w:val="16"/>
          <w:szCs w:val="16"/>
        </w:rPr>
        <w:t>ympäristölainsäädännössä määritelty</w:t>
      </w:r>
      <w:r w:rsidR="00A81F2C" w:rsidRPr="00681E2D">
        <w:rPr>
          <w:sz w:val="16"/>
          <w:szCs w:val="16"/>
        </w:rPr>
        <w:t xml:space="preserve"> tietty perustaso ja </w:t>
      </w:r>
      <w:r w:rsidR="00ED46D3" w:rsidRPr="00681E2D">
        <w:rPr>
          <w:sz w:val="16"/>
          <w:szCs w:val="16"/>
        </w:rPr>
        <w:t xml:space="preserve">lisäksi </w:t>
      </w:r>
      <w:r w:rsidR="00AE6178" w:rsidRPr="00681E2D">
        <w:rPr>
          <w:sz w:val="16"/>
          <w:szCs w:val="16"/>
        </w:rPr>
        <w:t>olosuhteista riippu</w:t>
      </w:r>
      <w:r w:rsidR="00B225D1" w:rsidRPr="00681E2D">
        <w:rPr>
          <w:sz w:val="16"/>
          <w:szCs w:val="16"/>
        </w:rPr>
        <w:t>en</w:t>
      </w:r>
      <w:r w:rsidR="00AE6178" w:rsidRPr="00681E2D">
        <w:rPr>
          <w:sz w:val="16"/>
          <w:szCs w:val="16"/>
        </w:rPr>
        <w:t xml:space="preserve"> perustasoa</w:t>
      </w:r>
      <w:r w:rsidR="00A81F2C" w:rsidRPr="00681E2D">
        <w:rPr>
          <w:sz w:val="16"/>
          <w:szCs w:val="16"/>
        </w:rPr>
        <w:t xml:space="preserve"> ankarammat puhdistusvaatimukset.</w:t>
      </w:r>
      <w:r w:rsidR="00A97642" w:rsidRPr="00681E2D">
        <w:rPr>
          <w:sz w:val="16"/>
          <w:szCs w:val="16"/>
        </w:rPr>
        <w:t xml:space="preserve"> </w:t>
      </w:r>
      <w:r w:rsidR="00ED46D3" w:rsidRPr="00681E2D">
        <w:rPr>
          <w:sz w:val="16"/>
          <w:szCs w:val="16"/>
        </w:rPr>
        <w:t>J</w:t>
      </w:r>
      <w:r w:rsidR="003D1F9E" w:rsidRPr="00681E2D">
        <w:rPr>
          <w:sz w:val="16"/>
          <w:szCs w:val="16"/>
        </w:rPr>
        <w:t xml:space="preserve">ätevesien puhdistamiseksi kiinteistöllä on oltava kiinteistökohtainen jätevesien käsittelyjärjestelmä tai </w:t>
      </w:r>
      <w:r w:rsidR="00712DE4" w:rsidRPr="00681E2D">
        <w:rPr>
          <w:sz w:val="16"/>
          <w:szCs w:val="16"/>
        </w:rPr>
        <w:t xml:space="preserve">umpisäiliö, johon syntyvät jätevedet kerätään. </w:t>
      </w:r>
      <w:r w:rsidR="0079158F" w:rsidRPr="00681E2D">
        <w:rPr>
          <w:sz w:val="16"/>
          <w:szCs w:val="16"/>
        </w:rPr>
        <w:t>Kiinteistönhaltijalla on oltava p</w:t>
      </w:r>
      <w:r w:rsidR="00EE2561" w:rsidRPr="00681E2D">
        <w:rPr>
          <w:sz w:val="16"/>
          <w:szCs w:val="16"/>
        </w:rPr>
        <w:t>uhdistamo</w:t>
      </w:r>
      <w:r w:rsidR="0079158F" w:rsidRPr="00681E2D">
        <w:rPr>
          <w:sz w:val="16"/>
          <w:szCs w:val="16"/>
        </w:rPr>
        <w:t xml:space="preserve">staan sen käyttötehoa </w:t>
      </w:r>
      <w:r w:rsidR="00ED6826" w:rsidRPr="00681E2D">
        <w:rPr>
          <w:sz w:val="16"/>
          <w:szCs w:val="16"/>
        </w:rPr>
        <w:t>arvioiva selvitys tai suunnitelma sekä järjestelmän</w:t>
      </w:r>
      <w:r w:rsidR="00EE2561" w:rsidRPr="00681E2D">
        <w:rPr>
          <w:sz w:val="16"/>
          <w:szCs w:val="16"/>
        </w:rPr>
        <w:t xml:space="preserve"> käyttö- ja huolto-ohje</w:t>
      </w:r>
      <w:r w:rsidR="00D61069" w:rsidRPr="00681E2D">
        <w:rPr>
          <w:sz w:val="16"/>
          <w:szCs w:val="16"/>
        </w:rPr>
        <w:t xml:space="preserve"> (</w:t>
      </w:r>
      <w:r w:rsidR="00DE3111" w:rsidRPr="00681E2D">
        <w:rPr>
          <w:sz w:val="16"/>
          <w:szCs w:val="16"/>
        </w:rPr>
        <w:t>Valtioneuvoston asetus</w:t>
      </w:r>
      <w:r w:rsidR="00420593" w:rsidRPr="00681E2D">
        <w:rPr>
          <w:sz w:val="16"/>
          <w:szCs w:val="16"/>
        </w:rPr>
        <w:t xml:space="preserve"> </w:t>
      </w:r>
      <w:r w:rsidR="00DE3111" w:rsidRPr="00681E2D">
        <w:rPr>
          <w:sz w:val="16"/>
          <w:szCs w:val="16"/>
        </w:rPr>
        <w:t>talousjätevesien käsittelystä viemäriverkostojen ulkopuolisilla alueilla (157/2017)</w:t>
      </w:r>
      <w:r w:rsidR="00CD506E" w:rsidRPr="00681E2D">
        <w:rPr>
          <w:sz w:val="16"/>
          <w:szCs w:val="16"/>
        </w:rPr>
        <w:t>.</w:t>
      </w:r>
    </w:p>
    <w:p w14:paraId="716B61D5" w14:textId="77777777" w:rsidR="00A60675" w:rsidRPr="00681E2D" w:rsidRDefault="00A60675" w:rsidP="00681E2D">
      <w:pPr>
        <w:pStyle w:val="Leipteksti"/>
        <w:shd w:val="clear" w:color="auto" w:fill="CBE8F9" w:themeFill="accent6" w:themeFillTint="66"/>
        <w:rPr>
          <w:b/>
          <w:bCs/>
          <w:sz w:val="16"/>
          <w:szCs w:val="16"/>
        </w:rPr>
      </w:pPr>
    </w:p>
    <w:p w14:paraId="7D81A65D" w14:textId="4C4B1616" w:rsidR="000D637F" w:rsidRPr="00681E2D" w:rsidRDefault="00487FE7" w:rsidP="00681E2D">
      <w:pPr>
        <w:pStyle w:val="Leipteksti"/>
        <w:shd w:val="clear" w:color="auto" w:fill="CBE8F9" w:themeFill="accent6" w:themeFillTint="66"/>
        <w:rPr>
          <w:sz w:val="16"/>
          <w:szCs w:val="16"/>
        </w:rPr>
      </w:pPr>
      <w:r w:rsidRPr="00681E2D">
        <w:rPr>
          <w:sz w:val="16"/>
          <w:szCs w:val="16"/>
        </w:rPr>
        <w:t>Asu</w:t>
      </w:r>
      <w:r w:rsidR="000727A8" w:rsidRPr="00681E2D">
        <w:rPr>
          <w:sz w:val="16"/>
          <w:szCs w:val="16"/>
        </w:rPr>
        <w:t>misen ja julkisten hallinto- ja palvelutoiminto</w:t>
      </w:r>
      <w:r w:rsidR="00B173BA" w:rsidRPr="00681E2D">
        <w:rPr>
          <w:sz w:val="16"/>
          <w:szCs w:val="16"/>
        </w:rPr>
        <w:t>jen rakennusten jätevesille tarkoitetuista s</w:t>
      </w:r>
      <w:r w:rsidR="00E25E7A" w:rsidRPr="00681E2D">
        <w:rPr>
          <w:sz w:val="16"/>
          <w:szCs w:val="16"/>
        </w:rPr>
        <w:t>aostussäiliöistä poistettava liete</w:t>
      </w:r>
      <w:r w:rsidR="002A3CAF" w:rsidRPr="00681E2D">
        <w:rPr>
          <w:sz w:val="16"/>
          <w:szCs w:val="16"/>
        </w:rPr>
        <w:t xml:space="preserve"> ja myös </w:t>
      </w:r>
      <w:r w:rsidR="009444B2" w:rsidRPr="00681E2D">
        <w:rPr>
          <w:sz w:val="16"/>
          <w:szCs w:val="16"/>
        </w:rPr>
        <w:t>umpisäiliöihin kerättävä jätevesiliete</w:t>
      </w:r>
      <w:r w:rsidR="00E25E7A" w:rsidRPr="00681E2D">
        <w:rPr>
          <w:sz w:val="16"/>
          <w:szCs w:val="16"/>
        </w:rPr>
        <w:t xml:space="preserve"> </w:t>
      </w:r>
      <w:r w:rsidR="001666E7" w:rsidRPr="00681E2D">
        <w:rPr>
          <w:sz w:val="16"/>
          <w:szCs w:val="16"/>
        </w:rPr>
        <w:t>kuulu</w:t>
      </w:r>
      <w:r w:rsidR="009444B2" w:rsidRPr="00681E2D">
        <w:rPr>
          <w:sz w:val="16"/>
          <w:szCs w:val="16"/>
        </w:rPr>
        <w:t>vat</w:t>
      </w:r>
      <w:r w:rsidR="001666E7" w:rsidRPr="00681E2D">
        <w:rPr>
          <w:sz w:val="16"/>
          <w:szCs w:val="16"/>
        </w:rPr>
        <w:t xml:space="preserve"> kunnan jätehuoltovastuulle</w:t>
      </w:r>
      <w:r w:rsidR="00E24AD9" w:rsidRPr="00681E2D">
        <w:rPr>
          <w:sz w:val="16"/>
          <w:szCs w:val="16"/>
        </w:rPr>
        <w:t xml:space="preserve">, </w:t>
      </w:r>
      <w:r w:rsidR="00614D23" w:rsidRPr="00681E2D">
        <w:rPr>
          <w:sz w:val="16"/>
          <w:szCs w:val="16"/>
        </w:rPr>
        <w:t>joten</w:t>
      </w:r>
      <w:r w:rsidR="00751029" w:rsidRPr="00681E2D">
        <w:rPr>
          <w:sz w:val="16"/>
          <w:szCs w:val="16"/>
        </w:rPr>
        <w:t xml:space="preserve"> k</w:t>
      </w:r>
      <w:r w:rsidR="002A3CAF" w:rsidRPr="00681E2D">
        <w:rPr>
          <w:sz w:val="16"/>
          <w:szCs w:val="16"/>
        </w:rPr>
        <w:t xml:space="preserve">unnan tulee järjestää </w:t>
      </w:r>
      <w:r w:rsidR="009444B2" w:rsidRPr="00681E2D">
        <w:rPr>
          <w:sz w:val="16"/>
          <w:szCs w:val="16"/>
        </w:rPr>
        <w:t>näiden</w:t>
      </w:r>
      <w:r w:rsidR="001666E7" w:rsidRPr="00681E2D">
        <w:rPr>
          <w:sz w:val="16"/>
          <w:szCs w:val="16"/>
        </w:rPr>
        <w:t xml:space="preserve"> kuljetukset kiinteistöltä vastaanottopaikkaa</w:t>
      </w:r>
      <w:r w:rsidR="006D2D1F" w:rsidRPr="00681E2D">
        <w:rPr>
          <w:sz w:val="16"/>
          <w:szCs w:val="16"/>
        </w:rPr>
        <w:t>n</w:t>
      </w:r>
      <w:r w:rsidR="002A3CAF" w:rsidRPr="00681E2D">
        <w:rPr>
          <w:sz w:val="16"/>
          <w:szCs w:val="16"/>
        </w:rPr>
        <w:t>.</w:t>
      </w:r>
      <w:r w:rsidR="00AB5B7C" w:rsidRPr="00681E2D">
        <w:rPr>
          <w:sz w:val="16"/>
          <w:szCs w:val="16"/>
        </w:rPr>
        <w:t xml:space="preserve"> Lietteenkuljetu</w:t>
      </w:r>
      <w:r w:rsidR="0008222A" w:rsidRPr="00681E2D">
        <w:rPr>
          <w:sz w:val="16"/>
          <w:szCs w:val="16"/>
        </w:rPr>
        <w:t>ksessa</w:t>
      </w:r>
      <w:r w:rsidR="00AB5B7C" w:rsidRPr="00681E2D">
        <w:rPr>
          <w:sz w:val="16"/>
          <w:szCs w:val="16"/>
        </w:rPr>
        <w:t xml:space="preserve"> voi jätelain 35 §:n mukaan </w:t>
      </w:r>
      <w:r w:rsidR="0008222A" w:rsidRPr="00681E2D">
        <w:rPr>
          <w:sz w:val="16"/>
          <w:szCs w:val="16"/>
        </w:rPr>
        <w:t>käyttää</w:t>
      </w:r>
      <w:r w:rsidR="00AB5B7C" w:rsidRPr="00681E2D">
        <w:rPr>
          <w:sz w:val="16"/>
          <w:szCs w:val="16"/>
        </w:rPr>
        <w:t xml:space="preserve"> myös kiinteistönhaltijan järjestämä</w:t>
      </w:r>
      <w:r w:rsidR="0008222A" w:rsidRPr="00681E2D">
        <w:rPr>
          <w:sz w:val="16"/>
          <w:szCs w:val="16"/>
        </w:rPr>
        <w:t xml:space="preserve">ä jätteenkuljetusta, mikäli </w:t>
      </w:r>
      <w:r w:rsidR="00F11C59" w:rsidRPr="00681E2D">
        <w:rPr>
          <w:sz w:val="16"/>
          <w:szCs w:val="16"/>
        </w:rPr>
        <w:t xml:space="preserve">kaikki </w:t>
      </w:r>
      <w:r w:rsidR="0008222A" w:rsidRPr="00681E2D">
        <w:rPr>
          <w:sz w:val="16"/>
          <w:szCs w:val="16"/>
        </w:rPr>
        <w:t xml:space="preserve">jätelain </w:t>
      </w:r>
      <w:r w:rsidR="003B2594" w:rsidRPr="00681E2D">
        <w:rPr>
          <w:sz w:val="16"/>
          <w:szCs w:val="16"/>
        </w:rPr>
        <w:t>37 §:ssä mainitut ehdot</w:t>
      </w:r>
      <w:r w:rsidR="00F11C59" w:rsidRPr="00681E2D">
        <w:rPr>
          <w:sz w:val="16"/>
          <w:szCs w:val="16"/>
        </w:rPr>
        <w:t xml:space="preserve"> täyttyvät </w:t>
      </w:r>
      <w:r w:rsidR="00F67344" w:rsidRPr="00681E2D">
        <w:rPr>
          <w:sz w:val="16"/>
          <w:szCs w:val="16"/>
        </w:rPr>
        <w:t xml:space="preserve">alueella </w:t>
      </w:r>
      <w:r w:rsidR="00F11C59" w:rsidRPr="00681E2D">
        <w:rPr>
          <w:sz w:val="16"/>
          <w:szCs w:val="16"/>
        </w:rPr>
        <w:t xml:space="preserve">kiinteistönhaltijan järjestämässä </w:t>
      </w:r>
      <w:r w:rsidR="00F67344" w:rsidRPr="00681E2D">
        <w:rPr>
          <w:sz w:val="16"/>
          <w:szCs w:val="16"/>
        </w:rPr>
        <w:t>liete</w:t>
      </w:r>
      <w:r w:rsidR="00F11C59" w:rsidRPr="00681E2D">
        <w:rPr>
          <w:sz w:val="16"/>
          <w:szCs w:val="16"/>
        </w:rPr>
        <w:t>kuljetuksessa</w:t>
      </w:r>
      <w:r w:rsidR="003B2594" w:rsidRPr="00681E2D">
        <w:rPr>
          <w:sz w:val="16"/>
          <w:szCs w:val="16"/>
        </w:rPr>
        <w:t>.</w:t>
      </w:r>
      <w:r w:rsidR="00AB5B7C" w:rsidRPr="00681E2D">
        <w:rPr>
          <w:sz w:val="16"/>
          <w:szCs w:val="16"/>
        </w:rPr>
        <w:t xml:space="preserve"> </w:t>
      </w:r>
      <w:r w:rsidR="003A10AD" w:rsidRPr="00681E2D">
        <w:rPr>
          <w:sz w:val="16"/>
          <w:szCs w:val="16"/>
        </w:rPr>
        <w:t>K</w:t>
      </w:r>
      <w:r w:rsidR="00487E80" w:rsidRPr="00681E2D">
        <w:rPr>
          <w:sz w:val="16"/>
          <w:szCs w:val="16"/>
        </w:rPr>
        <w:t>iinteistönhaltijan kuljetusjärjestelmästä on tehtävä päätös jätehuoltoviranomaisessa</w:t>
      </w:r>
      <w:r w:rsidR="00A331CE" w:rsidRPr="00681E2D">
        <w:rPr>
          <w:sz w:val="16"/>
          <w:szCs w:val="16"/>
        </w:rPr>
        <w:t>.</w:t>
      </w:r>
    </w:p>
    <w:p w14:paraId="1F35B706" w14:textId="77777777" w:rsidR="00776307" w:rsidRPr="00681E2D" w:rsidRDefault="00776307" w:rsidP="00681E2D">
      <w:pPr>
        <w:pStyle w:val="Leipteksti"/>
        <w:shd w:val="clear" w:color="auto" w:fill="CBE8F9" w:themeFill="accent6" w:themeFillTint="66"/>
        <w:rPr>
          <w:b/>
          <w:bCs/>
          <w:sz w:val="16"/>
          <w:szCs w:val="16"/>
        </w:rPr>
      </w:pPr>
    </w:p>
    <w:p w14:paraId="0EFA9C89" w14:textId="32601202" w:rsidR="00776307" w:rsidRPr="00681E2D" w:rsidRDefault="00601942" w:rsidP="00681E2D">
      <w:pPr>
        <w:pStyle w:val="Leipteksti"/>
        <w:shd w:val="clear" w:color="auto" w:fill="CBE8F9" w:themeFill="accent6" w:themeFillTint="66"/>
        <w:rPr>
          <w:b/>
          <w:bCs/>
          <w:sz w:val="16"/>
          <w:szCs w:val="16"/>
        </w:rPr>
      </w:pPr>
      <w:r w:rsidRPr="00681E2D">
        <w:rPr>
          <w:sz w:val="16"/>
          <w:szCs w:val="16"/>
        </w:rPr>
        <w:t>Jätehuoltom</w:t>
      </w:r>
      <w:r w:rsidR="00776307" w:rsidRPr="00681E2D">
        <w:rPr>
          <w:sz w:val="16"/>
          <w:szCs w:val="16"/>
        </w:rPr>
        <w:t xml:space="preserve">ääräyksillä voidaan </w:t>
      </w:r>
      <w:r w:rsidR="00A8101F" w:rsidRPr="00681E2D">
        <w:rPr>
          <w:sz w:val="16"/>
          <w:szCs w:val="16"/>
        </w:rPr>
        <w:t xml:space="preserve">määrätä lietesäiliöiden tyhjennysväleistä, lietteen toimituspaikoista, </w:t>
      </w:r>
      <w:r w:rsidR="00776307" w:rsidRPr="00681E2D">
        <w:rPr>
          <w:sz w:val="16"/>
          <w:szCs w:val="16"/>
        </w:rPr>
        <w:t>ohjata lietesäiliöiden saavutettavuutta tyhjennyksen näkökannalta ja varmistaa, että säiliöt ovat rakenteiltaan turvallisia sekä asukkaille että tyhjentäjille.</w:t>
      </w:r>
    </w:p>
    <w:p w14:paraId="0E7BB3EC" w14:textId="77777777" w:rsidR="000D637F" w:rsidRPr="00681E2D" w:rsidRDefault="000D637F" w:rsidP="00681E2D">
      <w:pPr>
        <w:pStyle w:val="Leipteksti"/>
        <w:shd w:val="clear" w:color="auto" w:fill="CBE8F9" w:themeFill="accent6" w:themeFillTint="66"/>
        <w:rPr>
          <w:b/>
          <w:bCs/>
          <w:sz w:val="16"/>
          <w:szCs w:val="16"/>
        </w:rPr>
      </w:pPr>
    </w:p>
    <w:p w14:paraId="3786CD3D" w14:textId="7A3E2E2C" w:rsidR="006E7AD8" w:rsidRPr="00681E2D" w:rsidRDefault="006E7AD8" w:rsidP="00681E2D">
      <w:pPr>
        <w:pStyle w:val="Leipteksti"/>
        <w:shd w:val="clear" w:color="auto" w:fill="CBE8F9" w:themeFill="accent6" w:themeFillTint="66"/>
        <w:rPr>
          <w:sz w:val="16"/>
          <w:szCs w:val="16"/>
        </w:rPr>
      </w:pPr>
      <w:r w:rsidRPr="00681E2D">
        <w:rPr>
          <w:sz w:val="16"/>
          <w:szCs w:val="16"/>
        </w:rPr>
        <w:t>Jätehuoltomääräyksissä voidaan mahdollistaa lietteiden pienimuotoinen omatoiminen käsittely. Jätelain 41</w:t>
      </w:r>
      <w:r w:rsidR="00664339" w:rsidRPr="00681E2D">
        <w:rPr>
          <w:sz w:val="16"/>
          <w:szCs w:val="16"/>
        </w:rPr>
        <w:t>a</w:t>
      </w:r>
      <w:r w:rsidRPr="00681E2D">
        <w:rPr>
          <w:sz w:val="16"/>
          <w:szCs w:val="16"/>
        </w:rPr>
        <w:t xml:space="preserve"> §:n </w:t>
      </w:r>
      <w:r w:rsidR="00AD4D93" w:rsidRPr="00681E2D">
        <w:rPr>
          <w:sz w:val="16"/>
          <w:szCs w:val="16"/>
        </w:rPr>
        <w:t>1</w:t>
      </w:r>
      <w:r w:rsidRPr="00681E2D">
        <w:rPr>
          <w:sz w:val="16"/>
          <w:szCs w:val="16"/>
        </w:rPr>
        <w:t xml:space="preserve"> momentissa säädetään, että</w:t>
      </w:r>
      <w:r w:rsidR="0065756A" w:rsidRPr="00681E2D">
        <w:rPr>
          <w:sz w:val="16"/>
          <w:szCs w:val="16"/>
        </w:rPr>
        <w:t xml:space="preserve"> </w:t>
      </w:r>
      <w:r w:rsidR="00053D5A" w:rsidRPr="00681E2D">
        <w:rPr>
          <w:sz w:val="16"/>
          <w:szCs w:val="16"/>
        </w:rPr>
        <w:t xml:space="preserve">jätteen haltija voi itse käsitellä </w:t>
      </w:r>
      <w:r w:rsidR="00551AE3" w:rsidRPr="00681E2D">
        <w:rPr>
          <w:sz w:val="16"/>
          <w:szCs w:val="16"/>
        </w:rPr>
        <w:t xml:space="preserve">jätelain </w:t>
      </w:r>
      <w:r w:rsidR="00053D5A" w:rsidRPr="00681E2D">
        <w:rPr>
          <w:sz w:val="16"/>
          <w:szCs w:val="16"/>
        </w:rPr>
        <w:t>32 §:ssä tarkoitetun jätteen kiinteistöllään tai luovuttaa biojätteen, saostus- ja umpisäiliölietteen tai siihen rinnastettavan muun jätteen käsiteltäväksi naapurikiinteistöllä tai muulla lähellä sijaitsevalla kiinteistöllä, jos omatoiminen tai yhteinen käsittely on pienimuotoista ja käsittely on hyväksytty kunnan jätehuolto- tai ympäristönsuojelumääräyksissä</w:t>
      </w:r>
      <w:r w:rsidR="005B18B2" w:rsidRPr="00681E2D">
        <w:rPr>
          <w:sz w:val="16"/>
          <w:szCs w:val="16"/>
        </w:rPr>
        <w:t>.</w:t>
      </w:r>
    </w:p>
    <w:p w14:paraId="497C7547" w14:textId="77777777" w:rsidR="006E7AD8" w:rsidRPr="00681E2D" w:rsidRDefault="006E7AD8" w:rsidP="00681E2D">
      <w:pPr>
        <w:pStyle w:val="Leipteksti"/>
        <w:shd w:val="clear" w:color="auto" w:fill="CBE8F9" w:themeFill="accent6" w:themeFillTint="66"/>
        <w:rPr>
          <w:sz w:val="16"/>
          <w:szCs w:val="16"/>
        </w:rPr>
      </w:pPr>
    </w:p>
    <w:p w14:paraId="73CC7BE0" w14:textId="17380727" w:rsidR="00695DF9" w:rsidRPr="00681E2D" w:rsidRDefault="006E7AD8" w:rsidP="00681E2D">
      <w:pPr>
        <w:pStyle w:val="Leipteksti"/>
        <w:shd w:val="clear" w:color="auto" w:fill="CBE8F9" w:themeFill="accent6" w:themeFillTint="66"/>
        <w:rPr>
          <w:sz w:val="16"/>
          <w:szCs w:val="16"/>
        </w:rPr>
      </w:pPr>
      <w:r w:rsidRPr="00681E2D">
        <w:rPr>
          <w:sz w:val="16"/>
          <w:szCs w:val="16"/>
        </w:rPr>
        <w:t xml:space="preserve">Lietteiden asianmukaisen käsittelyn varmistamiseksi omatoimiselle käsittelylle on annettavat tarkat puitteet jätehuoltomääräyksissä. Käsittelyn tulisi jätelain mukaan olla nimenomaisesti pienimuotoista. </w:t>
      </w:r>
      <w:r w:rsidRPr="00413B58">
        <w:rPr>
          <w:sz w:val="16"/>
          <w:szCs w:val="16"/>
        </w:rPr>
        <w:t xml:space="preserve">Tähän </w:t>
      </w:r>
      <w:r w:rsidR="009536BC" w:rsidRPr="00413B58">
        <w:rPr>
          <w:sz w:val="16"/>
          <w:szCs w:val="16"/>
        </w:rPr>
        <w:t>oppaaseen</w:t>
      </w:r>
      <w:r w:rsidRPr="00413B58">
        <w:rPr>
          <w:sz w:val="16"/>
          <w:szCs w:val="16"/>
        </w:rPr>
        <w:t xml:space="preserve"> </w:t>
      </w:r>
      <w:r w:rsidRPr="00681E2D">
        <w:rPr>
          <w:sz w:val="16"/>
          <w:szCs w:val="16"/>
        </w:rPr>
        <w:t>on koottu esimerkkejä omatoimisesta käsittelystä ja sen rajoitteista. Kaikesta omatoimisesta käsittelystä on tarpeen velvoittaa ilmoittamaan jätehuoltoviranomaiselle</w:t>
      </w:r>
      <w:r w:rsidR="00756109" w:rsidRPr="00681E2D">
        <w:rPr>
          <w:sz w:val="16"/>
          <w:szCs w:val="16"/>
        </w:rPr>
        <w:t>. Myös ympäristönsuojeluviranomai</w:t>
      </w:r>
      <w:r w:rsidR="003E2FFB" w:rsidRPr="00681E2D">
        <w:rPr>
          <w:sz w:val="16"/>
          <w:szCs w:val="16"/>
        </w:rPr>
        <w:t>n</w:t>
      </w:r>
      <w:r w:rsidR="00756109" w:rsidRPr="00681E2D">
        <w:rPr>
          <w:sz w:val="16"/>
          <w:szCs w:val="16"/>
        </w:rPr>
        <w:t xml:space="preserve">en </w:t>
      </w:r>
      <w:r w:rsidR="00AE6BEA" w:rsidRPr="00681E2D">
        <w:rPr>
          <w:sz w:val="16"/>
          <w:szCs w:val="16"/>
        </w:rPr>
        <w:t xml:space="preserve">tarvitsee </w:t>
      </w:r>
      <w:r w:rsidR="00756109" w:rsidRPr="00681E2D">
        <w:rPr>
          <w:sz w:val="16"/>
          <w:szCs w:val="16"/>
        </w:rPr>
        <w:t>tiedot omatoimis</w:t>
      </w:r>
      <w:r w:rsidR="000C6883" w:rsidRPr="00681E2D">
        <w:rPr>
          <w:sz w:val="16"/>
          <w:szCs w:val="16"/>
        </w:rPr>
        <w:t>ista jätteen käsittelyistä alueellaan</w:t>
      </w:r>
      <w:r w:rsidR="00AE6BEA" w:rsidRPr="00681E2D">
        <w:rPr>
          <w:sz w:val="16"/>
          <w:szCs w:val="16"/>
        </w:rPr>
        <w:t xml:space="preserve">, jotta </w:t>
      </w:r>
      <w:r w:rsidR="009A7458" w:rsidRPr="00681E2D">
        <w:rPr>
          <w:sz w:val="16"/>
          <w:szCs w:val="16"/>
        </w:rPr>
        <w:t xml:space="preserve">ympäristönsuojelulliset näkökohdat huomioiva </w:t>
      </w:r>
      <w:r w:rsidR="00AE6BEA" w:rsidRPr="00681E2D">
        <w:rPr>
          <w:sz w:val="16"/>
          <w:szCs w:val="16"/>
        </w:rPr>
        <w:t>valvonta olisi mahdollista.</w:t>
      </w:r>
      <w:r w:rsidR="00413B58">
        <w:rPr>
          <w:sz w:val="16"/>
          <w:szCs w:val="16"/>
        </w:rPr>
        <w:t xml:space="preserve"> </w:t>
      </w:r>
      <w:r w:rsidR="006D0870" w:rsidRPr="00681E2D">
        <w:rPr>
          <w:sz w:val="16"/>
          <w:szCs w:val="16"/>
        </w:rPr>
        <w:t>#</w:t>
      </w:r>
    </w:p>
    <w:p w14:paraId="304AE84E" w14:textId="096E2451" w:rsidR="00695DF9" w:rsidRDefault="00086090" w:rsidP="00695DF9">
      <w:pPr>
        <w:pStyle w:val="Otsikko3"/>
        <w:ind w:firstLine="0"/>
      </w:pPr>
      <w:bookmarkStart w:id="63" w:name="_Toc98245964"/>
      <w:r>
        <w:t xml:space="preserve">35 </w:t>
      </w:r>
      <w:r w:rsidR="00695DF9">
        <w:t>§</w:t>
      </w:r>
      <w:r w:rsidR="00223595">
        <w:t xml:space="preserve"> S</w:t>
      </w:r>
      <w:r w:rsidR="00934C13">
        <w:t>aostussäiliöiden ja umpisäiliöiden tyhjennys</w:t>
      </w:r>
      <w:r w:rsidR="00695DF9">
        <w:t xml:space="preserve"> ja lietteen toimittaminen käsiteltäväksi</w:t>
      </w:r>
      <w:bookmarkEnd w:id="63"/>
    </w:p>
    <w:p w14:paraId="5B69C97F" w14:textId="1A209F26" w:rsidR="00CF7882" w:rsidRPr="00681E2D" w:rsidRDefault="006D0870" w:rsidP="00681E2D">
      <w:pPr>
        <w:pStyle w:val="Leipteksti"/>
        <w:shd w:val="clear" w:color="auto" w:fill="CBE8F9" w:themeFill="accent6" w:themeFillTint="66"/>
        <w:rPr>
          <w:sz w:val="16"/>
          <w:szCs w:val="16"/>
        </w:rPr>
      </w:pPr>
      <w:r w:rsidRPr="00681E2D">
        <w:rPr>
          <w:sz w:val="16"/>
          <w:szCs w:val="16"/>
        </w:rPr>
        <w:t>#</w:t>
      </w:r>
      <w:r w:rsidR="00465BCC" w:rsidRPr="00681E2D">
        <w:rPr>
          <w:sz w:val="16"/>
          <w:szCs w:val="16"/>
        </w:rPr>
        <w:t xml:space="preserve"> </w:t>
      </w:r>
      <w:r w:rsidR="008623FA" w:rsidRPr="00681E2D">
        <w:rPr>
          <w:sz w:val="16"/>
          <w:szCs w:val="16"/>
        </w:rPr>
        <w:t xml:space="preserve">Jotta kiinteistökohtaiset jätevesijärjestelmät voisivat säilyttää puhdistustehonsa, on niitä huollettava ja saostussäiliöihin kertyvä liete on poistettava säännöllisesti. </w:t>
      </w:r>
      <w:r w:rsidR="006A73AB" w:rsidRPr="00681E2D">
        <w:rPr>
          <w:sz w:val="16"/>
          <w:szCs w:val="16"/>
        </w:rPr>
        <w:t>Koska saostuss</w:t>
      </w:r>
      <w:r w:rsidR="008623FA" w:rsidRPr="00681E2D">
        <w:rPr>
          <w:sz w:val="16"/>
          <w:szCs w:val="16"/>
        </w:rPr>
        <w:t xml:space="preserve">äiliöiden </w:t>
      </w:r>
      <w:r w:rsidR="008623FA" w:rsidRPr="00681E2D">
        <w:rPr>
          <w:sz w:val="16"/>
          <w:szCs w:val="16"/>
        </w:rPr>
        <w:lastRenderedPageBreak/>
        <w:t xml:space="preserve">vähimmäistyhjennysväleistä ei ole määrätty voimassa olevassa lainsäädännössä, </w:t>
      </w:r>
      <w:r w:rsidR="006A73AB" w:rsidRPr="00681E2D">
        <w:rPr>
          <w:sz w:val="16"/>
          <w:szCs w:val="16"/>
        </w:rPr>
        <w:t>on</w:t>
      </w:r>
      <w:r w:rsidR="008623FA" w:rsidRPr="00681E2D">
        <w:rPr>
          <w:sz w:val="16"/>
          <w:szCs w:val="16"/>
        </w:rPr>
        <w:t xml:space="preserve"> </w:t>
      </w:r>
      <w:r w:rsidR="006A73AB" w:rsidRPr="00681E2D">
        <w:rPr>
          <w:sz w:val="16"/>
          <w:szCs w:val="16"/>
        </w:rPr>
        <w:t>niiden</w:t>
      </w:r>
      <w:r w:rsidR="008623FA" w:rsidRPr="00681E2D">
        <w:rPr>
          <w:sz w:val="16"/>
          <w:szCs w:val="16"/>
        </w:rPr>
        <w:t xml:space="preserve"> tyhjennysvälien määrittely jätehuoltomääräyksissä olennaista jätevesijärjestelmien toimivuuden turvaamiseksi. </w:t>
      </w:r>
    </w:p>
    <w:p w14:paraId="7AC68DAA" w14:textId="587DD067" w:rsidR="00A4462C" w:rsidRPr="00681E2D" w:rsidRDefault="00A4462C" w:rsidP="00681E2D">
      <w:pPr>
        <w:pStyle w:val="Leipteksti"/>
        <w:shd w:val="clear" w:color="auto" w:fill="CBE8F9" w:themeFill="accent6" w:themeFillTint="66"/>
        <w:rPr>
          <w:b/>
          <w:bCs/>
          <w:sz w:val="16"/>
          <w:szCs w:val="16"/>
        </w:rPr>
      </w:pPr>
    </w:p>
    <w:p w14:paraId="5A4CFE19" w14:textId="65D14A1B" w:rsidR="00D47533" w:rsidRPr="00681E2D" w:rsidRDefault="00CF7882" w:rsidP="00681E2D">
      <w:pPr>
        <w:pStyle w:val="Leipteksti"/>
        <w:shd w:val="clear" w:color="auto" w:fill="CBE8F9" w:themeFill="accent6" w:themeFillTint="66"/>
        <w:rPr>
          <w:sz w:val="16"/>
          <w:szCs w:val="16"/>
        </w:rPr>
      </w:pPr>
      <w:r w:rsidRPr="00681E2D">
        <w:rPr>
          <w:sz w:val="16"/>
          <w:szCs w:val="16"/>
        </w:rPr>
        <w:t>Tyhjennysväleissä voidaan huomioida kiinteistön käyttötarkoitus</w:t>
      </w:r>
      <w:r w:rsidR="00CF4A5E" w:rsidRPr="00681E2D">
        <w:rPr>
          <w:sz w:val="16"/>
          <w:szCs w:val="16"/>
        </w:rPr>
        <w:t xml:space="preserve"> ja syntyvien jätevesien laatu</w:t>
      </w:r>
      <w:r w:rsidRPr="00681E2D">
        <w:rPr>
          <w:sz w:val="16"/>
          <w:szCs w:val="16"/>
        </w:rPr>
        <w:t xml:space="preserve">. </w:t>
      </w:r>
      <w:r w:rsidR="009B1D5B" w:rsidRPr="00681E2D">
        <w:rPr>
          <w:sz w:val="16"/>
          <w:szCs w:val="16"/>
        </w:rPr>
        <w:t>Esimerkiksi v</w:t>
      </w:r>
      <w:r w:rsidR="00BA17EC" w:rsidRPr="00681E2D">
        <w:rPr>
          <w:sz w:val="16"/>
          <w:szCs w:val="16"/>
        </w:rPr>
        <w:t xml:space="preserve">apaa-ajan asunnoille voidaan </w:t>
      </w:r>
      <w:r w:rsidR="00006532" w:rsidRPr="00681E2D">
        <w:rPr>
          <w:sz w:val="16"/>
          <w:szCs w:val="16"/>
        </w:rPr>
        <w:t>sallia</w:t>
      </w:r>
      <w:r w:rsidR="00BA17EC" w:rsidRPr="00681E2D">
        <w:rPr>
          <w:sz w:val="16"/>
          <w:szCs w:val="16"/>
        </w:rPr>
        <w:t xml:space="preserve"> </w:t>
      </w:r>
      <w:r w:rsidR="00CF4A5E" w:rsidRPr="00681E2D">
        <w:rPr>
          <w:sz w:val="16"/>
          <w:szCs w:val="16"/>
        </w:rPr>
        <w:t>harvemmat tyhjennysvälit</w:t>
      </w:r>
      <w:r w:rsidR="00AB5CE0" w:rsidRPr="00681E2D">
        <w:rPr>
          <w:sz w:val="16"/>
          <w:szCs w:val="16"/>
        </w:rPr>
        <w:t xml:space="preserve"> kuin vakituisessa asuinkäytössä oleville asunnoille. </w:t>
      </w:r>
      <w:r w:rsidR="006E04AB" w:rsidRPr="00681E2D">
        <w:rPr>
          <w:sz w:val="16"/>
          <w:szCs w:val="16"/>
        </w:rPr>
        <w:t>Pelkille pesuvesille tarkoitet</w:t>
      </w:r>
      <w:r w:rsidR="006E2877" w:rsidRPr="00681E2D">
        <w:rPr>
          <w:sz w:val="16"/>
          <w:szCs w:val="16"/>
        </w:rPr>
        <w:t>tujen</w:t>
      </w:r>
      <w:r w:rsidR="006E04AB" w:rsidRPr="00681E2D">
        <w:rPr>
          <w:sz w:val="16"/>
          <w:szCs w:val="16"/>
        </w:rPr>
        <w:t xml:space="preserve"> </w:t>
      </w:r>
      <w:r w:rsidR="00D47533" w:rsidRPr="00681E2D">
        <w:rPr>
          <w:sz w:val="16"/>
          <w:szCs w:val="16"/>
        </w:rPr>
        <w:t>saostus</w:t>
      </w:r>
      <w:r w:rsidR="006E04AB" w:rsidRPr="00681E2D">
        <w:rPr>
          <w:sz w:val="16"/>
          <w:szCs w:val="16"/>
        </w:rPr>
        <w:t>säil</w:t>
      </w:r>
      <w:r w:rsidR="003F1341" w:rsidRPr="00681E2D">
        <w:rPr>
          <w:sz w:val="16"/>
          <w:szCs w:val="16"/>
        </w:rPr>
        <w:t>iöi</w:t>
      </w:r>
      <w:r w:rsidR="006E2877" w:rsidRPr="00681E2D">
        <w:rPr>
          <w:sz w:val="16"/>
          <w:szCs w:val="16"/>
        </w:rPr>
        <w:t>den</w:t>
      </w:r>
      <w:r w:rsidR="003F1341" w:rsidRPr="00681E2D">
        <w:rPr>
          <w:sz w:val="16"/>
          <w:szCs w:val="16"/>
        </w:rPr>
        <w:t xml:space="preserve"> tyhjennysväli voi olla pidempi kuin säiliöi</w:t>
      </w:r>
      <w:r w:rsidR="006E2877" w:rsidRPr="00681E2D">
        <w:rPr>
          <w:sz w:val="16"/>
          <w:szCs w:val="16"/>
        </w:rPr>
        <w:t>den</w:t>
      </w:r>
      <w:r w:rsidR="003F1341" w:rsidRPr="00681E2D">
        <w:rPr>
          <w:sz w:val="16"/>
          <w:szCs w:val="16"/>
        </w:rPr>
        <w:t>, joihin johdetaan myös vessavesiä.</w:t>
      </w:r>
      <w:r w:rsidR="002B41A9" w:rsidRPr="00681E2D">
        <w:rPr>
          <w:sz w:val="16"/>
          <w:szCs w:val="16"/>
        </w:rPr>
        <w:t xml:space="preserve"> </w:t>
      </w:r>
    </w:p>
    <w:p w14:paraId="2914E805" w14:textId="77777777" w:rsidR="002B2A4F" w:rsidRPr="00681E2D" w:rsidRDefault="002B2A4F" w:rsidP="00681E2D">
      <w:pPr>
        <w:pStyle w:val="Leipteksti"/>
        <w:shd w:val="clear" w:color="auto" w:fill="CBE8F9" w:themeFill="accent6" w:themeFillTint="66"/>
        <w:rPr>
          <w:sz w:val="16"/>
          <w:szCs w:val="16"/>
        </w:rPr>
      </w:pPr>
    </w:p>
    <w:p w14:paraId="535D8129" w14:textId="790C5F98" w:rsidR="00CB5D02" w:rsidRPr="00842907" w:rsidRDefault="00D823E0" w:rsidP="00681E2D">
      <w:pPr>
        <w:pStyle w:val="Leipteksti"/>
        <w:shd w:val="clear" w:color="auto" w:fill="CBE8F9" w:themeFill="accent6" w:themeFillTint="66"/>
        <w:rPr>
          <w:sz w:val="16"/>
          <w:szCs w:val="16"/>
        </w:rPr>
      </w:pPr>
      <w:r w:rsidRPr="00681E2D">
        <w:rPr>
          <w:sz w:val="16"/>
          <w:szCs w:val="16"/>
        </w:rPr>
        <w:t xml:space="preserve">Saostussäiliöiden on </w:t>
      </w:r>
      <w:r w:rsidRPr="00842907">
        <w:rPr>
          <w:sz w:val="16"/>
          <w:szCs w:val="16"/>
        </w:rPr>
        <w:t xml:space="preserve">oltava </w:t>
      </w:r>
      <w:r w:rsidR="005D38BB" w:rsidRPr="00842907">
        <w:rPr>
          <w:sz w:val="16"/>
          <w:szCs w:val="16"/>
        </w:rPr>
        <w:t xml:space="preserve">kunnoltaan </w:t>
      </w:r>
      <w:r w:rsidR="00F61DF7" w:rsidRPr="00842907">
        <w:rPr>
          <w:sz w:val="16"/>
          <w:szCs w:val="16"/>
        </w:rPr>
        <w:t>sellaisia</w:t>
      </w:r>
      <w:r w:rsidRPr="00842907">
        <w:rPr>
          <w:sz w:val="16"/>
          <w:szCs w:val="16"/>
        </w:rPr>
        <w:t xml:space="preserve">, </w:t>
      </w:r>
      <w:r w:rsidRPr="00681E2D">
        <w:rPr>
          <w:sz w:val="16"/>
          <w:szCs w:val="16"/>
        </w:rPr>
        <w:t>että ne soveltuvat tarkoitukseensa eikä niihin johdettu jätevesi tai liete aiheuta riskiä ympäristölle, terveydelle tai viihtyvyydelle. Säiliöiden kunto on tarkistettava säännöllisesti ja parhaiten se onnistuu tyhjennyksen yhteydessä</w:t>
      </w:r>
      <w:r w:rsidR="00F13877" w:rsidRPr="00681E2D">
        <w:rPr>
          <w:sz w:val="16"/>
          <w:szCs w:val="16"/>
        </w:rPr>
        <w:t>.</w:t>
      </w:r>
      <w:r w:rsidR="00D71E72" w:rsidRPr="00D71E72">
        <w:rPr>
          <w:sz w:val="16"/>
          <w:szCs w:val="16"/>
        </w:rPr>
        <w:t xml:space="preserve"> </w:t>
      </w:r>
      <w:r w:rsidR="00D71E72" w:rsidRPr="00842907">
        <w:rPr>
          <w:sz w:val="16"/>
          <w:szCs w:val="16"/>
        </w:rPr>
        <w:t>Tarkistus voi olla esimerkiksi silmämääräinen</w:t>
      </w:r>
      <w:r w:rsidR="000175AB" w:rsidRPr="00842907">
        <w:rPr>
          <w:sz w:val="16"/>
          <w:szCs w:val="16"/>
        </w:rPr>
        <w:t xml:space="preserve"> havainnointi.</w:t>
      </w:r>
    </w:p>
    <w:p w14:paraId="52CE5429" w14:textId="507F78FE" w:rsidR="00BE785A" w:rsidRPr="00681E2D" w:rsidRDefault="00BE785A" w:rsidP="00681E2D">
      <w:pPr>
        <w:pStyle w:val="Leipteksti"/>
        <w:shd w:val="clear" w:color="auto" w:fill="CBE8F9" w:themeFill="accent6" w:themeFillTint="66"/>
        <w:rPr>
          <w:sz w:val="16"/>
          <w:szCs w:val="16"/>
        </w:rPr>
      </w:pPr>
    </w:p>
    <w:p w14:paraId="455188C8" w14:textId="5A85DCFD" w:rsidR="00BE785A" w:rsidRPr="00681E2D" w:rsidRDefault="00BE785A" w:rsidP="00681E2D">
      <w:pPr>
        <w:pStyle w:val="Leipteksti"/>
        <w:shd w:val="clear" w:color="auto" w:fill="CBE8F9" w:themeFill="accent6" w:themeFillTint="66"/>
        <w:rPr>
          <w:b/>
          <w:bCs/>
          <w:sz w:val="16"/>
          <w:szCs w:val="16"/>
        </w:rPr>
      </w:pPr>
      <w:r w:rsidRPr="00681E2D">
        <w:rPr>
          <w:sz w:val="16"/>
          <w:szCs w:val="16"/>
        </w:rPr>
        <w:t>Umpisäili</w:t>
      </w:r>
      <w:r w:rsidR="00371D6B" w:rsidRPr="00681E2D">
        <w:rPr>
          <w:sz w:val="16"/>
          <w:szCs w:val="16"/>
        </w:rPr>
        <w:t xml:space="preserve">öt </w:t>
      </w:r>
      <w:r w:rsidR="000B2744" w:rsidRPr="00681E2D">
        <w:rPr>
          <w:sz w:val="16"/>
          <w:szCs w:val="16"/>
        </w:rPr>
        <w:t>esitetään tässä</w:t>
      </w:r>
      <w:r w:rsidR="009265DD">
        <w:rPr>
          <w:sz w:val="16"/>
          <w:szCs w:val="16"/>
        </w:rPr>
        <w:t xml:space="preserve"> oppaassa</w:t>
      </w:r>
      <w:r w:rsidR="000B2744" w:rsidRPr="00681E2D">
        <w:rPr>
          <w:sz w:val="16"/>
          <w:szCs w:val="16"/>
        </w:rPr>
        <w:t xml:space="preserve"> määrättävän tyhjennettäväksi vasta niiden täyttyessä. Umpisäiliöiden tarkoitus on pitää jätevedet sisällää</w:t>
      </w:r>
      <w:r w:rsidR="00BF0F29" w:rsidRPr="00681E2D">
        <w:rPr>
          <w:sz w:val="16"/>
          <w:szCs w:val="16"/>
        </w:rPr>
        <w:t>n, joten</w:t>
      </w:r>
      <w:r w:rsidR="00CE4A99" w:rsidRPr="00681E2D">
        <w:rPr>
          <w:sz w:val="16"/>
          <w:szCs w:val="16"/>
        </w:rPr>
        <w:t xml:space="preserve"> taloudellisinta on suorittaa tyhjennys, kun säiliö </w:t>
      </w:r>
      <w:r w:rsidR="00A7378F" w:rsidRPr="00681E2D">
        <w:rPr>
          <w:sz w:val="16"/>
          <w:szCs w:val="16"/>
        </w:rPr>
        <w:t xml:space="preserve">on täyttynyt. </w:t>
      </w:r>
      <w:r w:rsidR="00162543" w:rsidRPr="00681E2D">
        <w:rPr>
          <w:sz w:val="16"/>
          <w:szCs w:val="16"/>
        </w:rPr>
        <w:t>Umpisäiliöiden on oltava täysin ehjiä ja tiiviitä ja niiden kunnon tarkastaminen on myös helpointa tehdä tyhjennettäessä</w:t>
      </w:r>
      <w:r w:rsidR="002772C9" w:rsidRPr="00681E2D">
        <w:rPr>
          <w:sz w:val="16"/>
          <w:szCs w:val="16"/>
        </w:rPr>
        <w:t>.</w:t>
      </w:r>
      <w:r w:rsidR="00162543" w:rsidRPr="00681E2D">
        <w:rPr>
          <w:sz w:val="16"/>
          <w:szCs w:val="16"/>
        </w:rPr>
        <w:t xml:space="preserve"> </w:t>
      </w:r>
      <w:r w:rsidR="000969A9" w:rsidRPr="00681E2D">
        <w:rPr>
          <w:sz w:val="16"/>
          <w:szCs w:val="16"/>
        </w:rPr>
        <w:t>Umpisäiliön kunnon varmistamiseksi</w:t>
      </w:r>
      <w:r w:rsidR="009A17BC" w:rsidRPr="00681E2D">
        <w:rPr>
          <w:sz w:val="16"/>
          <w:szCs w:val="16"/>
        </w:rPr>
        <w:t xml:space="preserve"> ja kiinteistön jätevesien asianmukaisen käsittelyn turvaamiseksi myös umpisäiliöi</w:t>
      </w:r>
      <w:r w:rsidR="00626EDB" w:rsidRPr="00681E2D">
        <w:rPr>
          <w:sz w:val="16"/>
          <w:szCs w:val="16"/>
        </w:rPr>
        <w:t xml:space="preserve">lle </w:t>
      </w:r>
      <w:r w:rsidR="002609A0" w:rsidRPr="00681E2D">
        <w:rPr>
          <w:sz w:val="16"/>
          <w:szCs w:val="16"/>
        </w:rPr>
        <w:t>on mahdollista</w:t>
      </w:r>
      <w:r w:rsidR="00F64B02" w:rsidRPr="00681E2D">
        <w:rPr>
          <w:sz w:val="16"/>
          <w:szCs w:val="16"/>
        </w:rPr>
        <w:t xml:space="preserve"> </w:t>
      </w:r>
      <w:r w:rsidR="009A17BC" w:rsidRPr="00681E2D">
        <w:rPr>
          <w:sz w:val="16"/>
          <w:szCs w:val="16"/>
        </w:rPr>
        <w:t>m</w:t>
      </w:r>
      <w:r w:rsidR="00F64B02" w:rsidRPr="00681E2D">
        <w:rPr>
          <w:sz w:val="16"/>
          <w:szCs w:val="16"/>
        </w:rPr>
        <w:t xml:space="preserve">äärätä </w:t>
      </w:r>
      <w:r w:rsidR="00CB3959" w:rsidRPr="00681E2D">
        <w:rPr>
          <w:sz w:val="16"/>
          <w:szCs w:val="16"/>
        </w:rPr>
        <w:t>vähimmäistyhjennys</w:t>
      </w:r>
      <w:r w:rsidR="00DE40F1" w:rsidRPr="00681E2D">
        <w:rPr>
          <w:sz w:val="16"/>
          <w:szCs w:val="16"/>
        </w:rPr>
        <w:t>.</w:t>
      </w:r>
      <w:r w:rsidR="004C626F" w:rsidRPr="00681E2D">
        <w:rPr>
          <w:sz w:val="16"/>
          <w:szCs w:val="16"/>
        </w:rPr>
        <w:t xml:space="preserve"> </w:t>
      </w:r>
      <w:r w:rsidR="0035180E" w:rsidRPr="00681E2D">
        <w:rPr>
          <w:sz w:val="16"/>
          <w:szCs w:val="16"/>
        </w:rPr>
        <w:t>Vähimmäistyhjennys umpisäiliöille</w:t>
      </w:r>
      <w:r w:rsidR="00636848" w:rsidRPr="00681E2D">
        <w:rPr>
          <w:sz w:val="16"/>
          <w:szCs w:val="16"/>
        </w:rPr>
        <w:t xml:space="preserve"> voi </w:t>
      </w:r>
      <w:r w:rsidR="00547F3C" w:rsidRPr="00681E2D">
        <w:rPr>
          <w:sz w:val="16"/>
          <w:szCs w:val="16"/>
        </w:rPr>
        <w:t>poistaa</w:t>
      </w:r>
      <w:r w:rsidR="0085072A" w:rsidRPr="00681E2D">
        <w:rPr>
          <w:sz w:val="16"/>
          <w:szCs w:val="16"/>
        </w:rPr>
        <w:t xml:space="preserve"> erillisen seurannan ja</w:t>
      </w:r>
      <w:r w:rsidR="00636848" w:rsidRPr="00681E2D">
        <w:rPr>
          <w:sz w:val="16"/>
          <w:szCs w:val="16"/>
        </w:rPr>
        <w:t xml:space="preserve"> </w:t>
      </w:r>
      <w:r w:rsidR="00F13496" w:rsidRPr="00681E2D">
        <w:rPr>
          <w:sz w:val="16"/>
          <w:szCs w:val="16"/>
        </w:rPr>
        <w:t xml:space="preserve">valvontatoimien </w:t>
      </w:r>
      <w:r w:rsidR="007932DD">
        <w:rPr>
          <w:sz w:val="16"/>
          <w:szCs w:val="16"/>
        </w:rPr>
        <w:t>kohdistamista</w:t>
      </w:r>
      <w:r w:rsidR="007932DD" w:rsidRPr="00681E2D">
        <w:rPr>
          <w:sz w:val="16"/>
          <w:szCs w:val="16"/>
        </w:rPr>
        <w:t xml:space="preserve"> kiinteistöi</w:t>
      </w:r>
      <w:r w:rsidR="007932DD">
        <w:rPr>
          <w:sz w:val="16"/>
          <w:szCs w:val="16"/>
        </w:rPr>
        <w:t>lle</w:t>
      </w:r>
      <w:r w:rsidR="00E35C1F" w:rsidRPr="00681E2D">
        <w:rPr>
          <w:sz w:val="16"/>
          <w:szCs w:val="16"/>
        </w:rPr>
        <w:t>, jotka ovat olleet</w:t>
      </w:r>
      <w:r w:rsidR="00F13496" w:rsidRPr="00681E2D">
        <w:rPr>
          <w:sz w:val="16"/>
          <w:szCs w:val="16"/>
        </w:rPr>
        <w:t xml:space="preserve"> </w:t>
      </w:r>
      <w:r w:rsidR="00636848" w:rsidRPr="00681E2D">
        <w:rPr>
          <w:sz w:val="16"/>
          <w:szCs w:val="16"/>
        </w:rPr>
        <w:t xml:space="preserve">pitkään </w:t>
      </w:r>
      <w:r w:rsidR="00F13496" w:rsidRPr="00681E2D">
        <w:rPr>
          <w:sz w:val="16"/>
          <w:szCs w:val="16"/>
        </w:rPr>
        <w:t xml:space="preserve">ilman </w:t>
      </w:r>
      <w:r w:rsidR="00636848" w:rsidRPr="00681E2D">
        <w:rPr>
          <w:sz w:val="16"/>
          <w:szCs w:val="16"/>
        </w:rPr>
        <w:t>tyhjennyskäyn</w:t>
      </w:r>
      <w:r w:rsidR="00F13496" w:rsidRPr="00681E2D">
        <w:rPr>
          <w:sz w:val="16"/>
          <w:szCs w:val="16"/>
        </w:rPr>
        <w:t>tejä</w:t>
      </w:r>
      <w:r w:rsidR="00724E03" w:rsidRPr="00681E2D">
        <w:rPr>
          <w:sz w:val="16"/>
          <w:szCs w:val="16"/>
        </w:rPr>
        <w:t xml:space="preserve"> tai muuta kontaktointia</w:t>
      </w:r>
      <w:r w:rsidR="00274783" w:rsidRPr="00681E2D">
        <w:rPr>
          <w:sz w:val="16"/>
          <w:szCs w:val="16"/>
        </w:rPr>
        <w:t>.</w:t>
      </w:r>
    </w:p>
    <w:p w14:paraId="7DD233D2" w14:textId="77777777" w:rsidR="00CB5D02" w:rsidRPr="00681E2D" w:rsidRDefault="00CB5D02" w:rsidP="00681E2D">
      <w:pPr>
        <w:pStyle w:val="Leipteksti"/>
        <w:shd w:val="clear" w:color="auto" w:fill="CBE8F9" w:themeFill="accent6" w:themeFillTint="66"/>
        <w:rPr>
          <w:b/>
          <w:bCs/>
          <w:sz w:val="16"/>
          <w:szCs w:val="16"/>
        </w:rPr>
      </w:pPr>
    </w:p>
    <w:p w14:paraId="16C28151" w14:textId="3CECF8AF" w:rsidR="00CF7882" w:rsidRPr="00681E2D" w:rsidRDefault="002B41A9" w:rsidP="00681E2D">
      <w:pPr>
        <w:pStyle w:val="Leipteksti"/>
        <w:shd w:val="clear" w:color="auto" w:fill="CBE8F9" w:themeFill="accent6" w:themeFillTint="66"/>
        <w:rPr>
          <w:sz w:val="16"/>
          <w:szCs w:val="16"/>
        </w:rPr>
      </w:pPr>
      <w:r w:rsidRPr="00681E2D">
        <w:rPr>
          <w:sz w:val="16"/>
          <w:szCs w:val="16"/>
        </w:rPr>
        <w:t xml:space="preserve">On huomioitava, että </w:t>
      </w:r>
      <w:r w:rsidR="0011613B" w:rsidRPr="00681E2D">
        <w:rPr>
          <w:sz w:val="16"/>
          <w:szCs w:val="16"/>
        </w:rPr>
        <w:t>vähimmäistyhjennysvälejä</w:t>
      </w:r>
      <w:r w:rsidR="00732AEF" w:rsidRPr="00681E2D">
        <w:rPr>
          <w:sz w:val="16"/>
          <w:szCs w:val="16"/>
        </w:rPr>
        <w:t xml:space="preserve"> ja </w:t>
      </w:r>
      <w:r w:rsidR="00F72B41" w:rsidRPr="00681E2D">
        <w:rPr>
          <w:sz w:val="16"/>
          <w:szCs w:val="16"/>
        </w:rPr>
        <w:t>säiliöiden kunnon tarkastuksia</w:t>
      </w:r>
      <w:r w:rsidR="0011613B" w:rsidRPr="00681E2D">
        <w:rPr>
          <w:sz w:val="16"/>
          <w:szCs w:val="16"/>
        </w:rPr>
        <w:t xml:space="preserve"> on noudatettava, vaikka lietteen käsittely tapahtuisi kiinteistöllä omatoimisesti.</w:t>
      </w:r>
    </w:p>
    <w:p w14:paraId="6A0D2305" w14:textId="77777777" w:rsidR="005532AC" w:rsidRPr="00681E2D" w:rsidRDefault="005532AC" w:rsidP="00681E2D">
      <w:pPr>
        <w:pStyle w:val="Leipteksti"/>
        <w:shd w:val="clear" w:color="auto" w:fill="CBE8F9" w:themeFill="accent6" w:themeFillTint="66"/>
        <w:rPr>
          <w:sz w:val="16"/>
          <w:szCs w:val="16"/>
        </w:rPr>
      </w:pPr>
    </w:p>
    <w:p w14:paraId="0F203AAE" w14:textId="10959E14" w:rsidR="005C326B" w:rsidRPr="00681E2D" w:rsidRDefault="008623FA" w:rsidP="00681E2D">
      <w:pPr>
        <w:pStyle w:val="Leipteksti"/>
        <w:shd w:val="clear" w:color="auto" w:fill="CBE8F9" w:themeFill="accent6" w:themeFillTint="66"/>
        <w:rPr>
          <w:sz w:val="16"/>
          <w:szCs w:val="16"/>
        </w:rPr>
      </w:pPr>
      <w:r w:rsidRPr="00681E2D">
        <w:rPr>
          <w:sz w:val="16"/>
          <w:szCs w:val="16"/>
        </w:rPr>
        <w:t xml:space="preserve">Määräyksillä </w:t>
      </w:r>
      <w:r w:rsidR="00AD7C23" w:rsidRPr="00681E2D">
        <w:rPr>
          <w:sz w:val="16"/>
          <w:szCs w:val="16"/>
        </w:rPr>
        <w:t xml:space="preserve">on </w:t>
      </w:r>
      <w:r w:rsidR="00456644" w:rsidRPr="00681E2D">
        <w:rPr>
          <w:sz w:val="16"/>
          <w:szCs w:val="16"/>
        </w:rPr>
        <w:t xml:space="preserve">lisäksi </w:t>
      </w:r>
      <w:r w:rsidR="00AD7C23" w:rsidRPr="00681E2D">
        <w:rPr>
          <w:sz w:val="16"/>
          <w:szCs w:val="16"/>
        </w:rPr>
        <w:t>tarkoitus</w:t>
      </w:r>
      <w:r w:rsidRPr="00681E2D">
        <w:rPr>
          <w:sz w:val="16"/>
          <w:szCs w:val="16"/>
        </w:rPr>
        <w:t xml:space="preserve"> varmistaa lietteen päätyminen a</w:t>
      </w:r>
      <w:r w:rsidR="003845ED" w:rsidRPr="00681E2D">
        <w:rPr>
          <w:sz w:val="16"/>
          <w:szCs w:val="16"/>
        </w:rPr>
        <w:t xml:space="preserve">lueella </w:t>
      </w:r>
      <w:r w:rsidR="00B649B4" w:rsidRPr="00681E2D">
        <w:rPr>
          <w:sz w:val="16"/>
          <w:szCs w:val="16"/>
        </w:rPr>
        <w:t xml:space="preserve">osoitettuun vastaanottoon tai </w:t>
      </w:r>
      <w:r w:rsidRPr="00681E2D">
        <w:rPr>
          <w:sz w:val="16"/>
          <w:szCs w:val="16"/>
        </w:rPr>
        <w:t xml:space="preserve">käsittelyyn siten, ettei </w:t>
      </w:r>
      <w:r w:rsidR="00634262" w:rsidRPr="00681E2D">
        <w:rPr>
          <w:sz w:val="16"/>
          <w:szCs w:val="16"/>
        </w:rPr>
        <w:t>siitä</w:t>
      </w:r>
      <w:r w:rsidRPr="00681E2D">
        <w:rPr>
          <w:sz w:val="16"/>
          <w:szCs w:val="16"/>
        </w:rPr>
        <w:t xml:space="preserve"> aiheu</w:t>
      </w:r>
      <w:r w:rsidR="00634262" w:rsidRPr="00681E2D">
        <w:rPr>
          <w:sz w:val="16"/>
          <w:szCs w:val="16"/>
        </w:rPr>
        <w:t>du</w:t>
      </w:r>
      <w:r w:rsidRPr="00681E2D">
        <w:rPr>
          <w:sz w:val="16"/>
          <w:szCs w:val="16"/>
        </w:rPr>
        <w:t xml:space="preserve"> ympäristölle tai terveydelle haittaa tai vaaraa. </w:t>
      </w:r>
      <w:r w:rsidR="001D7E5B">
        <w:rPr>
          <w:sz w:val="16"/>
          <w:szCs w:val="16"/>
        </w:rPr>
        <w:t>Oppaaseen</w:t>
      </w:r>
      <w:r w:rsidR="001D7E5B" w:rsidRPr="00681E2D">
        <w:rPr>
          <w:sz w:val="16"/>
          <w:szCs w:val="16"/>
        </w:rPr>
        <w:t xml:space="preserve"> </w:t>
      </w:r>
      <w:r w:rsidR="0037124A" w:rsidRPr="00681E2D">
        <w:rPr>
          <w:sz w:val="16"/>
          <w:szCs w:val="16"/>
        </w:rPr>
        <w:t xml:space="preserve">on </w:t>
      </w:r>
      <w:r w:rsidR="008C596B" w:rsidRPr="00681E2D">
        <w:rPr>
          <w:sz w:val="16"/>
          <w:szCs w:val="16"/>
        </w:rPr>
        <w:t>sisällytetty vaihtoehdot kunnan järjestämästä ja kiinteistönhaltijan järjestämästä lietteenkuljetuksesta.</w:t>
      </w:r>
      <w:r w:rsidR="00D42200" w:rsidRPr="00681E2D">
        <w:rPr>
          <w:sz w:val="16"/>
          <w:szCs w:val="16"/>
        </w:rPr>
        <w:t xml:space="preserve"> Lietteenkuljetuksen voi kunnan järjestämässä kuljetuksessa </w:t>
      </w:r>
      <w:r w:rsidR="005D4FEF" w:rsidRPr="00681E2D">
        <w:rPr>
          <w:sz w:val="16"/>
          <w:szCs w:val="16"/>
        </w:rPr>
        <w:t xml:space="preserve">hoitaa vain kunnan tai </w:t>
      </w:r>
      <w:r w:rsidR="00ED04C5" w:rsidRPr="00681E2D">
        <w:rPr>
          <w:sz w:val="16"/>
          <w:szCs w:val="16"/>
        </w:rPr>
        <w:t xml:space="preserve">kunnallisen jätelaitoksen </w:t>
      </w:r>
      <w:r w:rsidR="005D4FEF" w:rsidRPr="00681E2D">
        <w:rPr>
          <w:sz w:val="16"/>
          <w:szCs w:val="16"/>
        </w:rPr>
        <w:t>lukuun toimiva urakoitsija.</w:t>
      </w:r>
      <w:r w:rsidR="005532AC" w:rsidRPr="00681E2D">
        <w:rPr>
          <w:sz w:val="16"/>
          <w:szCs w:val="16"/>
        </w:rPr>
        <w:t xml:space="preserve"> </w:t>
      </w:r>
      <w:r w:rsidR="002900ED" w:rsidRPr="00681E2D">
        <w:rPr>
          <w:sz w:val="16"/>
          <w:szCs w:val="16"/>
        </w:rPr>
        <w:t>Poikkeuksena tästä voidaan huomioida pienpuhdistamoi</w:t>
      </w:r>
      <w:r w:rsidR="007B56F3" w:rsidRPr="00681E2D">
        <w:rPr>
          <w:sz w:val="16"/>
          <w:szCs w:val="16"/>
        </w:rPr>
        <w:t xml:space="preserve">ta koskevat </w:t>
      </w:r>
      <w:r w:rsidR="002900ED" w:rsidRPr="00681E2D">
        <w:rPr>
          <w:sz w:val="16"/>
          <w:szCs w:val="16"/>
        </w:rPr>
        <w:t>mahdolliset huoltosopimukset</w:t>
      </w:r>
      <w:r w:rsidR="007B56F3" w:rsidRPr="00681E2D">
        <w:rPr>
          <w:sz w:val="16"/>
          <w:szCs w:val="16"/>
        </w:rPr>
        <w:t xml:space="preserve"> kiinteistönhaltijan ja laitteen</w:t>
      </w:r>
      <w:r w:rsidR="008D5D69" w:rsidRPr="00681E2D">
        <w:rPr>
          <w:sz w:val="16"/>
          <w:szCs w:val="16"/>
        </w:rPr>
        <w:t>toimittajan välillä</w:t>
      </w:r>
      <w:r w:rsidR="003F40FF" w:rsidRPr="00681E2D">
        <w:rPr>
          <w:sz w:val="16"/>
          <w:szCs w:val="16"/>
        </w:rPr>
        <w:t>. H</w:t>
      </w:r>
      <w:r w:rsidR="002900ED" w:rsidRPr="00681E2D">
        <w:rPr>
          <w:sz w:val="16"/>
          <w:szCs w:val="16"/>
        </w:rPr>
        <w:t>uoltokäyn</w:t>
      </w:r>
      <w:r w:rsidR="005C326B" w:rsidRPr="00681E2D">
        <w:rPr>
          <w:sz w:val="16"/>
          <w:szCs w:val="16"/>
        </w:rPr>
        <w:t xml:space="preserve">tiin </w:t>
      </w:r>
      <w:r w:rsidR="003F40FF" w:rsidRPr="00681E2D">
        <w:rPr>
          <w:sz w:val="16"/>
          <w:szCs w:val="16"/>
        </w:rPr>
        <w:t xml:space="preserve">liittyvän lietetyhjennyksen </w:t>
      </w:r>
      <w:r w:rsidR="007C6E5B" w:rsidRPr="00681E2D">
        <w:rPr>
          <w:sz w:val="16"/>
          <w:szCs w:val="16"/>
        </w:rPr>
        <w:t xml:space="preserve">asianmukaisuuden varmistamiseksi ja </w:t>
      </w:r>
      <w:r w:rsidR="00555029" w:rsidRPr="00681E2D">
        <w:rPr>
          <w:sz w:val="16"/>
          <w:szCs w:val="16"/>
        </w:rPr>
        <w:t>kuljetusten</w:t>
      </w:r>
      <w:r w:rsidR="007C6E5B" w:rsidRPr="00681E2D">
        <w:rPr>
          <w:sz w:val="16"/>
          <w:szCs w:val="16"/>
        </w:rPr>
        <w:t xml:space="preserve"> seuraamiseksi huoltoihin liittyvistä tyhjennyksistä on </w:t>
      </w:r>
      <w:r w:rsidR="00555029" w:rsidRPr="00681E2D">
        <w:rPr>
          <w:sz w:val="16"/>
          <w:szCs w:val="16"/>
        </w:rPr>
        <w:t>ilmoitettava jätehuoltoviranomaiselle.</w:t>
      </w:r>
    </w:p>
    <w:p w14:paraId="188638A2" w14:textId="77777777" w:rsidR="005C326B" w:rsidRPr="00681E2D" w:rsidRDefault="005C326B" w:rsidP="00681E2D">
      <w:pPr>
        <w:pStyle w:val="Leipteksti"/>
        <w:shd w:val="clear" w:color="auto" w:fill="CBE8F9" w:themeFill="accent6" w:themeFillTint="66"/>
        <w:rPr>
          <w:sz w:val="16"/>
          <w:szCs w:val="16"/>
        </w:rPr>
      </w:pPr>
    </w:p>
    <w:p w14:paraId="1B130DC7" w14:textId="18FAF3D0" w:rsidR="008623FA" w:rsidRPr="00681E2D" w:rsidRDefault="005D4FEF" w:rsidP="00681E2D">
      <w:pPr>
        <w:pStyle w:val="Leipteksti"/>
        <w:shd w:val="clear" w:color="auto" w:fill="CBE8F9" w:themeFill="accent6" w:themeFillTint="66"/>
        <w:rPr>
          <w:b/>
          <w:bCs/>
          <w:sz w:val="16"/>
          <w:szCs w:val="16"/>
        </w:rPr>
      </w:pPr>
      <w:r w:rsidRPr="00681E2D">
        <w:rPr>
          <w:sz w:val="16"/>
          <w:szCs w:val="16"/>
        </w:rPr>
        <w:t xml:space="preserve">Kiinteistönhaltijan järjestäessä </w:t>
      </w:r>
      <w:r w:rsidR="00B3362A" w:rsidRPr="00681E2D">
        <w:rPr>
          <w:sz w:val="16"/>
          <w:szCs w:val="16"/>
        </w:rPr>
        <w:t>kuljetukse</w:t>
      </w:r>
      <w:r w:rsidR="00B3362A">
        <w:rPr>
          <w:sz w:val="16"/>
          <w:szCs w:val="16"/>
        </w:rPr>
        <w:t>ssa</w:t>
      </w:r>
      <w:r w:rsidR="00B3362A" w:rsidRPr="00681E2D">
        <w:rPr>
          <w:sz w:val="16"/>
          <w:szCs w:val="16"/>
        </w:rPr>
        <w:t xml:space="preserve"> </w:t>
      </w:r>
      <w:r w:rsidRPr="00681E2D">
        <w:rPr>
          <w:sz w:val="16"/>
          <w:szCs w:val="16"/>
        </w:rPr>
        <w:t xml:space="preserve">kiinteistönhaltijan on varmistuttava </w:t>
      </w:r>
      <w:r w:rsidR="00F44945" w:rsidRPr="00681E2D">
        <w:rPr>
          <w:sz w:val="16"/>
          <w:szCs w:val="16"/>
        </w:rPr>
        <w:t xml:space="preserve">tilaamansa </w:t>
      </w:r>
      <w:r w:rsidRPr="00681E2D">
        <w:rPr>
          <w:sz w:val="16"/>
          <w:szCs w:val="16"/>
        </w:rPr>
        <w:t xml:space="preserve">kuljettajan </w:t>
      </w:r>
      <w:r w:rsidR="00F900C3" w:rsidRPr="00681E2D">
        <w:rPr>
          <w:sz w:val="16"/>
          <w:szCs w:val="16"/>
        </w:rPr>
        <w:t>ammattimaisuudesta. #</w:t>
      </w:r>
    </w:p>
    <w:p w14:paraId="3836CBD4" w14:textId="29366640" w:rsidR="00DC1315" w:rsidRDefault="00DC1315" w:rsidP="008623FA">
      <w:pPr>
        <w:pStyle w:val="Eivli"/>
        <w:rPr>
          <w:b/>
          <w:bCs/>
          <w:sz w:val="16"/>
          <w:szCs w:val="16"/>
        </w:rPr>
      </w:pPr>
    </w:p>
    <w:p w14:paraId="4F13AF54" w14:textId="7DFE7D03" w:rsidR="002B5536" w:rsidRDefault="00F91BEE" w:rsidP="00F91BEE">
      <w:pPr>
        <w:pStyle w:val="Eivli"/>
        <w:rPr>
          <w:lang w:eastAsia="fi-FI"/>
        </w:rPr>
      </w:pPr>
      <w:r w:rsidRPr="008C779F">
        <w:rPr>
          <w:lang w:eastAsia="fi-FI"/>
        </w:rPr>
        <w:t>Saostussäiliöistä, pienpuhdistamojen lietetiloista ja muista vastaavista säiliöistä</w:t>
      </w:r>
      <w:r w:rsidR="00BA1184">
        <w:rPr>
          <w:lang w:eastAsia="fi-FI"/>
        </w:rPr>
        <w:t xml:space="preserve"> </w:t>
      </w:r>
      <w:r w:rsidR="00BA1184" w:rsidRPr="00842907">
        <w:rPr>
          <w:lang w:eastAsia="fi-FI"/>
        </w:rPr>
        <w:t>vesikäymälävesiä sisältävä</w:t>
      </w:r>
      <w:r w:rsidRPr="00842907">
        <w:rPr>
          <w:lang w:eastAsia="fi-FI"/>
        </w:rPr>
        <w:t xml:space="preserve"> jätevesiliete on poistettava tarvittaessa, kuitenkin vähintään kerran vuodessa.</w:t>
      </w:r>
      <w:r w:rsidR="00BA1184" w:rsidRPr="00842907">
        <w:rPr>
          <w:lang w:eastAsia="fi-FI"/>
        </w:rPr>
        <w:t xml:space="preserve"> </w:t>
      </w:r>
      <w:r w:rsidR="00F33A00" w:rsidRPr="00842907">
        <w:rPr>
          <w:lang w:eastAsia="fi-FI"/>
        </w:rPr>
        <w:t>Säiliö</w:t>
      </w:r>
      <w:r w:rsidR="00290240" w:rsidRPr="00842907">
        <w:rPr>
          <w:lang w:eastAsia="fi-FI"/>
        </w:rPr>
        <w:t>i</w:t>
      </w:r>
      <w:r w:rsidR="001D1A26" w:rsidRPr="00842907">
        <w:rPr>
          <w:lang w:eastAsia="fi-FI"/>
        </w:rPr>
        <w:t>s</w:t>
      </w:r>
      <w:r w:rsidR="00CF0AD1" w:rsidRPr="00842907">
        <w:rPr>
          <w:lang w:eastAsia="fi-FI"/>
        </w:rPr>
        <w:t>tä</w:t>
      </w:r>
      <w:r w:rsidR="00F33A00" w:rsidRPr="00842907">
        <w:rPr>
          <w:lang w:eastAsia="fi-FI"/>
        </w:rPr>
        <w:t>, johon kerätään p</w:t>
      </w:r>
      <w:r w:rsidR="00BA1184" w:rsidRPr="00842907">
        <w:rPr>
          <w:lang w:eastAsia="fi-FI"/>
        </w:rPr>
        <w:t>elkästään pesuvesiä</w:t>
      </w:r>
      <w:r w:rsidR="00F33A00" w:rsidRPr="00842907">
        <w:rPr>
          <w:lang w:eastAsia="fi-FI"/>
        </w:rPr>
        <w:t>,</w:t>
      </w:r>
      <w:r w:rsidR="001D1A26" w:rsidRPr="00842907">
        <w:rPr>
          <w:lang w:eastAsia="fi-FI"/>
        </w:rPr>
        <w:t xml:space="preserve"> jätevesiliete</w:t>
      </w:r>
      <w:r w:rsidR="00F33A00" w:rsidRPr="00842907">
        <w:rPr>
          <w:lang w:eastAsia="fi-FI"/>
        </w:rPr>
        <w:t xml:space="preserve"> on </w:t>
      </w:r>
      <w:r w:rsidR="001D1A26" w:rsidRPr="00842907">
        <w:rPr>
          <w:lang w:eastAsia="fi-FI"/>
        </w:rPr>
        <w:t>poistettava aina tarvittaessa, kuitenkin vähintää</w:t>
      </w:r>
      <w:r w:rsidR="00CF0AD1" w:rsidRPr="00842907">
        <w:rPr>
          <w:lang w:eastAsia="fi-FI"/>
        </w:rPr>
        <w:t xml:space="preserve">n </w:t>
      </w:r>
      <w:r w:rsidR="00413CCD" w:rsidRPr="00842907">
        <w:rPr>
          <w:lang w:eastAsia="fi-FI"/>
        </w:rPr>
        <w:t>[</w:t>
      </w:r>
      <w:r w:rsidR="000A291A">
        <w:rPr>
          <w:color w:val="923468" w:themeColor="accent3"/>
          <w:lang w:eastAsia="fi-FI"/>
        </w:rPr>
        <w:t>kahden</w:t>
      </w:r>
      <w:r w:rsidR="00413CCD" w:rsidRPr="00842907">
        <w:rPr>
          <w:color w:val="923468" w:themeColor="accent3"/>
          <w:lang w:eastAsia="fi-FI"/>
        </w:rPr>
        <w:t>/kolmen vuoden</w:t>
      </w:r>
      <w:r w:rsidR="00413CCD" w:rsidRPr="00842907">
        <w:rPr>
          <w:lang w:eastAsia="fi-FI"/>
        </w:rPr>
        <w:t xml:space="preserve">] välein. </w:t>
      </w:r>
      <w:r w:rsidR="00413CCD">
        <w:rPr>
          <w:lang w:eastAsia="fi-FI"/>
        </w:rPr>
        <w:t>S</w:t>
      </w:r>
      <w:r w:rsidR="00BF0F29" w:rsidRPr="00FB30D8">
        <w:rPr>
          <w:lang w:eastAsia="fi-FI"/>
        </w:rPr>
        <w:t>äiliö</w:t>
      </w:r>
      <w:r w:rsidR="00BF0F29">
        <w:rPr>
          <w:lang w:eastAsia="fi-FI"/>
        </w:rPr>
        <w:t>iden</w:t>
      </w:r>
      <w:r w:rsidR="00BF0F29" w:rsidRPr="00FB30D8">
        <w:rPr>
          <w:lang w:eastAsia="fi-FI"/>
        </w:rPr>
        <w:t xml:space="preserve"> kunto</w:t>
      </w:r>
      <w:r w:rsidR="00E216FD">
        <w:rPr>
          <w:lang w:eastAsia="fi-FI"/>
        </w:rPr>
        <w:t xml:space="preserve">on on kiinnitettävä huomiota tyhjennettäessä ja </w:t>
      </w:r>
      <w:r w:rsidR="00574A60">
        <w:rPr>
          <w:lang w:eastAsia="fi-FI"/>
        </w:rPr>
        <w:t xml:space="preserve">tyhjentäjän </w:t>
      </w:r>
      <w:r w:rsidR="00602529">
        <w:rPr>
          <w:lang w:eastAsia="fi-FI"/>
        </w:rPr>
        <w:t xml:space="preserve">on </w:t>
      </w:r>
      <w:r w:rsidR="00E216FD">
        <w:rPr>
          <w:lang w:eastAsia="fi-FI"/>
        </w:rPr>
        <w:t>ilmoitettava</w:t>
      </w:r>
      <w:r w:rsidR="003A1D39">
        <w:rPr>
          <w:lang w:eastAsia="fi-FI"/>
        </w:rPr>
        <w:t xml:space="preserve"> </w:t>
      </w:r>
      <w:r w:rsidR="003A1D39" w:rsidRPr="00842907">
        <w:rPr>
          <w:lang w:eastAsia="fi-FI"/>
        </w:rPr>
        <w:t>havaitsemistaan</w:t>
      </w:r>
      <w:r w:rsidR="00E216FD" w:rsidRPr="00842907">
        <w:rPr>
          <w:lang w:eastAsia="fi-FI"/>
        </w:rPr>
        <w:t xml:space="preserve"> </w:t>
      </w:r>
      <w:r w:rsidR="00344578">
        <w:rPr>
          <w:lang w:eastAsia="fi-FI"/>
        </w:rPr>
        <w:t>poikkeamista kiinteistön haltija</w:t>
      </w:r>
      <w:r w:rsidR="0099596B">
        <w:rPr>
          <w:lang w:eastAsia="fi-FI"/>
        </w:rPr>
        <w:t>lle</w:t>
      </w:r>
      <w:r w:rsidR="00344578">
        <w:rPr>
          <w:lang w:eastAsia="fi-FI"/>
        </w:rPr>
        <w:t>. S</w:t>
      </w:r>
      <w:r w:rsidR="00BF0F29">
        <w:rPr>
          <w:lang w:eastAsia="fi-FI"/>
        </w:rPr>
        <w:t xml:space="preserve">aostussäiliön tulee olla kunnoltaan näiden jätehuoltomääräysten § </w:t>
      </w:r>
      <w:r w:rsidR="009A0966">
        <w:rPr>
          <w:lang w:eastAsia="fi-FI"/>
        </w:rPr>
        <w:t xml:space="preserve">36 </w:t>
      </w:r>
      <w:r w:rsidR="00BF0F29">
        <w:rPr>
          <w:lang w:eastAsia="fi-FI"/>
        </w:rPr>
        <w:t>mukainen.</w:t>
      </w:r>
    </w:p>
    <w:p w14:paraId="356A310F" w14:textId="71B73B3C" w:rsidR="00EB7EDC" w:rsidRDefault="00EB7EDC" w:rsidP="00F91BEE">
      <w:pPr>
        <w:pStyle w:val="Eivli"/>
        <w:rPr>
          <w:lang w:eastAsia="fi-FI"/>
        </w:rPr>
      </w:pPr>
    </w:p>
    <w:p w14:paraId="7FD41EBD" w14:textId="6113FD40" w:rsidR="00F91BEE" w:rsidRPr="00842907" w:rsidRDefault="00ED4940" w:rsidP="00F91BEE">
      <w:pPr>
        <w:pStyle w:val="Eivli"/>
        <w:rPr>
          <w:lang w:eastAsia="fi-FI"/>
        </w:rPr>
      </w:pPr>
      <w:r>
        <w:rPr>
          <w:lang w:eastAsia="fi-FI"/>
        </w:rPr>
        <w:t xml:space="preserve">Käymäläjätevesiä sisältävien jätevesien käsittelyyn tarkoitettujen </w:t>
      </w:r>
      <w:r w:rsidRPr="00842907">
        <w:rPr>
          <w:lang w:eastAsia="fi-FI"/>
        </w:rPr>
        <w:t>p</w:t>
      </w:r>
      <w:r w:rsidR="006F2190" w:rsidRPr="00842907">
        <w:rPr>
          <w:lang w:eastAsia="fi-FI"/>
        </w:rPr>
        <w:t>ienpuhdistamoiden s</w:t>
      </w:r>
      <w:r w:rsidR="00F91BEE" w:rsidRPr="00842907">
        <w:rPr>
          <w:lang w:eastAsia="fi-FI"/>
        </w:rPr>
        <w:t>aostussäiliöi</w:t>
      </w:r>
      <w:r w:rsidRPr="00842907">
        <w:rPr>
          <w:lang w:eastAsia="fi-FI"/>
        </w:rPr>
        <w:t>den</w:t>
      </w:r>
      <w:r w:rsidR="00AB0BC6" w:rsidRPr="00842907">
        <w:rPr>
          <w:lang w:eastAsia="fi-FI"/>
        </w:rPr>
        <w:t>, lietepussien tai suodattimien</w:t>
      </w:r>
      <w:r w:rsidR="00F91BEE" w:rsidRPr="00842907">
        <w:rPr>
          <w:lang w:eastAsia="fi-FI"/>
        </w:rPr>
        <w:t xml:space="preserve"> lietteenpoisto on tehtävä </w:t>
      </w:r>
      <w:r w:rsidR="007E7D11" w:rsidRPr="00842907">
        <w:rPr>
          <w:lang w:eastAsia="fi-FI"/>
        </w:rPr>
        <w:t xml:space="preserve">yhden vuoden vähimmäisvelvoitetta useammin, jos </w:t>
      </w:r>
      <w:r w:rsidR="00F91BEE" w:rsidRPr="00842907">
        <w:rPr>
          <w:lang w:eastAsia="fi-FI"/>
        </w:rPr>
        <w:t xml:space="preserve">valmistajan </w:t>
      </w:r>
      <w:r w:rsidR="007E7D11" w:rsidRPr="00842907">
        <w:rPr>
          <w:lang w:eastAsia="fi-FI"/>
        </w:rPr>
        <w:t xml:space="preserve">antamat ohjeet näin </w:t>
      </w:r>
      <w:r w:rsidR="00027C02" w:rsidRPr="00842907">
        <w:rPr>
          <w:lang w:eastAsia="fi-FI"/>
        </w:rPr>
        <w:t>edellyttävät</w:t>
      </w:r>
      <w:r w:rsidR="00F91BEE" w:rsidRPr="00842907">
        <w:rPr>
          <w:lang w:eastAsia="fi-FI"/>
        </w:rPr>
        <w:t>.</w:t>
      </w:r>
    </w:p>
    <w:p w14:paraId="07AC29A8" w14:textId="77777777" w:rsidR="00F91BEE" w:rsidRPr="008C779F" w:rsidRDefault="00F91BEE" w:rsidP="00F91BEE">
      <w:pPr>
        <w:pStyle w:val="Eivli"/>
        <w:rPr>
          <w:lang w:eastAsia="fi-FI"/>
        </w:rPr>
      </w:pPr>
    </w:p>
    <w:p w14:paraId="72C6C235" w14:textId="72096175" w:rsidR="00F91BEE" w:rsidRDefault="00F91BEE" w:rsidP="00F91BEE">
      <w:pPr>
        <w:pStyle w:val="Eivli"/>
        <w:rPr>
          <w:lang w:eastAsia="fi-FI"/>
        </w:rPr>
      </w:pPr>
      <w:r>
        <w:rPr>
          <w:lang w:eastAsia="fi-FI"/>
        </w:rPr>
        <w:t xml:space="preserve">Umpisäiliöitä ja </w:t>
      </w:r>
      <w:r w:rsidRPr="008C779F">
        <w:rPr>
          <w:lang w:eastAsia="fi-FI"/>
        </w:rPr>
        <w:t>niiden täyttymistä</w:t>
      </w:r>
      <w:r>
        <w:rPr>
          <w:lang w:eastAsia="fi-FI"/>
        </w:rPr>
        <w:t xml:space="preserve"> sekä täyttymishälyttimen toimintaa</w:t>
      </w:r>
      <w:r w:rsidRPr="008C779F">
        <w:rPr>
          <w:lang w:eastAsia="fi-FI"/>
        </w:rPr>
        <w:t xml:space="preserve"> on seurattava säännöllisesti, vähintään kerran vuodessa</w:t>
      </w:r>
      <w:r>
        <w:rPr>
          <w:lang w:eastAsia="fi-FI"/>
        </w:rPr>
        <w:t xml:space="preserve">. </w:t>
      </w:r>
      <w:r w:rsidR="008075E1" w:rsidRPr="0074592B">
        <w:rPr>
          <w:lang w:eastAsia="fi-FI"/>
        </w:rPr>
        <w:t xml:space="preserve">Umpisäiliöt on tyhjennettävä </w:t>
      </w:r>
      <w:r w:rsidR="00A27191">
        <w:rPr>
          <w:lang w:eastAsia="fi-FI"/>
        </w:rPr>
        <w:t xml:space="preserve">viimeistään </w:t>
      </w:r>
      <w:r w:rsidR="008075E1" w:rsidRPr="0074592B">
        <w:rPr>
          <w:lang w:eastAsia="fi-FI"/>
        </w:rPr>
        <w:t>niiden täyttyessä</w:t>
      </w:r>
      <w:r w:rsidR="0074592B" w:rsidRPr="0074592B">
        <w:rPr>
          <w:lang w:eastAsia="fi-FI"/>
        </w:rPr>
        <w:t xml:space="preserve"> </w:t>
      </w:r>
      <w:r w:rsidR="0074592B">
        <w:rPr>
          <w:lang w:eastAsia="fi-FI"/>
        </w:rPr>
        <w:t>[</w:t>
      </w:r>
      <w:r w:rsidR="0074592B">
        <w:rPr>
          <w:color w:val="923468" w:themeColor="accent3"/>
          <w:lang w:eastAsia="fi-FI"/>
        </w:rPr>
        <w:t>kuitenkin</w:t>
      </w:r>
      <w:r w:rsidR="0074592B" w:rsidRPr="00681E2D">
        <w:rPr>
          <w:color w:val="923468" w:themeColor="accent3"/>
          <w:lang w:eastAsia="fi-FI"/>
        </w:rPr>
        <w:t xml:space="preserve"> </w:t>
      </w:r>
      <w:r w:rsidR="008075E1" w:rsidRPr="00681E2D">
        <w:rPr>
          <w:color w:val="923468" w:themeColor="accent3"/>
          <w:lang w:eastAsia="fi-FI"/>
        </w:rPr>
        <w:t>vähintään viiden/x vuoden välein.</w:t>
      </w:r>
      <w:r w:rsidR="008075E1" w:rsidRPr="006D0870">
        <w:rPr>
          <w:lang w:eastAsia="fi-FI"/>
        </w:rPr>
        <w:t>]</w:t>
      </w:r>
      <w:r w:rsidR="008075E1" w:rsidRPr="00681E2D">
        <w:rPr>
          <w:color w:val="923468" w:themeColor="accent3"/>
          <w:lang w:eastAsia="fi-FI"/>
        </w:rPr>
        <w:t xml:space="preserve"> </w:t>
      </w:r>
    </w:p>
    <w:p w14:paraId="272C436E" w14:textId="6823AA1A" w:rsidR="00C0106E" w:rsidRDefault="00C0106E" w:rsidP="00F91BEE">
      <w:pPr>
        <w:pStyle w:val="Eivli"/>
        <w:rPr>
          <w:lang w:eastAsia="fi-FI"/>
        </w:rPr>
      </w:pPr>
    </w:p>
    <w:p w14:paraId="259A66E8" w14:textId="77777777" w:rsidR="00F91BEE" w:rsidRDefault="00F91BEE" w:rsidP="00F91BEE">
      <w:pPr>
        <w:pStyle w:val="Eivli"/>
        <w:rPr>
          <w:lang w:eastAsia="fi-FI"/>
        </w:rPr>
      </w:pPr>
      <w:r w:rsidRPr="008C779F">
        <w:rPr>
          <w:lang w:eastAsia="fi-FI"/>
        </w:rPr>
        <w:t>Hiekanerotuskaivot, öljynerotuskaivot ja rasvanerotuskaivot on tarkastettava</w:t>
      </w:r>
      <w:r>
        <w:rPr>
          <w:lang w:eastAsia="fi-FI"/>
        </w:rPr>
        <w:t xml:space="preserve"> ja tyhjennettävä</w:t>
      </w:r>
      <w:r w:rsidRPr="008C779F">
        <w:rPr>
          <w:lang w:eastAsia="fi-FI"/>
        </w:rPr>
        <w:t xml:space="preserve"> säännöllis</w:t>
      </w:r>
      <w:r>
        <w:rPr>
          <w:lang w:eastAsia="fi-FI"/>
        </w:rPr>
        <w:t>in välein</w:t>
      </w:r>
      <w:r w:rsidRPr="008C779F">
        <w:rPr>
          <w:lang w:eastAsia="fi-FI"/>
        </w:rPr>
        <w:t xml:space="preserve">, </w:t>
      </w:r>
      <w:r>
        <w:rPr>
          <w:lang w:eastAsia="fi-FI"/>
        </w:rPr>
        <w:t xml:space="preserve">kuitenkin aina tarvittaessa ja </w:t>
      </w:r>
      <w:r w:rsidRPr="008C779F">
        <w:rPr>
          <w:lang w:eastAsia="fi-FI"/>
        </w:rPr>
        <w:t>vähintään kerran vuodessa</w:t>
      </w:r>
      <w:r>
        <w:rPr>
          <w:lang w:eastAsia="fi-FI"/>
        </w:rPr>
        <w:t>. Erotuskaivojen hälyttimet on tarkastettava säännöllisesti ja pidettävä kunnossa.</w:t>
      </w:r>
    </w:p>
    <w:p w14:paraId="2F6A9DF6" w14:textId="77777777" w:rsidR="00F91BEE" w:rsidRDefault="00F91BEE" w:rsidP="00F91BEE">
      <w:pPr>
        <w:pStyle w:val="Eivli"/>
        <w:rPr>
          <w:color w:val="FFE561" w:themeColor="accent5"/>
          <w:lang w:eastAsia="fi-FI"/>
        </w:rPr>
      </w:pPr>
    </w:p>
    <w:p w14:paraId="283AAB61" w14:textId="77777777" w:rsidR="00F91BEE" w:rsidRPr="00D73B9A" w:rsidRDefault="00F91BEE" w:rsidP="00F91BEE">
      <w:pPr>
        <w:pStyle w:val="Eivli"/>
        <w:rPr>
          <w:lang w:eastAsia="fi-FI"/>
        </w:rPr>
      </w:pPr>
      <w:r>
        <w:rPr>
          <w:lang w:eastAsia="fi-FI"/>
        </w:rPr>
        <w:t xml:space="preserve">Fosforinpoistokaivot on tarkistettava säännöllisesti, vähintään kerran </w:t>
      </w:r>
      <w:r>
        <w:t>vuodessa</w:t>
      </w:r>
      <w:r>
        <w:rPr>
          <w:lang w:eastAsia="fi-FI"/>
        </w:rPr>
        <w:t>. Fosforinpoistokaivot on tyhjennettävä tarvittaessa.</w:t>
      </w:r>
    </w:p>
    <w:p w14:paraId="6DCD66E0" w14:textId="77777777" w:rsidR="00F91BEE" w:rsidRPr="008C779F" w:rsidRDefault="00F91BEE" w:rsidP="00F91BEE">
      <w:pPr>
        <w:pStyle w:val="Eivli"/>
        <w:rPr>
          <w:lang w:eastAsia="fi-FI"/>
        </w:rPr>
      </w:pPr>
    </w:p>
    <w:p w14:paraId="7BF099E1" w14:textId="77777777" w:rsidR="00F91BEE" w:rsidRDefault="00F91BEE" w:rsidP="00F91BEE">
      <w:pPr>
        <w:pStyle w:val="Eivli"/>
        <w:rPr>
          <w:lang w:eastAsia="fi-FI"/>
        </w:rPr>
      </w:pPr>
      <w:r w:rsidRPr="008C779F">
        <w:rPr>
          <w:lang w:eastAsia="fi-FI"/>
        </w:rPr>
        <w:t>Kiinteistön haltijan on pidettävä kirjaa lietteenpoistoista.</w:t>
      </w:r>
    </w:p>
    <w:p w14:paraId="37B283F1" w14:textId="3AFE1A00" w:rsidR="00077632" w:rsidRDefault="00077632" w:rsidP="00F91BEE">
      <w:pPr>
        <w:pStyle w:val="Eivli"/>
      </w:pPr>
    </w:p>
    <w:tbl>
      <w:tblPr>
        <w:tblW w:w="0" w:type="auto"/>
        <w:tblInd w:w="108" w:type="dxa"/>
        <w:tblBorders>
          <w:insideV w:val="single" w:sz="4" w:space="0" w:color="auto"/>
        </w:tblBorders>
        <w:tblLook w:val="04A0" w:firstRow="1" w:lastRow="0" w:firstColumn="1" w:lastColumn="0" w:noHBand="0" w:noVBand="1"/>
      </w:tblPr>
      <w:tblGrid>
        <w:gridCol w:w="3917"/>
        <w:gridCol w:w="3911"/>
      </w:tblGrid>
      <w:tr w:rsidR="000F05E3" w:rsidRPr="00041496" w14:paraId="5C134A4D" w14:textId="77777777" w:rsidTr="00A23A0C">
        <w:tc>
          <w:tcPr>
            <w:tcW w:w="4022" w:type="dxa"/>
            <w:shd w:val="clear" w:color="auto" w:fill="auto"/>
          </w:tcPr>
          <w:p w14:paraId="6CBD974C" w14:textId="25CCF716" w:rsidR="000F05E3" w:rsidRPr="007751BC" w:rsidRDefault="007B791A" w:rsidP="000F05E3">
            <w:pPr>
              <w:pStyle w:val="Eivli"/>
              <w:rPr>
                <w:color w:val="FF0000"/>
              </w:rPr>
            </w:pPr>
            <w:r>
              <w:t>[</w:t>
            </w:r>
            <w:r w:rsidR="000F05E3" w:rsidRPr="00681E2D">
              <w:rPr>
                <w:color w:val="923468" w:themeColor="accent3"/>
              </w:rPr>
              <w:t>Alueella x</w:t>
            </w:r>
            <w:r>
              <w:t>]</w:t>
            </w:r>
            <w:r w:rsidR="000F05E3">
              <w:t xml:space="preserve"> kunnan jätehuoltovastuulle kuuluvan jätevesilietteen,</w:t>
            </w:r>
            <w:r w:rsidR="000F05E3" w:rsidRPr="008C779F">
              <w:t xml:space="preserve"> umpisäiliöiden jäteve</w:t>
            </w:r>
            <w:r w:rsidR="000F05E3">
              <w:t>sien</w:t>
            </w:r>
            <w:r w:rsidR="000F05E3" w:rsidRPr="008C779F">
              <w:t xml:space="preserve"> </w:t>
            </w:r>
            <w:r w:rsidR="000F05E3">
              <w:t xml:space="preserve">sekä erotuskaivojen lietteiden kuljetuksen järjestää </w:t>
            </w:r>
            <w:r>
              <w:t>[</w:t>
            </w:r>
            <w:r w:rsidR="000F05E3" w:rsidRPr="00681E2D">
              <w:rPr>
                <w:color w:val="923468" w:themeColor="accent3"/>
              </w:rPr>
              <w:t>kunta/</w:t>
            </w:r>
            <w:r w:rsidR="00ED04C5" w:rsidRPr="00681E2D">
              <w:rPr>
                <w:color w:val="923468" w:themeColor="accent3"/>
                <w:szCs w:val="20"/>
              </w:rPr>
              <w:t xml:space="preserve"> kunnallinen jätelaitos</w:t>
            </w:r>
            <w:r>
              <w:rPr>
                <w:szCs w:val="20"/>
              </w:rPr>
              <w:t>]</w:t>
            </w:r>
            <w:r w:rsidR="000F05E3">
              <w:t xml:space="preserve">. </w:t>
            </w:r>
            <w:r w:rsidR="000B212E">
              <w:t>Lietteet saa luovuttaa kuljetettavaksi</w:t>
            </w:r>
            <w:r w:rsidR="00C05EC5">
              <w:t xml:space="preserve"> </w:t>
            </w:r>
            <w:r>
              <w:t>[</w:t>
            </w:r>
            <w:r w:rsidR="000F05E3" w:rsidRPr="00681E2D">
              <w:rPr>
                <w:color w:val="923468" w:themeColor="accent3"/>
              </w:rPr>
              <w:t>tällä alueella</w:t>
            </w:r>
            <w:r>
              <w:t>]</w:t>
            </w:r>
            <w:r w:rsidR="000F05E3">
              <w:t xml:space="preserve"> vain </w:t>
            </w:r>
            <w:r>
              <w:t>[</w:t>
            </w:r>
            <w:r w:rsidR="000F05E3" w:rsidRPr="00681E2D">
              <w:rPr>
                <w:color w:val="923468" w:themeColor="accent3"/>
              </w:rPr>
              <w:t>kunnan/</w:t>
            </w:r>
            <w:r w:rsidR="00ED04C5" w:rsidRPr="00681E2D">
              <w:rPr>
                <w:color w:val="923468" w:themeColor="accent3"/>
                <w:szCs w:val="20"/>
              </w:rPr>
              <w:t xml:space="preserve"> kunnallisen jätelaitoksen</w:t>
            </w:r>
            <w:r>
              <w:rPr>
                <w:szCs w:val="20"/>
              </w:rPr>
              <w:t>]</w:t>
            </w:r>
            <w:r w:rsidR="00ED04C5" w:rsidRPr="00727AF2">
              <w:rPr>
                <w:sz w:val="16"/>
                <w:szCs w:val="16"/>
              </w:rPr>
              <w:t xml:space="preserve"> </w:t>
            </w:r>
            <w:r w:rsidR="000F05E3">
              <w:t>lukuun toimiva</w:t>
            </w:r>
            <w:r w:rsidR="00BE6845">
              <w:t>lle</w:t>
            </w:r>
            <w:r w:rsidR="000F05E3">
              <w:t xml:space="preserve"> toimija</w:t>
            </w:r>
            <w:r w:rsidR="00C05EC5">
              <w:t>lle</w:t>
            </w:r>
            <w:r w:rsidR="000F05E3">
              <w:t>.</w:t>
            </w:r>
            <w:r w:rsidR="003E68C3">
              <w:br/>
            </w:r>
          </w:p>
          <w:p w14:paraId="00A77C62" w14:textId="207829EC" w:rsidR="003E68C3" w:rsidRPr="00681E2D" w:rsidRDefault="003E68C3" w:rsidP="000F05E3">
            <w:pPr>
              <w:pStyle w:val="Eivli"/>
              <w:rPr>
                <w:color w:val="923468" w:themeColor="accent3"/>
              </w:rPr>
            </w:pPr>
            <w:r w:rsidRPr="00681E2D">
              <w:t>[</w:t>
            </w:r>
            <w:r w:rsidRPr="00681E2D">
              <w:rPr>
                <w:color w:val="923468" w:themeColor="accent3"/>
              </w:rPr>
              <w:t>Mikäli pienpuhdistamon lietteen poistaminen sisältyy laitteiston ylläpitosopimukseen ja syntyvän lietteen määrä on vähäinen, saa lietteen luovuttaa pienpuhdistamon valmistajan tai maahantuojan valtuuttamalle ylläpitosopimuskumppanille. Tällaisista sopimuksista ja niiden sisällöstä on ilmoitettava jätehuoltoviranomaiselle.</w:t>
            </w:r>
            <w:r w:rsidRPr="00681E2D">
              <w:t>]</w:t>
            </w:r>
          </w:p>
          <w:p w14:paraId="25BCE00F" w14:textId="6B164BCE" w:rsidR="000F05E3" w:rsidRPr="00041496" w:rsidRDefault="000F05E3" w:rsidP="00E60B25">
            <w:pPr>
              <w:pStyle w:val="Leipteksti"/>
            </w:pPr>
          </w:p>
        </w:tc>
        <w:tc>
          <w:tcPr>
            <w:tcW w:w="4022" w:type="dxa"/>
            <w:shd w:val="clear" w:color="auto" w:fill="auto"/>
          </w:tcPr>
          <w:p w14:paraId="59EC5F5D" w14:textId="6917D6D4" w:rsidR="000F05E3" w:rsidRPr="00041496" w:rsidRDefault="000F05E3" w:rsidP="00E60B25">
            <w:pPr>
              <w:pStyle w:val="Leipteksti"/>
            </w:pPr>
            <w:r>
              <w:t>Jätevesilietteen,</w:t>
            </w:r>
            <w:r w:rsidRPr="008C779F">
              <w:t xml:space="preserve"> umpisäiliöiden jätevedet </w:t>
            </w:r>
            <w:r>
              <w:t xml:space="preserve">sekä erotuskaivojen lietteet </w:t>
            </w:r>
            <w:r w:rsidRPr="008C779F">
              <w:t>saa luovuttaa kuljetettavaksi vain sellaiselle toimijalle, joka on hyväksytty jätelain mukaiseen jätehuoltorekisteriin.</w:t>
            </w:r>
          </w:p>
        </w:tc>
      </w:tr>
    </w:tbl>
    <w:p w14:paraId="41383E5A" w14:textId="77777777" w:rsidR="000F05E3" w:rsidRDefault="000F05E3" w:rsidP="00F91BEE">
      <w:pPr>
        <w:pStyle w:val="Eivli"/>
      </w:pPr>
    </w:p>
    <w:p w14:paraId="292973D8" w14:textId="77777777" w:rsidR="00F91BEE" w:rsidRPr="008C779F" w:rsidRDefault="00F91BEE" w:rsidP="00F91BEE">
      <w:pPr>
        <w:pStyle w:val="Eivli"/>
      </w:pPr>
    </w:p>
    <w:p w14:paraId="364DEC94" w14:textId="77777777" w:rsidR="00F91BEE" w:rsidRDefault="00F91BEE" w:rsidP="00F91BEE">
      <w:pPr>
        <w:pStyle w:val="Eivli"/>
      </w:pPr>
      <w:r w:rsidRPr="008C779F">
        <w:t xml:space="preserve">Jätevesilietteet umpisäiliöiden jätevedet </w:t>
      </w:r>
      <w:r>
        <w:t xml:space="preserve">sekä muut vastaavat lietteet </w:t>
      </w:r>
      <w:r w:rsidRPr="008C779F">
        <w:t xml:space="preserve">on toimitettava </w:t>
      </w:r>
      <w:r>
        <w:t>[</w:t>
      </w:r>
      <w:r w:rsidRPr="00E31276">
        <w:rPr>
          <w:color w:val="923468" w:themeColor="accent3"/>
        </w:rPr>
        <w:t>kunnan</w:t>
      </w:r>
      <w:r>
        <w:rPr>
          <w:color w:val="923468" w:themeColor="accent3"/>
        </w:rPr>
        <w:t>/kunnallisen jätelaitoksen</w:t>
      </w:r>
      <w:r w:rsidRPr="00AE15A5">
        <w:t>]</w:t>
      </w:r>
      <w:r>
        <w:rPr>
          <w:color w:val="923468" w:themeColor="accent3"/>
        </w:rPr>
        <w:t xml:space="preserve"> </w:t>
      </w:r>
      <w:r w:rsidRPr="00E31276">
        <w:t>osoittamaan vastaanottopaikkaan.</w:t>
      </w:r>
    </w:p>
    <w:p w14:paraId="0ED595B5" w14:textId="77777777" w:rsidR="006C6A07" w:rsidRDefault="006C6A07" w:rsidP="00F91BEE">
      <w:pPr>
        <w:pStyle w:val="Eivli"/>
      </w:pPr>
    </w:p>
    <w:p w14:paraId="1A98DA34" w14:textId="7171A15C" w:rsidR="00C72406" w:rsidRDefault="00086090" w:rsidP="00C928BE">
      <w:pPr>
        <w:pStyle w:val="Otsikko3"/>
        <w:ind w:firstLine="0"/>
      </w:pPr>
      <w:bookmarkStart w:id="64" w:name="_Toc98245965"/>
      <w:r>
        <w:lastRenderedPageBreak/>
        <w:t xml:space="preserve">36 </w:t>
      </w:r>
      <w:r w:rsidR="00C928BE">
        <w:t xml:space="preserve">§ </w:t>
      </w:r>
      <w:r w:rsidR="008418BA">
        <w:t>Saostus- ja umpi</w:t>
      </w:r>
      <w:r w:rsidR="009A43CC">
        <w:t>säiliö</w:t>
      </w:r>
      <w:r w:rsidR="008418BA">
        <w:t>ide</w:t>
      </w:r>
      <w:r w:rsidR="009A43CC">
        <w:t>n</w:t>
      </w:r>
      <w:r w:rsidR="0063435E">
        <w:t xml:space="preserve"> </w:t>
      </w:r>
      <w:r w:rsidR="00843588">
        <w:t>kunnossapito</w:t>
      </w:r>
      <w:r w:rsidR="0070570D">
        <w:t xml:space="preserve"> ja kulku säiliö</w:t>
      </w:r>
      <w:r w:rsidR="00F7535E">
        <w:t>ide</w:t>
      </w:r>
      <w:r w:rsidR="0070570D">
        <w:t>n luokse</w:t>
      </w:r>
      <w:bookmarkEnd w:id="64"/>
      <w:r w:rsidR="001B12C3">
        <w:t xml:space="preserve"> </w:t>
      </w:r>
    </w:p>
    <w:p w14:paraId="49C86E1A" w14:textId="0294866D" w:rsidR="00E2768C" w:rsidRDefault="0010792E" w:rsidP="00681E2D">
      <w:pPr>
        <w:pStyle w:val="Leipteksti"/>
        <w:shd w:val="clear" w:color="auto" w:fill="CBE8F9" w:themeFill="accent6" w:themeFillTint="66"/>
        <w:rPr>
          <w:sz w:val="16"/>
          <w:szCs w:val="16"/>
        </w:rPr>
      </w:pPr>
      <w:r>
        <w:rPr>
          <w:sz w:val="16"/>
          <w:szCs w:val="16"/>
        </w:rPr>
        <w:t>#</w:t>
      </w:r>
      <w:r w:rsidR="00AE7CEA">
        <w:rPr>
          <w:sz w:val="16"/>
          <w:szCs w:val="16"/>
        </w:rPr>
        <w:t xml:space="preserve"> </w:t>
      </w:r>
      <w:r w:rsidR="00E05FA8" w:rsidRPr="00AE7CEA">
        <w:rPr>
          <w:sz w:val="16"/>
          <w:szCs w:val="16"/>
        </w:rPr>
        <w:t xml:space="preserve">Saostus- ja umpisäiliöiden </w:t>
      </w:r>
      <w:r w:rsidR="00960CEC" w:rsidRPr="00AE7CEA">
        <w:rPr>
          <w:sz w:val="16"/>
          <w:szCs w:val="16"/>
        </w:rPr>
        <w:t>ehjyyden</w:t>
      </w:r>
      <w:r w:rsidR="00D26FCF">
        <w:rPr>
          <w:sz w:val="16"/>
          <w:szCs w:val="16"/>
        </w:rPr>
        <w:t xml:space="preserve"> ja</w:t>
      </w:r>
      <w:r w:rsidR="00960CEC" w:rsidRPr="00AE7CEA">
        <w:rPr>
          <w:sz w:val="16"/>
          <w:szCs w:val="16"/>
        </w:rPr>
        <w:t xml:space="preserve"> turvallisuuden</w:t>
      </w:r>
      <w:r w:rsidR="008026AD" w:rsidRPr="00AE7CEA">
        <w:rPr>
          <w:sz w:val="16"/>
          <w:szCs w:val="16"/>
        </w:rPr>
        <w:t xml:space="preserve"> </w:t>
      </w:r>
      <w:r w:rsidR="0036790D">
        <w:rPr>
          <w:sz w:val="16"/>
          <w:szCs w:val="16"/>
        </w:rPr>
        <w:t xml:space="preserve">varmistamiseksi </w:t>
      </w:r>
      <w:r w:rsidR="00D26FCF">
        <w:rPr>
          <w:sz w:val="16"/>
          <w:szCs w:val="16"/>
        </w:rPr>
        <w:t>sekä</w:t>
      </w:r>
      <w:r w:rsidR="008026AD" w:rsidRPr="00AE7CEA">
        <w:rPr>
          <w:sz w:val="16"/>
          <w:szCs w:val="16"/>
        </w:rPr>
        <w:t xml:space="preserve"> </w:t>
      </w:r>
      <w:r w:rsidR="00FA0599" w:rsidRPr="00AE7CEA">
        <w:rPr>
          <w:sz w:val="16"/>
          <w:szCs w:val="16"/>
        </w:rPr>
        <w:t>tyhjennysten mahdollistamise</w:t>
      </w:r>
      <w:r w:rsidR="00054242">
        <w:rPr>
          <w:sz w:val="16"/>
          <w:szCs w:val="16"/>
        </w:rPr>
        <w:t>ksi</w:t>
      </w:r>
      <w:r w:rsidR="00210F33" w:rsidRPr="00AE7CEA">
        <w:rPr>
          <w:sz w:val="16"/>
          <w:szCs w:val="16"/>
        </w:rPr>
        <w:t xml:space="preserve"> </w:t>
      </w:r>
      <w:r w:rsidR="00273639" w:rsidRPr="00AE7CEA">
        <w:rPr>
          <w:sz w:val="16"/>
          <w:szCs w:val="16"/>
        </w:rPr>
        <w:t xml:space="preserve">voidaan jätehuoltomääräyksissä antaa määräyksiä </w:t>
      </w:r>
      <w:r w:rsidR="00960CEC" w:rsidRPr="00AE7CEA">
        <w:rPr>
          <w:sz w:val="16"/>
          <w:szCs w:val="16"/>
        </w:rPr>
        <w:t xml:space="preserve">koskien lietesäiliöiden </w:t>
      </w:r>
      <w:r w:rsidR="00E43293" w:rsidRPr="00AE7CEA">
        <w:rPr>
          <w:sz w:val="16"/>
          <w:szCs w:val="16"/>
        </w:rPr>
        <w:t>kunnossapitoa ja saavutettavuutta tyhjennettäessä.</w:t>
      </w:r>
      <w:r w:rsidR="008F2339" w:rsidRPr="00AE7CEA">
        <w:rPr>
          <w:sz w:val="16"/>
          <w:szCs w:val="16"/>
        </w:rPr>
        <w:t xml:space="preserve"> </w:t>
      </w:r>
      <w:r w:rsidR="00E96F17" w:rsidRPr="00AE7CEA">
        <w:rPr>
          <w:sz w:val="16"/>
          <w:szCs w:val="16"/>
        </w:rPr>
        <w:t xml:space="preserve">Määräyksissä </w:t>
      </w:r>
      <w:r w:rsidR="00950D4F" w:rsidRPr="00AE7CEA">
        <w:rPr>
          <w:sz w:val="16"/>
          <w:szCs w:val="16"/>
        </w:rPr>
        <w:t>voidaan lu</w:t>
      </w:r>
      <w:r w:rsidR="00FF4438" w:rsidRPr="00AE7CEA">
        <w:rPr>
          <w:sz w:val="16"/>
          <w:szCs w:val="16"/>
        </w:rPr>
        <w:t>e</w:t>
      </w:r>
      <w:r w:rsidR="00950D4F" w:rsidRPr="00AE7CEA">
        <w:rPr>
          <w:sz w:val="16"/>
          <w:szCs w:val="16"/>
        </w:rPr>
        <w:t>tella</w:t>
      </w:r>
      <w:r w:rsidR="00292E69" w:rsidRPr="00AE7CEA">
        <w:rPr>
          <w:sz w:val="16"/>
          <w:szCs w:val="16"/>
        </w:rPr>
        <w:t xml:space="preserve"> </w:t>
      </w:r>
      <w:r w:rsidR="008F7F66" w:rsidRPr="00AE7CEA">
        <w:rPr>
          <w:sz w:val="16"/>
          <w:szCs w:val="16"/>
        </w:rPr>
        <w:t xml:space="preserve">edellytykset, joita </w:t>
      </w:r>
      <w:r w:rsidR="009E37AC">
        <w:rPr>
          <w:sz w:val="16"/>
          <w:szCs w:val="16"/>
        </w:rPr>
        <w:t>lietesäiliöiden tyhjentäminen</w:t>
      </w:r>
      <w:r w:rsidR="00950D4F" w:rsidRPr="00AE7CEA">
        <w:rPr>
          <w:sz w:val="16"/>
          <w:szCs w:val="16"/>
        </w:rPr>
        <w:t xml:space="preserve"> vaatii</w:t>
      </w:r>
      <w:r w:rsidR="00226359" w:rsidRPr="00AE7CEA">
        <w:rPr>
          <w:sz w:val="16"/>
          <w:szCs w:val="16"/>
        </w:rPr>
        <w:t xml:space="preserve">, kuten </w:t>
      </w:r>
      <w:r w:rsidR="003E782A" w:rsidRPr="00AE7CEA">
        <w:rPr>
          <w:sz w:val="16"/>
          <w:szCs w:val="16"/>
        </w:rPr>
        <w:t xml:space="preserve">esimerkiksi </w:t>
      </w:r>
      <w:r w:rsidR="005559D2" w:rsidRPr="00AE7CEA">
        <w:rPr>
          <w:sz w:val="16"/>
          <w:szCs w:val="16"/>
        </w:rPr>
        <w:t>mille etäisyydelle tyhjennyskalustolla on päästävä, jotta tyhjennys</w:t>
      </w:r>
      <w:r w:rsidR="003E782A" w:rsidRPr="00AE7CEA">
        <w:rPr>
          <w:sz w:val="16"/>
          <w:szCs w:val="16"/>
        </w:rPr>
        <w:t xml:space="preserve"> onnistuu,</w:t>
      </w:r>
      <w:r w:rsidR="005559D2" w:rsidRPr="00AE7CEA">
        <w:rPr>
          <w:sz w:val="16"/>
          <w:szCs w:val="16"/>
        </w:rPr>
        <w:t xml:space="preserve"> </w:t>
      </w:r>
      <w:r w:rsidR="00F07BA2" w:rsidRPr="00AE7CEA">
        <w:rPr>
          <w:sz w:val="16"/>
          <w:szCs w:val="16"/>
        </w:rPr>
        <w:t xml:space="preserve">korkeuserot, </w:t>
      </w:r>
      <w:r w:rsidR="00226359" w:rsidRPr="00AE7CEA">
        <w:rPr>
          <w:sz w:val="16"/>
          <w:szCs w:val="16"/>
        </w:rPr>
        <w:t>kulkutien</w:t>
      </w:r>
      <w:r w:rsidR="00457865" w:rsidRPr="00AE7CEA">
        <w:rPr>
          <w:sz w:val="16"/>
          <w:szCs w:val="16"/>
        </w:rPr>
        <w:t xml:space="preserve"> ja kansien kunto</w:t>
      </w:r>
      <w:r w:rsidR="00226359" w:rsidRPr="00AE7CEA">
        <w:rPr>
          <w:sz w:val="16"/>
          <w:szCs w:val="16"/>
        </w:rPr>
        <w:t xml:space="preserve">. </w:t>
      </w:r>
      <w:r w:rsidR="00440ECE">
        <w:rPr>
          <w:sz w:val="16"/>
          <w:szCs w:val="16"/>
        </w:rPr>
        <w:t xml:space="preserve">Tämä määräys kohdistuu </w:t>
      </w:r>
      <w:r w:rsidR="00981DDD">
        <w:rPr>
          <w:sz w:val="16"/>
          <w:szCs w:val="16"/>
        </w:rPr>
        <w:t xml:space="preserve">pääosin </w:t>
      </w:r>
      <w:r w:rsidR="00143D76">
        <w:rPr>
          <w:sz w:val="16"/>
          <w:szCs w:val="16"/>
        </w:rPr>
        <w:t>kiinteistön omistajaan ja haltijaan</w:t>
      </w:r>
      <w:r w:rsidR="0051128A">
        <w:rPr>
          <w:sz w:val="16"/>
          <w:szCs w:val="16"/>
        </w:rPr>
        <w:t>. T</w:t>
      </w:r>
      <w:r w:rsidR="00DA7C31">
        <w:rPr>
          <w:sz w:val="16"/>
          <w:szCs w:val="16"/>
        </w:rPr>
        <w:t xml:space="preserve">yhjennysedellytyksistä kiinteistöllä </w:t>
      </w:r>
      <w:r w:rsidR="008901DA">
        <w:rPr>
          <w:sz w:val="16"/>
          <w:szCs w:val="16"/>
        </w:rPr>
        <w:t xml:space="preserve">vastaa </w:t>
      </w:r>
      <w:r w:rsidR="008A752A">
        <w:rPr>
          <w:sz w:val="16"/>
          <w:szCs w:val="16"/>
        </w:rPr>
        <w:t xml:space="preserve">viimekädessä </w:t>
      </w:r>
      <w:r w:rsidR="00701AC0">
        <w:rPr>
          <w:sz w:val="16"/>
          <w:szCs w:val="16"/>
        </w:rPr>
        <w:t xml:space="preserve">kiinteistön </w:t>
      </w:r>
      <w:r w:rsidR="00C10570">
        <w:rPr>
          <w:sz w:val="16"/>
          <w:szCs w:val="16"/>
        </w:rPr>
        <w:t>omistaja</w:t>
      </w:r>
      <w:r w:rsidR="0051128A">
        <w:rPr>
          <w:sz w:val="16"/>
          <w:szCs w:val="16"/>
        </w:rPr>
        <w:t>, sillä e</w:t>
      </w:r>
      <w:r w:rsidR="009B3677">
        <w:rPr>
          <w:sz w:val="16"/>
          <w:szCs w:val="16"/>
        </w:rPr>
        <w:t>dellytysten täyttäminen voi vaatia esimerkiksi pu</w:t>
      </w:r>
      <w:r w:rsidR="002D0AD9">
        <w:rPr>
          <w:sz w:val="16"/>
          <w:szCs w:val="16"/>
        </w:rPr>
        <w:t>iden</w:t>
      </w:r>
      <w:r w:rsidR="009B3677">
        <w:rPr>
          <w:sz w:val="16"/>
          <w:szCs w:val="16"/>
        </w:rPr>
        <w:t xml:space="preserve"> kaatoja tai muita iso</w:t>
      </w:r>
      <w:r w:rsidR="0073595F">
        <w:rPr>
          <w:sz w:val="16"/>
          <w:szCs w:val="16"/>
        </w:rPr>
        <w:t>hkoja muutostöitä kiinteistöllä</w:t>
      </w:r>
      <w:r w:rsidR="008A752A">
        <w:rPr>
          <w:sz w:val="16"/>
          <w:szCs w:val="16"/>
        </w:rPr>
        <w:t xml:space="preserve">. </w:t>
      </w:r>
      <w:r w:rsidR="00872E03">
        <w:rPr>
          <w:sz w:val="16"/>
          <w:szCs w:val="16"/>
        </w:rPr>
        <w:t xml:space="preserve">Tyhjennystä koskevien </w:t>
      </w:r>
      <w:r w:rsidR="00A34E0F">
        <w:rPr>
          <w:sz w:val="16"/>
          <w:szCs w:val="16"/>
        </w:rPr>
        <w:t xml:space="preserve">mahdollisten </w:t>
      </w:r>
      <w:r w:rsidR="00872E03">
        <w:rPr>
          <w:sz w:val="16"/>
          <w:szCs w:val="16"/>
        </w:rPr>
        <w:t xml:space="preserve">ohjeiden </w:t>
      </w:r>
      <w:r w:rsidR="004754DF">
        <w:rPr>
          <w:sz w:val="16"/>
          <w:szCs w:val="16"/>
        </w:rPr>
        <w:t xml:space="preserve">antamisesta voi vastata </w:t>
      </w:r>
      <w:r w:rsidR="00EA6509">
        <w:rPr>
          <w:sz w:val="16"/>
          <w:szCs w:val="16"/>
        </w:rPr>
        <w:t xml:space="preserve">parhaiten </w:t>
      </w:r>
      <w:r w:rsidR="001E00AD">
        <w:rPr>
          <w:sz w:val="16"/>
          <w:szCs w:val="16"/>
        </w:rPr>
        <w:t>kiinteistöllä asuva</w:t>
      </w:r>
      <w:r w:rsidR="00DC127F">
        <w:rPr>
          <w:sz w:val="16"/>
          <w:szCs w:val="16"/>
        </w:rPr>
        <w:t xml:space="preserve"> tai sitä käyttävä</w:t>
      </w:r>
      <w:r w:rsidR="00E92B79">
        <w:rPr>
          <w:sz w:val="16"/>
          <w:szCs w:val="16"/>
        </w:rPr>
        <w:t xml:space="preserve"> henkilö.</w:t>
      </w:r>
      <w:r w:rsidR="00981DDD">
        <w:rPr>
          <w:sz w:val="16"/>
          <w:szCs w:val="16"/>
        </w:rPr>
        <w:t xml:space="preserve"> </w:t>
      </w:r>
      <w:r w:rsidR="00FE549B">
        <w:rPr>
          <w:sz w:val="16"/>
          <w:szCs w:val="16"/>
        </w:rPr>
        <w:t>Määräys koskee t</w:t>
      </w:r>
      <w:r w:rsidR="00981DDD">
        <w:rPr>
          <w:sz w:val="16"/>
          <w:szCs w:val="16"/>
        </w:rPr>
        <w:t xml:space="preserve">yhjentäjää </w:t>
      </w:r>
      <w:r w:rsidR="003377AC">
        <w:rPr>
          <w:sz w:val="16"/>
          <w:szCs w:val="16"/>
        </w:rPr>
        <w:t xml:space="preserve">lietesäiliön </w:t>
      </w:r>
      <w:r w:rsidR="006A3FE5">
        <w:rPr>
          <w:sz w:val="16"/>
          <w:szCs w:val="16"/>
        </w:rPr>
        <w:t>kannen huolellise</w:t>
      </w:r>
      <w:r w:rsidR="001F47AA">
        <w:rPr>
          <w:sz w:val="16"/>
          <w:szCs w:val="16"/>
        </w:rPr>
        <w:t>n sulkemisen osalta</w:t>
      </w:r>
      <w:r w:rsidR="00A072F9" w:rsidRPr="00A072F9">
        <w:rPr>
          <w:sz w:val="16"/>
          <w:szCs w:val="16"/>
        </w:rPr>
        <w:t xml:space="preserve"> </w:t>
      </w:r>
      <w:r w:rsidR="00A072F9">
        <w:rPr>
          <w:sz w:val="16"/>
          <w:szCs w:val="16"/>
        </w:rPr>
        <w:t>tyhjennyksen jälkeen</w:t>
      </w:r>
      <w:r w:rsidR="001F47AA">
        <w:rPr>
          <w:sz w:val="16"/>
          <w:szCs w:val="16"/>
        </w:rPr>
        <w:t>.</w:t>
      </w:r>
    </w:p>
    <w:p w14:paraId="4BF1416C" w14:textId="77777777" w:rsidR="00E2768C" w:rsidRDefault="00E2768C" w:rsidP="00681E2D">
      <w:pPr>
        <w:pStyle w:val="Leipteksti"/>
        <w:shd w:val="clear" w:color="auto" w:fill="CBE8F9" w:themeFill="accent6" w:themeFillTint="66"/>
        <w:rPr>
          <w:sz w:val="16"/>
          <w:szCs w:val="16"/>
        </w:rPr>
      </w:pPr>
    </w:p>
    <w:p w14:paraId="43DFC1AB" w14:textId="049566DF" w:rsidR="00C928BE" w:rsidRPr="00AE7CEA" w:rsidRDefault="00092B84" w:rsidP="00681E2D">
      <w:pPr>
        <w:pStyle w:val="Leipteksti"/>
        <w:shd w:val="clear" w:color="auto" w:fill="CBE8F9" w:themeFill="accent6" w:themeFillTint="66"/>
        <w:rPr>
          <w:sz w:val="16"/>
          <w:szCs w:val="16"/>
        </w:rPr>
      </w:pPr>
      <w:r>
        <w:rPr>
          <w:sz w:val="16"/>
          <w:szCs w:val="16"/>
        </w:rPr>
        <w:t>S</w:t>
      </w:r>
      <w:r w:rsidR="008313CA">
        <w:rPr>
          <w:sz w:val="16"/>
          <w:szCs w:val="16"/>
        </w:rPr>
        <w:t>aaressa tai</w:t>
      </w:r>
      <w:r w:rsidR="00146E1A">
        <w:rPr>
          <w:sz w:val="16"/>
          <w:szCs w:val="16"/>
        </w:rPr>
        <w:t xml:space="preserve"> muutoin</w:t>
      </w:r>
      <w:r w:rsidR="008313CA">
        <w:rPr>
          <w:sz w:val="16"/>
          <w:szCs w:val="16"/>
        </w:rPr>
        <w:t xml:space="preserve"> vailla tieyhteyttä olevien kiinteistöjen </w:t>
      </w:r>
      <w:r>
        <w:rPr>
          <w:sz w:val="16"/>
          <w:szCs w:val="16"/>
        </w:rPr>
        <w:t>lietetyhjennykset ovat</w:t>
      </w:r>
      <w:r w:rsidR="00B306A2">
        <w:rPr>
          <w:sz w:val="16"/>
          <w:szCs w:val="16"/>
        </w:rPr>
        <w:t xml:space="preserve"> usein</w:t>
      </w:r>
      <w:r>
        <w:rPr>
          <w:sz w:val="16"/>
          <w:szCs w:val="16"/>
        </w:rPr>
        <w:t xml:space="preserve"> </w:t>
      </w:r>
      <w:r w:rsidR="00B306A2">
        <w:rPr>
          <w:sz w:val="16"/>
          <w:szCs w:val="16"/>
        </w:rPr>
        <w:t xml:space="preserve">haasteellisia järjestää. </w:t>
      </w:r>
      <w:r w:rsidR="00870553">
        <w:rPr>
          <w:sz w:val="16"/>
          <w:szCs w:val="16"/>
        </w:rPr>
        <w:t>Näille kiinteistöille voidaan antaa lietetyhjennyksiä</w:t>
      </w:r>
      <w:r w:rsidR="00F70D9E">
        <w:rPr>
          <w:sz w:val="16"/>
          <w:szCs w:val="16"/>
        </w:rPr>
        <w:t xml:space="preserve"> kosk</w:t>
      </w:r>
      <w:r w:rsidR="00146E1A">
        <w:rPr>
          <w:sz w:val="16"/>
          <w:szCs w:val="16"/>
        </w:rPr>
        <w:t xml:space="preserve">evia teknisiä määräyksiä. </w:t>
      </w:r>
      <w:r w:rsidR="0010792E">
        <w:rPr>
          <w:sz w:val="16"/>
          <w:szCs w:val="16"/>
        </w:rPr>
        <w:t>#</w:t>
      </w:r>
    </w:p>
    <w:p w14:paraId="4E896D57" w14:textId="7A9DB948" w:rsidR="00D225C8" w:rsidRPr="00365804" w:rsidRDefault="00D225C8">
      <w:pPr>
        <w:pStyle w:val="Leipteksti"/>
      </w:pPr>
    </w:p>
    <w:p w14:paraId="632A6415" w14:textId="081D376F" w:rsidR="00FD1B3B" w:rsidRPr="00365804" w:rsidRDefault="00FD1B3B">
      <w:pPr>
        <w:pStyle w:val="Leipteksti"/>
      </w:pPr>
      <w:r w:rsidRPr="00365804">
        <w:t>Kiinteistön</w:t>
      </w:r>
      <w:r w:rsidR="007A19EA" w:rsidRPr="00365804">
        <w:t xml:space="preserve"> </w:t>
      </w:r>
      <w:r w:rsidR="007D0214" w:rsidRPr="00365804">
        <w:t>omistaja</w:t>
      </w:r>
      <w:r w:rsidR="007A19EA" w:rsidRPr="00365804">
        <w:t>n</w:t>
      </w:r>
      <w:r w:rsidR="00923FA2" w:rsidRPr="00365804">
        <w:t xml:space="preserve"> </w:t>
      </w:r>
      <w:r w:rsidR="00684F8C" w:rsidRPr="00365804">
        <w:t>[</w:t>
      </w:r>
      <w:r w:rsidR="007A19EA" w:rsidRPr="00681E2D">
        <w:rPr>
          <w:color w:val="923468" w:themeColor="accent3"/>
        </w:rPr>
        <w:t xml:space="preserve">tai </w:t>
      </w:r>
      <w:r w:rsidR="00E31A78" w:rsidRPr="00681E2D">
        <w:rPr>
          <w:color w:val="923468" w:themeColor="accent3"/>
        </w:rPr>
        <w:t>kiinteistön muu</w:t>
      </w:r>
      <w:r w:rsidR="00684F8C" w:rsidRPr="00681E2D">
        <w:rPr>
          <w:color w:val="923468" w:themeColor="accent3"/>
        </w:rPr>
        <w:t>n</w:t>
      </w:r>
      <w:r w:rsidR="00E31A78" w:rsidRPr="00681E2D">
        <w:rPr>
          <w:color w:val="923468" w:themeColor="accent3"/>
        </w:rPr>
        <w:t xml:space="preserve"> halt</w:t>
      </w:r>
      <w:r w:rsidR="00684F8C" w:rsidRPr="00681E2D">
        <w:rPr>
          <w:color w:val="923468" w:themeColor="accent3"/>
        </w:rPr>
        <w:t>ijan</w:t>
      </w:r>
      <w:r w:rsidR="00684F8C" w:rsidRPr="00365804">
        <w:t xml:space="preserve">] </w:t>
      </w:r>
      <w:r w:rsidR="00923FA2" w:rsidRPr="00365804">
        <w:t xml:space="preserve">on </w:t>
      </w:r>
      <w:r w:rsidR="00514928" w:rsidRPr="00365804">
        <w:t xml:space="preserve">huolehdittava, että </w:t>
      </w:r>
      <w:r w:rsidR="00DA35F6" w:rsidRPr="00365804">
        <w:t>kiinteistön</w:t>
      </w:r>
      <w:r w:rsidR="00923FA2" w:rsidRPr="00365804">
        <w:t xml:space="preserve"> </w:t>
      </w:r>
      <w:r w:rsidRPr="00365804">
        <w:t xml:space="preserve">lietesäiliöt </w:t>
      </w:r>
      <w:r w:rsidR="0033593E" w:rsidRPr="00365804">
        <w:t xml:space="preserve">ja niihin liittyvät rakenteet </w:t>
      </w:r>
      <w:r w:rsidR="00514928" w:rsidRPr="00365804">
        <w:t xml:space="preserve">ovat </w:t>
      </w:r>
      <w:r w:rsidR="000F28FD" w:rsidRPr="00365804">
        <w:t>ehjiä</w:t>
      </w:r>
      <w:r w:rsidR="00237940" w:rsidRPr="00365804">
        <w:t>,</w:t>
      </w:r>
      <w:r w:rsidR="000F28FD" w:rsidRPr="00365804">
        <w:t xml:space="preserve"> turvallisia</w:t>
      </w:r>
      <w:r w:rsidR="005A7940" w:rsidRPr="00365804">
        <w:t xml:space="preserve"> ja tarkoitukseensa sopivia.</w:t>
      </w:r>
      <w:r w:rsidR="00DA35F6" w:rsidRPr="00365804">
        <w:t xml:space="preserve"> </w:t>
      </w:r>
      <w:r w:rsidR="007C3039" w:rsidRPr="00365804">
        <w:t>Lietetilan on oltava rakenteeltaan ja kunnoltaan sellainen, että siitä ei tyhjentämisen yhteydessä pääse tyhjennyskalustoon maa-aineksia.</w:t>
      </w:r>
    </w:p>
    <w:p w14:paraId="0A37677E" w14:textId="77777777" w:rsidR="006024A8" w:rsidRPr="00365804" w:rsidRDefault="006024A8">
      <w:pPr>
        <w:pStyle w:val="Leipteksti"/>
      </w:pPr>
    </w:p>
    <w:p w14:paraId="53D0906E" w14:textId="1D8E4286" w:rsidR="006024A8" w:rsidRPr="00223095" w:rsidRDefault="006024A8">
      <w:pPr>
        <w:pStyle w:val="Leipteksti"/>
      </w:pPr>
      <w:r w:rsidRPr="00E374CA">
        <w:t xml:space="preserve">Kiinteistön haltijan on annettava </w:t>
      </w:r>
      <w:r w:rsidR="005A51FC" w:rsidRPr="00E374CA">
        <w:t>lietesäiliön</w:t>
      </w:r>
      <w:r w:rsidRPr="006E15A4">
        <w:t xml:space="preserve"> tyhjentäjälle tarvittavat ohjeet tyhjennyksen suorittamiseksi.</w:t>
      </w:r>
    </w:p>
    <w:p w14:paraId="18881EDB" w14:textId="77777777" w:rsidR="00FD1B3B" w:rsidRPr="00774B79" w:rsidRDefault="00FD1B3B">
      <w:pPr>
        <w:pStyle w:val="Leipteksti"/>
      </w:pPr>
    </w:p>
    <w:p w14:paraId="5348254F" w14:textId="77777777" w:rsidR="009425BD" w:rsidRPr="00365804" w:rsidRDefault="00CD32BD">
      <w:pPr>
        <w:pStyle w:val="Leipteksti"/>
      </w:pPr>
      <w:r w:rsidRPr="00365804">
        <w:t xml:space="preserve">Kiinteistön haltija </w:t>
      </w:r>
      <w:r w:rsidR="00B224AE" w:rsidRPr="00365804">
        <w:t xml:space="preserve">vastaa siitä, että </w:t>
      </w:r>
      <w:r w:rsidR="004B5A28" w:rsidRPr="00365804">
        <w:t xml:space="preserve">lietesäiliöiden </w:t>
      </w:r>
      <w:r w:rsidR="007C6A71" w:rsidRPr="00365804">
        <w:t>luokse pääsee esteettömästi ja turvallisesti.</w:t>
      </w:r>
      <w:r w:rsidR="00286338" w:rsidRPr="00365804">
        <w:t xml:space="preserve"> </w:t>
      </w:r>
    </w:p>
    <w:p w14:paraId="11CC3399" w14:textId="21704233" w:rsidR="009425BD" w:rsidRPr="00365804" w:rsidRDefault="009425BD">
      <w:pPr>
        <w:pStyle w:val="Leipteksti"/>
      </w:pPr>
      <w:r w:rsidRPr="00365804">
        <w:t>[</w:t>
      </w:r>
      <w:r w:rsidR="00943129" w:rsidRPr="00AF5590">
        <w:rPr>
          <w:color w:val="923468" w:themeColor="accent3"/>
        </w:rPr>
        <w:t xml:space="preserve">Yleisesti käytössä olevalla </w:t>
      </w:r>
      <w:r w:rsidR="00943129" w:rsidRPr="00681E2D">
        <w:rPr>
          <w:color w:val="923468" w:themeColor="accent3"/>
        </w:rPr>
        <w:t>t</w:t>
      </w:r>
      <w:r w:rsidRPr="00681E2D">
        <w:rPr>
          <w:color w:val="923468" w:themeColor="accent3"/>
        </w:rPr>
        <w:t>yhjennyskalustolla on päästävä tyhjennettäessä xx metrin etäisyydelle lietesäiliöstä siten, että korkeusero säiliöön on enintään x metriä.</w:t>
      </w:r>
      <w:r w:rsidRPr="00365804">
        <w:t xml:space="preserve">] </w:t>
      </w:r>
    </w:p>
    <w:p w14:paraId="61E43DA3" w14:textId="77777777" w:rsidR="009425BD" w:rsidRPr="00365804" w:rsidRDefault="009425BD">
      <w:pPr>
        <w:pStyle w:val="Leipteksti"/>
      </w:pPr>
    </w:p>
    <w:p w14:paraId="0C1D73E1" w14:textId="77777777" w:rsidR="009425BD" w:rsidRPr="00365804" w:rsidRDefault="009425BD">
      <w:pPr>
        <w:pStyle w:val="Leipteksti"/>
      </w:pPr>
      <w:r w:rsidRPr="00365804">
        <w:t>[</w:t>
      </w:r>
      <w:r w:rsidRPr="00681E2D">
        <w:rPr>
          <w:color w:val="923468" w:themeColor="accent3"/>
        </w:rPr>
        <w:t>Lietetilan sijainti on oltava tyhjennysajankohtana selkeästi merkittynä ja tyhjennettävien säiliöiden kannet tulee olla näkyvissä</w:t>
      </w:r>
      <w:r w:rsidRPr="00365804">
        <w:t>.]</w:t>
      </w:r>
    </w:p>
    <w:p w14:paraId="57651973" w14:textId="60F33429" w:rsidR="00EA4338" w:rsidRPr="00365804" w:rsidRDefault="00EA4338">
      <w:pPr>
        <w:pStyle w:val="Leipteksti"/>
      </w:pPr>
    </w:p>
    <w:p w14:paraId="0AF5C73A" w14:textId="77777777" w:rsidR="00510AFA" w:rsidRDefault="00EA4338" w:rsidP="00365804">
      <w:pPr>
        <w:pStyle w:val="Leipteksti"/>
      </w:pPr>
      <w:r w:rsidRPr="00365804">
        <w:t>Liete</w:t>
      </w:r>
      <w:r w:rsidR="008F3275" w:rsidRPr="00365804">
        <w:t>säiliö</w:t>
      </w:r>
      <w:r w:rsidR="00D61386" w:rsidRPr="00365804">
        <w:t>iden</w:t>
      </w:r>
      <w:r w:rsidRPr="00365804">
        <w:t xml:space="preserve"> kansien pitää olla [</w:t>
      </w:r>
      <w:r w:rsidRPr="00681E2D">
        <w:rPr>
          <w:color w:val="923468" w:themeColor="accent3"/>
        </w:rPr>
        <w:t>käsin tai käsikäyttöisellä apuvälineellä</w:t>
      </w:r>
      <w:r w:rsidRPr="00365804">
        <w:t xml:space="preserve">] tyhjentäjän aukaistavissa työturvallisuuden vaarantumatta. </w:t>
      </w:r>
      <w:r w:rsidR="00981DDD" w:rsidRPr="00365804">
        <w:t>Tyhjentäjän on suljettava kansi huolellisesti.</w:t>
      </w:r>
      <w:r w:rsidR="00D77DC3" w:rsidRPr="00365804">
        <w:t xml:space="preserve"> </w:t>
      </w:r>
      <w:r w:rsidR="00E504A6" w:rsidRPr="00681E2D">
        <w:t>Kiinteistön haltija vastaa muista lietesäiliön tyhjennyksen jälkeisistä</w:t>
      </w:r>
      <w:r w:rsidR="00C033C3" w:rsidRPr="00681E2D">
        <w:t xml:space="preserve"> </w:t>
      </w:r>
      <w:r w:rsidR="00E504A6" w:rsidRPr="00681E2D">
        <w:t xml:space="preserve">toimenpiteistä, kuten </w:t>
      </w:r>
      <w:r w:rsidR="00C75A82" w:rsidRPr="00681E2D">
        <w:t xml:space="preserve">lietesäiliön mahdollisesta lukitsemisesta. </w:t>
      </w:r>
    </w:p>
    <w:p w14:paraId="357E6751" w14:textId="28CAE667" w:rsidR="000015F0" w:rsidRPr="00681E2D" w:rsidRDefault="00E504A6">
      <w:pPr>
        <w:pStyle w:val="Leipteksti"/>
      </w:pPr>
      <w:r w:rsidRPr="00681E2D">
        <w:t xml:space="preserve"> </w:t>
      </w:r>
    </w:p>
    <w:p w14:paraId="1EE4632B" w14:textId="44710BF6" w:rsidR="00510AFA" w:rsidRPr="00AF5590" w:rsidRDefault="009018F4" w:rsidP="00510AFA">
      <w:pPr>
        <w:pStyle w:val="Leipteksti"/>
      </w:pPr>
      <w:r w:rsidRPr="00AF5590">
        <w:t>[</w:t>
      </w:r>
      <w:r w:rsidR="00510AFA" w:rsidRPr="00AF5590">
        <w:rPr>
          <w:color w:val="923468" w:themeColor="accent3"/>
        </w:rPr>
        <w:t>Kiinteistön sijaitessa saaressa ilman tieyhteyttä, on tyhjennysaluksella päästävä xx metrin etäisyydelle tyhjennettävästä lietesäiliöstä. Muutoin</w:t>
      </w:r>
      <w:r w:rsidR="00465B25" w:rsidRPr="00AF5590">
        <w:rPr>
          <w:color w:val="923468" w:themeColor="accent3"/>
        </w:rPr>
        <w:t xml:space="preserve"> </w:t>
      </w:r>
      <w:r w:rsidR="00510AFA" w:rsidRPr="00AF5590">
        <w:rPr>
          <w:color w:val="923468" w:themeColor="accent3"/>
        </w:rPr>
        <w:t xml:space="preserve">vailla tieyhteyttä olevalla kiinteistöllä on käytettävä jätevesijärjestelmää, jonka lietesäiliö tyhjennetään laitevalmistajan käyttö- ja huolto-ohjeiden mukaisesti itse ja säiliöistä poistettu liete käsitellään </w:t>
      </w:r>
      <w:r w:rsidR="009D44F2">
        <w:rPr>
          <w:color w:val="923468" w:themeColor="accent3"/>
        </w:rPr>
        <w:t>omatoimisesti</w:t>
      </w:r>
      <w:r w:rsidR="009D44F2" w:rsidRPr="00AF5590">
        <w:rPr>
          <w:color w:val="923468" w:themeColor="accent3"/>
        </w:rPr>
        <w:t xml:space="preserve"> </w:t>
      </w:r>
      <w:r w:rsidR="00510AFA" w:rsidRPr="00AF5590">
        <w:rPr>
          <w:color w:val="923468" w:themeColor="accent3"/>
        </w:rPr>
        <w:t xml:space="preserve">näiden jätehuoltomääräysten </w:t>
      </w:r>
      <w:r w:rsidR="009B0281" w:rsidRPr="00AF5590">
        <w:rPr>
          <w:color w:val="923468" w:themeColor="accent3"/>
        </w:rPr>
        <w:t>1</w:t>
      </w:r>
      <w:r w:rsidR="009B0281">
        <w:rPr>
          <w:color w:val="923468" w:themeColor="accent3"/>
        </w:rPr>
        <w:t>8</w:t>
      </w:r>
      <w:r w:rsidR="009B0281" w:rsidRPr="00AF5590">
        <w:rPr>
          <w:color w:val="923468" w:themeColor="accent3"/>
        </w:rPr>
        <w:t xml:space="preserve"> </w:t>
      </w:r>
      <w:r w:rsidR="00510AFA" w:rsidRPr="00AF5590">
        <w:rPr>
          <w:color w:val="923468" w:themeColor="accent3"/>
        </w:rPr>
        <w:t xml:space="preserve">§:n ja </w:t>
      </w:r>
      <w:r w:rsidR="009B0281" w:rsidRPr="00AF5590">
        <w:rPr>
          <w:color w:val="923468" w:themeColor="accent3"/>
        </w:rPr>
        <w:t>3</w:t>
      </w:r>
      <w:r w:rsidR="009B0281">
        <w:rPr>
          <w:color w:val="923468" w:themeColor="accent3"/>
        </w:rPr>
        <w:t>7</w:t>
      </w:r>
      <w:r w:rsidR="009B0281" w:rsidRPr="00AF5590">
        <w:rPr>
          <w:color w:val="923468" w:themeColor="accent3"/>
        </w:rPr>
        <w:t xml:space="preserve"> </w:t>
      </w:r>
      <w:r w:rsidR="00510AFA" w:rsidRPr="00AF5590">
        <w:rPr>
          <w:color w:val="923468" w:themeColor="accent3"/>
        </w:rPr>
        <w:t>§:n mukaisesti</w:t>
      </w:r>
      <w:r w:rsidR="009D44F2">
        <w:rPr>
          <w:color w:val="923468" w:themeColor="accent3"/>
        </w:rPr>
        <w:t>.</w:t>
      </w:r>
      <w:r w:rsidR="00510AFA" w:rsidRPr="00AF5590">
        <w:t>]</w:t>
      </w:r>
    </w:p>
    <w:p w14:paraId="524EF72B" w14:textId="77777777" w:rsidR="00CD3093" w:rsidRDefault="00CD3093" w:rsidP="00EA4338">
      <w:pPr>
        <w:pStyle w:val="Leipteksti"/>
        <w:rPr>
          <w:sz w:val="22"/>
          <w:szCs w:val="22"/>
        </w:rPr>
      </w:pPr>
    </w:p>
    <w:p w14:paraId="5E56F0C3" w14:textId="3CE9DA57" w:rsidR="00695DF9" w:rsidRDefault="00086090" w:rsidP="00695DF9">
      <w:pPr>
        <w:pStyle w:val="Otsikko3"/>
        <w:ind w:firstLine="0"/>
      </w:pPr>
      <w:bookmarkStart w:id="65" w:name="_Toc98245966"/>
      <w:r>
        <w:t xml:space="preserve">37 </w:t>
      </w:r>
      <w:r w:rsidR="00695DF9">
        <w:t>§ Lietteiden omatoiminen käsittely</w:t>
      </w:r>
      <w:bookmarkEnd w:id="65"/>
    </w:p>
    <w:p w14:paraId="09E1889B" w14:textId="3E7E5036" w:rsidR="00C72406" w:rsidRDefault="00C72406" w:rsidP="00C72406">
      <w:pPr>
        <w:pStyle w:val="Leipteksti"/>
      </w:pPr>
    </w:p>
    <w:p w14:paraId="36FB8E2D" w14:textId="70383BF3" w:rsidR="0077659A" w:rsidRPr="00653E5C" w:rsidRDefault="00BA37A0" w:rsidP="00681E2D">
      <w:pPr>
        <w:pStyle w:val="Leipteksti"/>
        <w:shd w:val="clear" w:color="auto" w:fill="CBE8F9" w:themeFill="accent6" w:themeFillTint="66"/>
        <w:rPr>
          <w:sz w:val="16"/>
          <w:szCs w:val="16"/>
        </w:rPr>
      </w:pPr>
      <w:r>
        <w:rPr>
          <w:sz w:val="16"/>
          <w:szCs w:val="16"/>
        </w:rPr>
        <w:t>#</w:t>
      </w:r>
      <w:r w:rsidR="0077659A" w:rsidRPr="0077659A">
        <w:rPr>
          <w:sz w:val="16"/>
          <w:szCs w:val="16"/>
        </w:rPr>
        <w:t>Mikäli jätehuoltomääräyksissä sallitaan lietteen omatoiminen käsittely, on jätehuollon järjestämisen seurannan kannalta tärkeää, että tieto omatoimisesta käsittelystä tulee jätehuoltoviranomaiselle. Tiedot omatoimisesta käsittelystä tarvitaan, jotta jätehuoltoviranomainen voi seurata ja valvontaviranomainen valvoa asianmukaista jätehuollon toteutumista. Velvoite antaa tiedot omatoimisesta käsittelystä on tässä</w:t>
      </w:r>
      <w:r w:rsidR="0077659A" w:rsidRPr="006F229E">
        <w:rPr>
          <w:color w:val="FF0000"/>
          <w:sz w:val="16"/>
          <w:szCs w:val="16"/>
        </w:rPr>
        <w:t xml:space="preserve"> </w:t>
      </w:r>
      <w:r w:rsidR="006F229E" w:rsidRPr="00653E5C">
        <w:rPr>
          <w:sz w:val="16"/>
          <w:szCs w:val="16"/>
        </w:rPr>
        <w:t>oppaassa</w:t>
      </w:r>
      <w:r w:rsidR="0077659A" w:rsidRPr="00653E5C">
        <w:rPr>
          <w:sz w:val="16"/>
          <w:szCs w:val="16"/>
        </w:rPr>
        <w:t xml:space="preserve"> tuotu pykälän alkuun, ja </w:t>
      </w:r>
      <w:r w:rsidR="00B46595" w:rsidRPr="00653E5C">
        <w:rPr>
          <w:sz w:val="16"/>
          <w:szCs w:val="16"/>
        </w:rPr>
        <w:t xml:space="preserve">siihen palataan </w:t>
      </w:r>
      <w:r w:rsidR="002D52B3" w:rsidRPr="00653E5C">
        <w:rPr>
          <w:sz w:val="16"/>
          <w:szCs w:val="16"/>
        </w:rPr>
        <w:t xml:space="preserve">uudelleen </w:t>
      </w:r>
      <w:r w:rsidR="00D70639" w:rsidRPr="00653E5C">
        <w:rPr>
          <w:sz w:val="16"/>
          <w:szCs w:val="16"/>
        </w:rPr>
        <w:t>sekä maataloudessa hyödyntämisestä että kiinteistöllä kompostoimisesta määrättäessä tarkemmin</w:t>
      </w:r>
      <w:r w:rsidR="0077659A" w:rsidRPr="00653E5C">
        <w:rPr>
          <w:sz w:val="16"/>
          <w:szCs w:val="16"/>
        </w:rPr>
        <w:t xml:space="preserve">. Mikäli kunnassa on käytössä kunnan järjestämä jätteenkuljetus, </w:t>
      </w:r>
      <w:r w:rsidR="00FA31CA" w:rsidRPr="00653E5C">
        <w:rPr>
          <w:sz w:val="16"/>
          <w:szCs w:val="16"/>
        </w:rPr>
        <w:t xml:space="preserve">voidaan </w:t>
      </w:r>
      <w:r w:rsidR="0077659A" w:rsidRPr="00653E5C">
        <w:rPr>
          <w:sz w:val="16"/>
          <w:szCs w:val="16"/>
        </w:rPr>
        <w:t xml:space="preserve">ilmoituksilla </w:t>
      </w:r>
      <w:r w:rsidR="00FA31CA" w:rsidRPr="00653E5C">
        <w:rPr>
          <w:sz w:val="16"/>
          <w:szCs w:val="16"/>
        </w:rPr>
        <w:t xml:space="preserve">saatuja </w:t>
      </w:r>
      <w:r w:rsidR="0077659A" w:rsidRPr="00653E5C">
        <w:rPr>
          <w:sz w:val="16"/>
          <w:szCs w:val="16"/>
        </w:rPr>
        <w:t>tie</w:t>
      </w:r>
      <w:r w:rsidR="00FA31CA" w:rsidRPr="00653E5C">
        <w:rPr>
          <w:sz w:val="16"/>
          <w:szCs w:val="16"/>
        </w:rPr>
        <w:t>toja hyödyntää</w:t>
      </w:r>
      <w:r w:rsidR="0077659A" w:rsidRPr="00653E5C">
        <w:rPr>
          <w:sz w:val="16"/>
          <w:szCs w:val="16"/>
        </w:rPr>
        <w:t xml:space="preserve"> </w:t>
      </w:r>
      <w:r w:rsidR="00FA31CA" w:rsidRPr="00653E5C">
        <w:rPr>
          <w:sz w:val="16"/>
          <w:szCs w:val="16"/>
        </w:rPr>
        <w:t xml:space="preserve">myös </w:t>
      </w:r>
      <w:r w:rsidR="00EE6FED" w:rsidRPr="00653E5C">
        <w:rPr>
          <w:sz w:val="16"/>
          <w:szCs w:val="16"/>
        </w:rPr>
        <w:t xml:space="preserve">kuljetusten </w:t>
      </w:r>
      <w:r w:rsidR="0077659A" w:rsidRPr="00653E5C">
        <w:rPr>
          <w:sz w:val="16"/>
          <w:szCs w:val="16"/>
        </w:rPr>
        <w:t>järjestämis</w:t>
      </w:r>
      <w:r w:rsidR="00FA31CA" w:rsidRPr="00653E5C">
        <w:rPr>
          <w:sz w:val="16"/>
          <w:szCs w:val="16"/>
        </w:rPr>
        <w:t>essä</w:t>
      </w:r>
      <w:r w:rsidR="0077659A" w:rsidRPr="00653E5C">
        <w:rPr>
          <w:sz w:val="16"/>
          <w:szCs w:val="16"/>
        </w:rPr>
        <w:t>.</w:t>
      </w:r>
    </w:p>
    <w:p w14:paraId="6B8A1442" w14:textId="77777777" w:rsidR="0077659A" w:rsidRPr="00653E5C" w:rsidRDefault="0077659A" w:rsidP="00681E2D">
      <w:pPr>
        <w:pStyle w:val="Leipteksti"/>
        <w:shd w:val="clear" w:color="auto" w:fill="CBE8F9" w:themeFill="accent6" w:themeFillTint="66"/>
        <w:rPr>
          <w:sz w:val="16"/>
          <w:szCs w:val="16"/>
        </w:rPr>
      </w:pPr>
    </w:p>
    <w:p w14:paraId="24112265" w14:textId="408F7CE6" w:rsidR="0077659A" w:rsidRDefault="0077659A" w:rsidP="00335C9C">
      <w:pPr>
        <w:pStyle w:val="Leipteksti"/>
        <w:shd w:val="clear" w:color="auto" w:fill="CBE8F9" w:themeFill="accent6" w:themeFillTint="66"/>
        <w:rPr>
          <w:sz w:val="16"/>
          <w:szCs w:val="16"/>
        </w:rPr>
      </w:pPr>
      <w:r w:rsidRPr="00653E5C">
        <w:rPr>
          <w:sz w:val="16"/>
          <w:szCs w:val="16"/>
        </w:rPr>
        <w:t xml:space="preserve">Jätehuoltoviranomainen voi tarvittaessa ja halutessaan tästä </w:t>
      </w:r>
      <w:r w:rsidR="006F229E" w:rsidRPr="00653E5C">
        <w:rPr>
          <w:sz w:val="16"/>
          <w:szCs w:val="16"/>
        </w:rPr>
        <w:t>oppaasta</w:t>
      </w:r>
      <w:r w:rsidRPr="00653E5C">
        <w:rPr>
          <w:sz w:val="16"/>
          <w:szCs w:val="16"/>
        </w:rPr>
        <w:t xml:space="preserve"> poiketen velvoittaa hakemaan poikkeusta tiettyjen omatoimisten käsittelymenetelmien soveltamiseen</w:t>
      </w:r>
      <w:r w:rsidRPr="0077659A">
        <w:rPr>
          <w:sz w:val="16"/>
          <w:szCs w:val="16"/>
        </w:rPr>
        <w:t>, mikäli on sitä mieltä, että pelkkä tiedonanto on liian kevyt menettelytapa.</w:t>
      </w:r>
    </w:p>
    <w:p w14:paraId="321513BE" w14:textId="77777777" w:rsidR="00335C9C" w:rsidRPr="0077659A" w:rsidRDefault="00335C9C" w:rsidP="00681E2D">
      <w:pPr>
        <w:pStyle w:val="Leipteksti"/>
        <w:shd w:val="clear" w:color="auto" w:fill="CBE8F9" w:themeFill="accent6" w:themeFillTint="66"/>
        <w:rPr>
          <w:sz w:val="16"/>
          <w:szCs w:val="16"/>
        </w:rPr>
      </w:pPr>
    </w:p>
    <w:p w14:paraId="7ABF3019" w14:textId="319203E0" w:rsidR="00895E79" w:rsidRDefault="0077659A" w:rsidP="00681E2D">
      <w:pPr>
        <w:pStyle w:val="Leipteksti"/>
        <w:shd w:val="clear" w:color="auto" w:fill="CBE8F9" w:themeFill="accent6" w:themeFillTint="66"/>
        <w:rPr>
          <w:sz w:val="16"/>
          <w:szCs w:val="16"/>
        </w:rPr>
      </w:pPr>
      <w:r w:rsidRPr="0077659A">
        <w:rPr>
          <w:sz w:val="16"/>
          <w:szCs w:val="16"/>
        </w:rPr>
        <w:t>Maatilojen omatoiminen asumisessa syntyvien lietteiden käsittely ja peltokäyttö sallitaan suurimmassa osassa nykyisin voimassa olevia jätehuoltomääräyksiä</w:t>
      </w:r>
      <w:r w:rsidR="002C3122">
        <w:rPr>
          <w:sz w:val="16"/>
          <w:szCs w:val="16"/>
        </w:rPr>
        <w:t xml:space="preserve">. </w:t>
      </w:r>
      <w:r w:rsidR="007D38AD">
        <w:rPr>
          <w:sz w:val="16"/>
          <w:szCs w:val="16"/>
        </w:rPr>
        <w:t>L</w:t>
      </w:r>
      <w:r w:rsidR="00AD7FD1">
        <w:rPr>
          <w:sz w:val="16"/>
          <w:szCs w:val="16"/>
        </w:rPr>
        <w:t xml:space="preserve">ietteiden omatoiminen </w:t>
      </w:r>
      <w:r w:rsidR="00E43663">
        <w:rPr>
          <w:sz w:val="16"/>
          <w:szCs w:val="16"/>
        </w:rPr>
        <w:t>käsittely</w:t>
      </w:r>
      <w:r w:rsidR="00AD7FD1">
        <w:rPr>
          <w:sz w:val="16"/>
          <w:szCs w:val="16"/>
        </w:rPr>
        <w:t xml:space="preserve"> sekä </w:t>
      </w:r>
      <w:r w:rsidR="00E43663">
        <w:rPr>
          <w:sz w:val="16"/>
          <w:szCs w:val="16"/>
        </w:rPr>
        <w:t xml:space="preserve">naapurikiinteistöjen yhteinen pienimuotoinen lietteenkäsittely </w:t>
      </w:r>
      <w:r w:rsidR="00C47880">
        <w:rPr>
          <w:sz w:val="16"/>
          <w:szCs w:val="16"/>
        </w:rPr>
        <w:t xml:space="preserve">mahdollistetaan nykyään myös jätelaissa (41 a §). </w:t>
      </w:r>
      <w:r w:rsidR="00DC49E9">
        <w:rPr>
          <w:sz w:val="16"/>
          <w:szCs w:val="16"/>
        </w:rPr>
        <w:t>Käsittelyn vaatimuksista säädetään jäteasetuksessa. Asetuksen</w:t>
      </w:r>
      <w:r w:rsidR="00521E8D">
        <w:rPr>
          <w:sz w:val="16"/>
          <w:szCs w:val="16"/>
        </w:rPr>
        <w:t xml:space="preserve"> 12 </w:t>
      </w:r>
      <w:proofErr w:type="gramStart"/>
      <w:r w:rsidR="00521E8D">
        <w:rPr>
          <w:sz w:val="16"/>
          <w:szCs w:val="16"/>
        </w:rPr>
        <w:t>§;</w:t>
      </w:r>
      <w:r w:rsidR="00DC49E9">
        <w:rPr>
          <w:sz w:val="16"/>
          <w:szCs w:val="16"/>
        </w:rPr>
        <w:t>n</w:t>
      </w:r>
      <w:proofErr w:type="gramEnd"/>
      <w:r w:rsidR="00DC49E9">
        <w:rPr>
          <w:sz w:val="16"/>
          <w:szCs w:val="16"/>
        </w:rPr>
        <w:t xml:space="preserve"> mukaan </w:t>
      </w:r>
      <w:r w:rsidR="00521E8D">
        <w:rPr>
          <w:sz w:val="16"/>
          <w:szCs w:val="16"/>
        </w:rPr>
        <w:t xml:space="preserve">omatoimisesti käsiteltävä </w:t>
      </w:r>
      <w:r w:rsidR="00B55011" w:rsidRPr="00681E2D">
        <w:rPr>
          <w:sz w:val="16"/>
          <w:szCs w:val="16"/>
        </w:rPr>
        <w:t xml:space="preserve">saostus- ja umpisäiliöliete sekä niihin rinnastettava muu ulosteperäinen jäte </w:t>
      </w:r>
      <w:r w:rsidR="00DC49E9">
        <w:rPr>
          <w:sz w:val="16"/>
          <w:szCs w:val="16"/>
        </w:rPr>
        <w:t xml:space="preserve">on käsiteltävä </w:t>
      </w:r>
      <w:r w:rsidR="00B55011" w:rsidRPr="00681E2D">
        <w:rPr>
          <w:sz w:val="16"/>
          <w:szCs w:val="16"/>
        </w:rPr>
        <w:t>hygieeniseltä laadultaan haitattomaksi kalkkistabiloimalla, kompostoimalla tai muulla vastaavalla menetelmällä</w:t>
      </w:r>
      <w:r w:rsidR="009003E2" w:rsidRPr="00681E2D">
        <w:rPr>
          <w:sz w:val="16"/>
          <w:szCs w:val="16"/>
        </w:rPr>
        <w:t xml:space="preserve">. </w:t>
      </w:r>
      <w:r w:rsidR="00730E46">
        <w:rPr>
          <w:sz w:val="16"/>
          <w:szCs w:val="16"/>
        </w:rPr>
        <w:t>K</w:t>
      </w:r>
      <w:r w:rsidR="00C65BA1" w:rsidRPr="00B50456">
        <w:rPr>
          <w:sz w:val="16"/>
          <w:szCs w:val="16"/>
        </w:rPr>
        <w:t xml:space="preserve">äsittelyssä syntyvä lopputuote </w:t>
      </w:r>
      <w:r w:rsidR="00C65BA1">
        <w:rPr>
          <w:sz w:val="16"/>
          <w:szCs w:val="16"/>
        </w:rPr>
        <w:t>on hyödynnettävä</w:t>
      </w:r>
      <w:r w:rsidR="00C65BA1" w:rsidRPr="00B50456">
        <w:rPr>
          <w:sz w:val="16"/>
          <w:szCs w:val="16"/>
        </w:rPr>
        <w:t xml:space="preserve"> terveyttä ja ympäristöä vaarantamatta</w:t>
      </w:r>
      <w:r w:rsidR="00C65BA1">
        <w:rPr>
          <w:sz w:val="16"/>
          <w:szCs w:val="16"/>
        </w:rPr>
        <w:t>.</w:t>
      </w:r>
      <w:r w:rsidR="00730E46">
        <w:rPr>
          <w:sz w:val="16"/>
          <w:szCs w:val="16"/>
        </w:rPr>
        <w:t xml:space="preserve"> </w:t>
      </w:r>
      <w:r w:rsidR="00425A75">
        <w:rPr>
          <w:sz w:val="16"/>
          <w:szCs w:val="16"/>
        </w:rPr>
        <w:t>Maatalouskäytössä</w:t>
      </w:r>
      <w:r w:rsidR="00DB7084">
        <w:rPr>
          <w:sz w:val="16"/>
          <w:szCs w:val="16"/>
        </w:rPr>
        <w:t xml:space="preserve"> käsittelymenetelmänä</w:t>
      </w:r>
      <w:r w:rsidR="00425A75">
        <w:rPr>
          <w:sz w:val="16"/>
          <w:szCs w:val="16"/>
        </w:rPr>
        <w:t xml:space="preserve"> kyse</w:t>
      </w:r>
      <w:r w:rsidR="007B4EEB">
        <w:rPr>
          <w:sz w:val="16"/>
          <w:szCs w:val="16"/>
        </w:rPr>
        <w:t>eseen usein</w:t>
      </w:r>
      <w:r w:rsidR="00C1193B">
        <w:rPr>
          <w:sz w:val="16"/>
          <w:szCs w:val="16"/>
        </w:rPr>
        <w:t xml:space="preserve"> </w:t>
      </w:r>
      <w:r w:rsidR="007B4EEB">
        <w:rPr>
          <w:sz w:val="16"/>
          <w:szCs w:val="16"/>
        </w:rPr>
        <w:t>miten tulee kalkkistabilointi joko saostussäiliöissä</w:t>
      </w:r>
      <w:r w:rsidR="00236714">
        <w:rPr>
          <w:sz w:val="16"/>
          <w:szCs w:val="16"/>
        </w:rPr>
        <w:t xml:space="preserve"> ennen tyhjennystä tai </w:t>
      </w:r>
      <w:r w:rsidR="001A08E3">
        <w:rPr>
          <w:sz w:val="16"/>
          <w:szCs w:val="16"/>
        </w:rPr>
        <w:t xml:space="preserve">tyhjennyksen jälkeen </w:t>
      </w:r>
      <w:r w:rsidR="004D6590">
        <w:rPr>
          <w:sz w:val="16"/>
          <w:szCs w:val="16"/>
        </w:rPr>
        <w:t>lietevaunussa</w:t>
      </w:r>
      <w:r w:rsidR="00C1193B">
        <w:rPr>
          <w:sz w:val="16"/>
          <w:szCs w:val="16"/>
        </w:rPr>
        <w:t>.</w:t>
      </w:r>
      <w:r w:rsidR="00415B89">
        <w:rPr>
          <w:sz w:val="16"/>
          <w:szCs w:val="16"/>
        </w:rPr>
        <w:t xml:space="preserve"> </w:t>
      </w:r>
      <w:r w:rsidR="004F54A5">
        <w:rPr>
          <w:sz w:val="16"/>
          <w:szCs w:val="16"/>
        </w:rPr>
        <w:t xml:space="preserve">Ohjeet kalkkistabiloinnin suorittamiseen </w:t>
      </w:r>
      <w:r w:rsidR="00622F1B">
        <w:rPr>
          <w:sz w:val="16"/>
          <w:szCs w:val="16"/>
        </w:rPr>
        <w:t>on saatavilla Ruokavirastolta, ruokavirasto.fi.</w:t>
      </w:r>
    </w:p>
    <w:p w14:paraId="414DA9B3" w14:textId="3FC3B31F" w:rsidR="00B641C6" w:rsidRDefault="00B641C6" w:rsidP="00681E2D">
      <w:pPr>
        <w:pStyle w:val="Leipteksti"/>
        <w:shd w:val="clear" w:color="auto" w:fill="CBE8F9" w:themeFill="accent6" w:themeFillTint="66"/>
        <w:rPr>
          <w:sz w:val="16"/>
          <w:szCs w:val="16"/>
        </w:rPr>
      </w:pPr>
    </w:p>
    <w:p w14:paraId="17798892" w14:textId="25607504" w:rsidR="00461F6C" w:rsidRDefault="002A505B" w:rsidP="00681E2D">
      <w:pPr>
        <w:pStyle w:val="Leipteksti"/>
        <w:shd w:val="clear" w:color="auto" w:fill="CBE8F9" w:themeFill="accent6" w:themeFillTint="66"/>
        <w:rPr>
          <w:sz w:val="16"/>
          <w:szCs w:val="16"/>
        </w:rPr>
      </w:pPr>
      <w:r>
        <w:rPr>
          <w:sz w:val="16"/>
          <w:szCs w:val="16"/>
        </w:rPr>
        <w:t>Asialli</w:t>
      </w:r>
      <w:r w:rsidR="00DA2783">
        <w:rPr>
          <w:sz w:val="16"/>
          <w:szCs w:val="16"/>
        </w:rPr>
        <w:t>nen</w:t>
      </w:r>
      <w:r>
        <w:rPr>
          <w:sz w:val="16"/>
          <w:szCs w:val="16"/>
        </w:rPr>
        <w:t xml:space="preserve"> lietteenkäsittely ja </w:t>
      </w:r>
      <w:r w:rsidR="008B7129">
        <w:rPr>
          <w:sz w:val="16"/>
          <w:szCs w:val="16"/>
        </w:rPr>
        <w:t>hyödyntämi</w:t>
      </w:r>
      <w:r w:rsidR="00DA2783">
        <w:rPr>
          <w:sz w:val="16"/>
          <w:szCs w:val="16"/>
        </w:rPr>
        <w:t>n</w:t>
      </w:r>
      <w:r w:rsidR="008B7129">
        <w:rPr>
          <w:sz w:val="16"/>
          <w:szCs w:val="16"/>
        </w:rPr>
        <w:t xml:space="preserve">en </w:t>
      </w:r>
      <w:r w:rsidR="008715FE">
        <w:rPr>
          <w:sz w:val="16"/>
          <w:szCs w:val="16"/>
        </w:rPr>
        <w:t>maataloudessa edellyt</w:t>
      </w:r>
      <w:r w:rsidR="00DA2783">
        <w:rPr>
          <w:sz w:val="16"/>
          <w:szCs w:val="16"/>
        </w:rPr>
        <w:t>tää</w:t>
      </w:r>
      <w:r w:rsidR="00907E68" w:rsidRPr="0077659A">
        <w:rPr>
          <w:sz w:val="16"/>
          <w:szCs w:val="16"/>
        </w:rPr>
        <w:t>,</w:t>
      </w:r>
      <w:r w:rsidR="00101F70">
        <w:rPr>
          <w:sz w:val="16"/>
          <w:szCs w:val="16"/>
        </w:rPr>
        <w:t xml:space="preserve"> että</w:t>
      </w:r>
      <w:r w:rsidR="00907E68" w:rsidRPr="0077659A">
        <w:rPr>
          <w:sz w:val="16"/>
          <w:szCs w:val="16"/>
        </w:rPr>
        <w:t xml:space="preserve"> </w:t>
      </w:r>
      <w:r w:rsidR="00647638" w:rsidRPr="0077659A">
        <w:rPr>
          <w:sz w:val="16"/>
          <w:szCs w:val="16"/>
        </w:rPr>
        <w:t>k</w:t>
      </w:r>
      <w:r w:rsidR="00647638">
        <w:rPr>
          <w:sz w:val="16"/>
          <w:szCs w:val="16"/>
        </w:rPr>
        <w:t>äsittelijällä</w:t>
      </w:r>
      <w:r w:rsidR="00647638" w:rsidRPr="0077659A">
        <w:rPr>
          <w:sz w:val="16"/>
          <w:szCs w:val="16"/>
        </w:rPr>
        <w:t xml:space="preserve"> </w:t>
      </w:r>
      <w:r w:rsidR="00907E68" w:rsidRPr="0077659A">
        <w:rPr>
          <w:sz w:val="16"/>
          <w:szCs w:val="16"/>
        </w:rPr>
        <w:t>on käytössään</w:t>
      </w:r>
      <w:r w:rsidR="00CF602A">
        <w:rPr>
          <w:sz w:val="16"/>
          <w:szCs w:val="16"/>
        </w:rPr>
        <w:t xml:space="preserve">, </w:t>
      </w:r>
      <w:r w:rsidR="00907E68" w:rsidRPr="0077659A">
        <w:rPr>
          <w:sz w:val="16"/>
          <w:szCs w:val="16"/>
        </w:rPr>
        <w:t>joko omana tai esimerkiksi vuokrattuna</w:t>
      </w:r>
      <w:r w:rsidR="00CF602A">
        <w:rPr>
          <w:sz w:val="16"/>
          <w:szCs w:val="16"/>
        </w:rPr>
        <w:t>,</w:t>
      </w:r>
      <w:r w:rsidR="00907E68" w:rsidRPr="0077659A">
        <w:rPr>
          <w:sz w:val="16"/>
          <w:szCs w:val="16"/>
        </w:rPr>
        <w:t xml:space="preserve"> </w:t>
      </w:r>
      <w:r w:rsidR="00101F70">
        <w:rPr>
          <w:sz w:val="16"/>
          <w:szCs w:val="16"/>
        </w:rPr>
        <w:t xml:space="preserve">lietteen käsittelyyn </w:t>
      </w:r>
      <w:r w:rsidR="00907E68" w:rsidRPr="0077659A">
        <w:rPr>
          <w:sz w:val="16"/>
          <w:szCs w:val="16"/>
        </w:rPr>
        <w:t xml:space="preserve">soveltuvat laitteistot </w:t>
      </w:r>
      <w:r w:rsidR="00101F70">
        <w:rPr>
          <w:sz w:val="16"/>
          <w:szCs w:val="16"/>
        </w:rPr>
        <w:t>ja että</w:t>
      </w:r>
      <w:r w:rsidR="00907E68" w:rsidRPr="0077659A">
        <w:rPr>
          <w:sz w:val="16"/>
          <w:szCs w:val="16"/>
        </w:rPr>
        <w:t xml:space="preserve"> olosuhteet</w:t>
      </w:r>
      <w:r w:rsidR="00101F70">
        <w:rPr>
          <w:sz w:val="16"/>
          <w:szCs w:val="16"/>
        </w:rPr>
        <w:t xml:space="preserve"> käsittelyyn</w:t>
      </w:r>
      <w:r w:rsidR="00907E68" w:rsidRPr="0077659A">
        <w:rPr>
          <w:sz w:val="16"/>
          <w:szCs w:val="16"/>
        </w:rPr>
        <w:t xml:space="preserve"> ovat sopivat. </w:t>
      </w:r>
      <w:r w:rsidR="00174BF2">
        <w:rPr>
          <w:sz w:val="16"/>
          <w:szCs w:val="16"/>
        </w:rPr>
        <w:t>Ilmoitusmenettelyssä olisi</w:t>
      </w:r>
      <w:r w:rsidR="00907E68" w:rsidRPr="0077659A">
        <w:rPr>
          <w:sz w:val="16"/>
          <w:szCs w:val="16"/>
        </w:rPr>
        <w:t xml:space="preserve"> varmistettava, että </w:t>
      </w:r>
      <w:r w:rsidR="002926BD">
        <w:rPr>
          <w:sz w:val="16"/>
          <w:szCs w:val="16"/>
        </w:rPr>
        <w:t>kalkki</w:t>
      </w:r>
      <w:r w:rsidR="00907E68" w:rsidRPr="0077659A">
        <w:rPr>
          <w:sz w:val="16"/>
          <w:szCs w:val="16"/>
        </w:rPr>
        <w:t>stabiloitu liete voidaan käyttää lannoitustarkoituksessa eli kiinteistöllä o</w:t>
      </w:r>
      <w:r w:rsidR="00C07DB3">
        <w:rPr>
          <w:sz w:val="16"/>
          <w:szCs w:val="16"/>
        </w:rPr>
        <w:t>lisi</w:t>
      </w:r>
      <w:r w:rsidR="00907E68" w:rsidRPr="0077659A">
        <w:rPr>
          <w:sz w:val="16"/>
          <w:szCs w:val="16"/>
        </w:rPr>
        <w:t xml:space="preserve"> oltava hallinnassaan viljelykäyttöön tai muuhun vastaavaan tarkoitukseen soveltuvaa peltoalaa. </w:t>
      </w:r>
      <w:r w:rsidR="002441DA" w:rsidRPr="0077659A">
        <w:rPr>
          <w:sz w:val="16"/>
          <w:szCs w:val="16"/>
        </w:rPr>
        <w:t xml:space="preserve">Jätehuoltomääräyksissä voidaan sallia esimerkiksi vain aktiiviviljelijöille lietteen omatoiminen käsittely ilmoitusmenettelyllä ja muiden toimijoiden </w:t>
      </w:r>
      <w:r w:rsidR="00E04086" w:rsidRPr="0077659A">
        <w:rPr>
          <w:sz w:val="16"/>
          <w:szCs w:val="16"/>
        </w:rPr>
        <w:t>o</w:t>
      </w:r>
      <w:r w:rsidR="00E04086">
        <w:rPr>
          <w:sz w:val="16"/>
          <w:szCs w:val="16"/>
        </w:rPr>
        <w:t>lisi</w:t>
      </w:r>
      <w:r w:rsidR="00E04086" w:rsidRPr="0077659A">
        <w:rPr>
          <w:sz w:val="16"/>
          <w:szCs w:val="16"/>
        </w:rPr>
        <w:t xml:space="preserve"> </w:t>
      </w:r>
      <w:r w:rsidR="002441DA" w:rsidRPr="0077659A">
        <w:rPr>
          <w:sz w:val="16"/>
          <w:szCs w:val="16"/>
        </w:rPr>
        <w:t>haettava poikkeamista jätehuoltomääräyksistä, mikäli haluavat</w:t>
      </w:r>
      <w:r w:rsidR="006C0A90">
        <w:rPr>
          <w:sz w:val="16"/>
          <w:szCs w:val="16"/>
        </w:rPr>
        <w:t xml:space="preserve"> </w:t>
      </w:r>
      <w:r w:rsidR="006C0A90" w:rsidRPr="0077659A">
        <w:rPr>
          <w:sz w:val="16"/>
          <w:szCs w:val="16"/>
        </w:rPr>
        <w:t>itse</w:t>
      </w:r>
      <w:r w:rsidR="002441DA" w:rsidRPr="0077659A">
        <w:rPr>
          <w:sz w:val="16"/>
          <w:szCs w:val="16"/>
        </w:rPr>
        <w:t xml:space="preserve"> käsitellä </w:t>
      </w:r>
      <w:r w:rsidR="006C0A90">
        <w:rPr>
          <w:sz w:val="16"/>
          <w:szCs w:val="16"/>
        </w:rPr>
        <w:t>ja hyödyntää</w:t>
      </w:r>
      <w:r w:rsidR="002441DA" w:rsidRPr="0077659A">
        <w:rPr>
          <w:sz w:val="16"/>
          <w:szCs w:val="16"/>
        </w:rPr>
        <w:t xml:space="preserve"> lietteensä</w:t>
      </w:r>
      <w:r w:rsidR="00DA36A5">
        <w:rPr>
          <w:sz w:val="16"/>
          <w:szCs w:val="16"/>
        </w:rPr>
        <w:t xml:space="preserve"> lannoitustarkoituksessa</w:t>
      </w:r>
      <w:r w:rsidR="002441DA" w:rsidRPr="0077659A">
        <w:rPr>
          <w:sz w:val="16"/>
          <w:szCs w:val="16"/>
        </w:rPr>
        <w:t>.</w:t>
      </w:r>
      <w:r w:rsidR="00CB0C81">
        <w:rPr>
          <w:sz w:val="16"/>
          <w:szCs w:val="16"/>
        </w:rPr>
        <w:t xml:space="preserve"> </w:t>
      </w:r>
      <w:r w:rsidR="00B66C8A">
        <w:rPr>
          <w:sz w:val="16"/>
          <w:szCs w:val="16"/>
        </w:rPr>
        <w:t xml:space="preserve">Jätehuoltoviranomaisen tulee </w:t>
      </w:r>
      <w:r w:rsidR="00E04086">
        <w:rPr>
          <w:sz w:val="16"/>
          <w:szCs w:val="16"/>
        </w:rPr>
        <w:t>poikkeamis</w:t>
      </w:r>
      <w:r w:rsidR="00B52CAF">
        <w:rPr>
          <w:sz w:val="16"/>
          <w:szCs w:val="16"/>
        </w:rPr>
        <w:t>ta haettaessa</w:t>
      </w:r>
      <w:r w:rsidR="00E04086">
        <w:rPr>
          <w:sz w:val="16"/>
          <w:szCs w:val="16"/>
        </w:rPr>
        <w:t xml:space="preserve"> </w:t>
      </w:r>
      <w:r w:rsidR="00F77B6C" w:rsidRPr="00F77B6C">
        <w:rPr>
          <w:sz w:val="16"/>
          <w:szCs w:val="16"/>
        </w:rPr>
        <w:t>selvittää, onko olemassa sellaisia edellytyksiä, mukaan lukien lietteen omatoimisen käsittelyn asianmukaisuus, jotta jätehuoltomääräyksistä poikkeava asumislietteen omatoiminen käsittely ja hyödyntäminen voi</w:t>
      </w:r>
      <w:r w:rsidR="00F77B6C">
        <w:rPr>
          <w:sz w:val="16"/>
          <w:szCs w:val="16"/>
        </w:rPr>
        <w:t>daan</w:t>
      </w:r>
      <w:r w:rsidR="00F77B6C" w:rsidRPr="00F77B6C">
        <w:rPr>
          <w:sz w:val="16"/>
          <w:szCs w:val="16"/>
        </w:rPr>
        <w:t xml:space="preserve"> hyväksyä.</w:t>
      </w:r>
    </w:p>
    <w:p w14:paraId="6876F39B" w14:textId="77777777" w:rsidR="006D6A94" w:rsidRPr="0077659A" w:rsidRDefault="006D6A94" w:rsidP="00681E2D">
      <w:pPr>
        <w:pStyle w:val="Leipteksti"/>
        <w:shd w:val="clear" w:color="auto" w:fill="CBE8F9" w:themeFill="accent6" w:themeFillTint="66"/>
        <w:rPr>
          <w:sz w:val="16"/>
          <w:szCs w:val="16"/>
        </w:rPr>
      </w:pPr>
    </w:p>
    <w:p w14:paraId="1FC5E4D4" w14:textId="66D265F8" w:rsidR="00CB0C81" w:rsidRPr="003622C1" w:rsidRDefault="00756B1A" w:rsidP="00681E2D">
      <w:pPr>
        <w:pStyle w:val="Leipteksti"/>
        <w:shd w:val="clear" w:color="auto" w:fill="CBE8F9" w:themeFill="accent6" w:themeFillTint="66"/>
        <w:rPr>
          <w:b/>
          <w:bCs/>
          <w:color w:val="FF0000"/>
          <w:sz w:val="16"/>
          <w:szCs w:val="16"/>
        </w:rPr>
      </w:pPr>
      <w:r w:rsidRPr="00681E2D">
        <w:rPr>
          <w:bCs/>
          <w:sz w:val="16"/>
          <w:szCs w:val="16"/>
        </w:rPr>
        <w:t>Lietteen käsittelyssä ja peltokäytössä on noudatettava lannoitevalmistelakia (539/2006), nitraattiasetusta (1250/2014) ja maa- ja metsätalousministeriön asetusta lannoitevalmisteista (24/2011)</w:t>
      </w:r>
      <w:r w:rsidRPr="00681E2D">
        <w:rPr>
          <w:b/>
          <w:bCs/>
          <w:sz w:val="16"/>
          <w:szCs w:val="16"/>
        </w:rPr>
        <w:t>.</w:t>
      </w:r>
      <w:r w:rsidR="00B02A19">
        <w:rPr>
          <w:b/>
          <w:bCs/>
          <w:sz w:val="16"/>
          <w:szCs w:val="16"/>
        </w:rPr>
        <w:t xml:space="preserve"> </w:t>
      </w:r>
      <w:r w:rsidR="00CC3577" w:rsidRPr="003622C1">
        <w:rPr>
          <w:sz w:val="16"/>
          <w:szCs w:val="16"/>
        </w:rPr>
        <w:t xml:space="preserve"> </w:t>
      </w:r>
      <w:r w:rsidR="008C219F" w:rsidRPr="00842907">
        <w:rPr>
          <w:sz w:val="16"/>
          <w:szCs w:val="16"/>
        </w:rPr>
        <w:t>Tätä opasta kirjoitettaessa l</w:t>
      </w:r>
      <w:r w:rsidR="00CC3577" w:rsidRPr="00842907">
        <w:rPr>
          <w:sz w:val="16"/>
          <w:szCs w:val="16"/>
        </w:rPr>
        <w:t xml:space="preserve">annoitelainsäädäntö </w:t>
      </w:r>
      <w:r w:rsidR="008C219F" w:rsidRPr="00842907">
        <w:rPr>
          <w:sz w:val="16"/>
          <w:szCs w:val="16"/>
        </w:rPr>
        <w:t>on muuttumassa</w:t>
      </w:r>
      <w:r w:rsidR="008F167A" w:rsidRPr="00842907">
        <w:rPr>
          <w:sz w:val="16"/>
          <w:szCs w:val="16"/>
        </w:rPr>
        <w:t>. K</w:t>
      </w:r>
      <w:r w:rsidR="002012D1" w:rsidRPr="00842907">
        <w:rPr>
          <w:sz w:val="16"/>
          <w:szCs w:val="16"/>
        </w:rPr>
        <w:t xml:space="preserve">ansallinen </w:t>
      </w:r>
      <w:r w:rsidR="00AD2461" w:rsidRPr="00842907">
        <w:rPr>
          <w:sz w:val="16"/>
          <w:szCs w:val="16"/>
        </w:rPr>
        <w:t>lannoitelaki,</w:t>
      </w:r>
      <w:r w:rsidR="002012D1" w:rsidRPr="00842907">
        <w:rPr>
          <w:sz w:val="16"/>
          <w:szCs w:val="16"/>
        </w:rPr>
        <w:t xml:space="preserve"> ja sitä täydentävät asetukset ovat tulossa voimaan vuosien 2022 ja</w:t>
      </w:r>
      <w:r w:rsidR="00F975AE" w:rsidRPr="00842907">
        <w:rPr>
          <w:sz w:val="16"/>
          <w:szCs w:val="16"/>
        </w:rPr>
        <w:t xml:space="preserve"> </w:t>
      </w:r>
      <w:r w:rsidR="002012D1" w:rsidRPr="00842907">
        <w:rPr>
          <w:sz w:val="16"/>
          <w:szCs w:val="16"/>
        </w:rPr>
        <w:t xml:space="preserve">2023 aikana. </w:t>
      </w:r>
      <w:r w:rsidR="00CC3577" w:rsidRPr="00842907">
        <w:rPr>
          <w:sz w:val="16"/>
          <w:szCs w:val="16"/>
        </w:rPr>
        <w:t xml:space="preserve">Lainsäädännön muutoksella voi olla vaikutuksia lannoitekäyttöön tarkoitetun lietteen käsittelyä ja käyttöä koskeviin vaatimuksiin. </w:t>
      </w:r>
      <w:r w:rsidR="00B40F55" w:rsidRPr="00842907">
        <w:rPr>
          <w:sz w:val="16"/>
          <w:szCs w:val="16"/>
        </w:rPr>
        <w:t xml:space="preserve">Jätehuoltomääräyksiä </w:t>
      </w:r>
      <w:r w:rsidR="00940B7E" w:rsidRPr="00842907">
        <w:rPr>
          <w:sz w:val="16"/>
          <w:szCs w:val="16"/>
        </w:rPr>
        <w:t>laadittaessa ja päivitettäessä</w:t>
      </w:r>
      <w:r w:rsidR="00CC3577" w:rsidRPr="00842907">
        <w:rPr>
          <w:sz w:val="16"/>
          <w:szCs w:val="16"/>
        </w:rPr>
        <w:t xml:space="preserve"> on lannoitelainsäädännön muutokset lietteiden osalta syytä tarkistaa.</w:t>
      </w:r>
    </w:p>
    <w:p w14:paraId="42D723B2" w14:textId="77777777" w:rsidR="00CC3577" w:rsidRDefault="00CC3577" w:rsidP="00681E2D">
      <w:pPr>
        <w:pStyle w:val="Leipteksti"/>
        <w:shd w:val="clear" w:color="auto" w:fill="CBE8F9" w:themeFill="accent6" w:themeFillTint="66"/>
        <w:rPr>
          <w:b/>
          <w:bCs/>
          <w:sz w:val="16"/>
          <w:szCs w:val="16"/>
        </w:rPr>
      </w:pPr>
    </w:p>
    <w:p w14:paraId="00EDA5A8" w14:textId="54641D53" w:rsidR="009F068C" w:rsidRPr="00681E2D" w:rsidRDefault="001379DB" w:rsidP="00681E2D">
      <w:pPr>
        <w:pStyle w:val="Leipteksti"/>
        <w:shd w:val="clear" w:color="auto" w:fill="CBE8F9" w:themeFill="accent6" w:themeFillTint="66"/>
        <w:rPr>
          <w:color w:val="FF0000"/>
          <w:sz w:val="16"/>
          <w:szCs w:val="16"/>
        </w:rPr>
      </w:pPr>
      <w:r w:rsidRPr="0077659A">
        <w:rPr>
          <w:sz w:val="16"/>
          <w:szCs w:val="16"/>
        </w:rPr>
        <w:t xml:space="preserve">Kalkkistabiloidun lietteen voi käytännössä sekoittaa myös lantalaan, mutta tällöin tulee tunnistaa ihmisperäisen jätevesilietteen tuomat viljelyrajoitukset. Siten käsitellyn lietteen sijoittaminen </w:t>
      </w:r>
      <w:r w:rsidRPr="0077659A">
        <w:rPr>
          <w:sz w:val="16"/>
          <w:szCs w:val="16"/>
        </w:rPr>
        <w:lastRenderedPageBreak/>
        <w:t>sellaisenaan peltoon on useimmiten järkevämpää, sillä tällöin sen tarkka sijoituspaikka tiedetään ja viljelyrajoitukset rajoittuvat vain tälle kyseiselle alueelle.</w:t>
      </w:r>
      <w:r w:rsidR="009F068C" w:rsidRPr="009F068C">
        <w:rPr>
          <w:sz w:val="16"/>
          <w:szCs w:val="16"/>
        </w:rPr>
        <w:t xml:space="preserve"> </w:t>
      </w:r>
    </w:p>
    <w:p w14:paraId="5C8C2B59" w14:textId="4A7B7821" w:rsidR="00B55011" w:rsidRDefault="00B55011" w:rsidP="00681E2D">
      <w:pPr>
        <w:pStyle w:val="Leipteksti"/>
        <w:shd w:val="clear" w:color="auto" w:fill="CBE8F9" w:themeFill="accent6" w:themeFillTint="66"/>
        <w:rPr>
          <w:sz w:val="16"/>
          <w:szCs w:val="16"/>
        </w:rPr>
      </w:pPr>
    </w:p>
    <w:p w14:paraId="22AB0D1B" w14:textId="24C2E29B" w:rsidR="00AA3EFB" w:rsidRPr="00681E2D" w:rsidRDefault="005606F8" w:rsidP="00681E2D">
      <w:pPr>
        <w:pStyle w:val="Leipteksti"/>
        <w:shd w:val="clear" w:color="auto" w:fill="CBE8F9" w:themeFill="accent6" w:themeFillTint="66"/>
        <w:rPr>
          <w:strike/>
          <w:sz w:val="16"/>
          <w:szCs w:val="16"/>
        </w:rPr>
      </w:pPr>
      <w:r w:rsidRPr="0077659A">
        <w:rPr>
          <w:sz w:val="16"/>
          <w:szCs w:val="16"/>
        </w:rPr>
        <w:t>Muissa</w:t>
      </w:r>
      <w:r w:rsidR="00FD638F">
        <w:rPr>
          <w:sz w:val="16"/>
          <w:szCs w:val="16"/>
        </w:rPr>
        <w:t xml:space="preserve"> </w:t>
      </w:r>
      <w:r w:rsidRPr="0077659A">
        <w:rPr>
          <w:sz w:val="16"/>
          <w:szCs w:val="16"/>
        </w:rPr>
        <w:t>tapauksissa</w:t>
      </w:r>
      <w:r w:rsidR="00FD638F">
        <w:rPr>
          <w:sz w:val="16"/>
          <w:szCs w:val="16"/>
        </w:rPr>
        <w:t xml:space="preserve"> kuin maatalouteen liittyvissä </w:t>
      </w:r>
      <w:r w:rsidR="004F32F5">
        <w:rPr>
          <w:sz w:val="16"/>
          <w:szCs w:val="16"/>
        </w:rPr>
        <w:t>hyödyntämisissä</w:t>
      </w:r>
      <w:r w:rsidRPr="0077659A">
        <w:rPr>
          <w:sz w:val="16"/>
          <w:szCs w:val="16"/>
        </w:rPr>
        <w:t xml:space="preserve"> asumisessa syntyvien lietteiden omatoiminen käsittely on mahdollista hallitusti lähinnä silloin, kun syntyvän lietteen määrä on vähäinen tai se on kiinteässä muodossa</w:t>
      </w:r>
      <w:r w:rsidR="00630826">
        <w:rPr>
          <w:sz w:val="16"/>
          <w:szCs w:val="16"/>
        </w:rPr>
        <w:t xml:space="preserve">, </w:t>
      </w:r>
      <w:r w:rsidR="0055498E">
        <w:rPr>
          <w:sz w:val="16"/>
          <w:szCs w:val="16"/>
        </w:rPr>
        <w:t xml:space="preserve">kuten </w:t>
      </w:r>
      <w:r w:rsidR="00BF399D">
        <w:rPr>
          <w:sz w:val="16"/>
          <w:szCs w:val="16"/>
        </w:rPr>
        <w:t>pienpuhdistamon lietepussissa</w:t>
      </w:r>
      <w:r w:rsidRPr="0077659A">
        <w:rPr>
          <w:sz w:val="16"/>
          <w:szCs w:val="16"/>
        </w:rPr>
        <w:t>.</w:t>
      </w:r>
      <w:r w:rsidR="00ED64B1" w:rsidRPr="0077659A">
        <w:rPr>
          <w:sz w:val="16"/>
          <w:szCs w:val="16"/>
        </w:rPr>
        <w:t xml:space="preserve"> </w:t>
      </w:r>
      <w:r w:rsidR="006E7DC7">
        <w:rPr>
          <w:sz w:val="16"/>
          <w:szCs w:val="16"/>
        </w:rPr>
        <w:t>Ilmoitusmenettelyssä</w:t>
      </w:r>
      <w:r w:rsidR="008706A5">
        <w:rPr>
          <w:sz w:val="16"/>
          <w:szCs w:val="16"/>
        </w:rPr>
        <w:t xml:space="preserve"> </w:t>
      </w:r>
      <w:r w:rsidR="00EB50F5">
        <w:rPr>
          <w:sz w:val="16"/>
          <w:szCs w:val="16"/>
        </w:rPr>
        <w:t>(</w:t>
      </w:r>
      <w:r w:rsidR="008706A5">
        <w:rPr>
          <w:sz w:val="16"/>
          <w:szCs w:val="16"/>
        </w:rPr>
        <w:t>tai p</w:t>
      </w:r>
      <w:r w:rsidR="006E7DC7" w:rsidRPr="0077659A">
        <w:rPr>
          <w:sz w:val="16"/>
          <w:szCs w:val="16"/>
        </w:rPr>
        <w:t>oikkeamista harkittaessa</w:t>
      </w:r>
      <w:r w:rsidR="00EB50F5">
        <w:rPr>
          <w:sz w:val="16"/>
          <w:szCs w:val="16"/>
        </w:rPr>
        <w:t>)</w:t>
      </w:r>
      <w:r w:rsidR="006E7DC7" w:rsidRPr="0077659A">
        <w:rPr>
          <w:sz w:val="16"/>
          <w:szCs w:val="16"/>
        </w:rPr>
        <w:t xml:space="preserve"> on selvitettävä, että kiinteistöllä on käsittelyyn soveltuva kompostori sekä </w:t>
      </w:r>
      <w:r w:rsidR="006E7DC7">
        <w:rPr>
          <w:sz w:val="16"/>
          <w:szCs w:val="16"/>
        </w:rPr>
        <w:t>hakijalla tekninen mahdollisuus ja kyky</w:t>
      </w:r>
      <w:r w:rsidR="006E7DC7" w:rsidRPr="0077659A">
        <w:rPr>
          <w:sz w:val="16"/>
          <w:szCs w:val="16"/>
        </w:rPr>
        <w:t xml:space="preserve"> poistaa liete säiliöstä. </w:t>
      </w:r>
      <w:r w:rsidR="00ED64B1" w:rsidRPr="0077659A">
        <w:rPr>
          <w:sz w:val="16"/>
          <w:szCs w:val="16"/>
        </w:rPr>
        <w:t>Käytännössä tätä kohtaa voidaan soveltaa lähinnä loma-asuntoihin, jotka eivät ole ympärivuotisessa käytössä</w:t>
      </w:r>
      <w:r w:rsidR="006E5E39">
        <w:rPr>
          <w:sz w:val="16"/>
          <w:szCs w:val="16"/>
        </w:rPr>
        <w:t xml:space="preserve"> tai </w:t>
      </w:r>
      <w:r w:rsidR="00BA33E7">
        <w:rPr>
          <w:sz w:val="16"/>
          <w:szCs w:val="16"/>
        </w:rPr>
        <w:t>asuntoihin, joi</w:t>
      </w:r>
      <w:r w:rsidR="009B0B2C">
        <w:rPr>
          <w:sz w:val="16"/>
          <w:szCs w:val="16"/>
        </w:rPr>
        <w:t>den jätevesienkäsittelyjärjestelmä</w:t>
      </w:r>
      <w:r w:rsidR="00216130">
        <w:rPr>
          <w:sz w:val="16"/>
          <w:szCs w:val="16"/>
        </w:rPr>
        <w:t>ssä liete ker</w:t>
      </w:r>
      <w:r w:rsidR="00883359">
        <w:rPr>
          <w:sz w:val="16"/>
          <w:szCs w:val="16"/>
        </w:rPr>
        <w:t xml:space="preserve">ääntyy </w:t>
      </w:r>
      <w:r w:rsidR="00DE7744">
        <w:rPr>
          <w:sz w:val="16"/>
          <w:szCs w:val="16"/>
        </w:rPr>
        <w:t>pussiin</w:t>
      </w:r>
      <w:r w:rsidR="00792C39">
        <w:rPr>
          <w:sz w:val="16"/>
          <w:szCs w:val="16"/>
        </w:rPr>
        <w:t xml:space="preserve"> tai suodattimeen</w:t>
      </w:r>
      <w:r w:rsidR="00DE7744">
        <w:rPr>
          <w:sz w:val="16"/>
          <w:szCs w:val="16"/>
        </w:rPr>
        <w:t>, joka on laitevalmistajan mukaan tarkoitus</w:t>
      </w:r>
      <w:r w:rsidR="00B46AB7">
        <w:rPr>
          <w:sz w:val="16"/>
          <w:szCs w:val="16"/>
        </w:rPr>
        <w:t xml:space="preserve"> käsitellä</w:t>
      </w:r>
      <w:r w:rsidR="00DE7744">
        <w:rPr>
          <w:sz w:val="16"/>
          <w:szCs w:val="16"/>
        </w:rPr>
        <w:t xml:space="preserve"> kiinteistöllä</w:t>
      </w:r>
      <w:r w:rsidR="00ED64B1" w:rsidRPr="0077659A">
        <w:rPr>
          <w:sz w:val="16"/>
          <w:szCs w:val="16"/>
        </w:rPr>
        <w:t xml:space="preserve">. </w:t>
      </w:r>
      <w:r w:rsidRPr="0077659A">
        <w:rPr>
          <w:sz w:val="16"/>
          <w:szCs w:val="16"/>
        </w:rPr>
        <w:t>Käytännössä käsittelymenetelmänä on kompostointi</w:t>
      </w:r>
      <w:r w:rsidR="0004287B">
        <w:rPr>
          <w:sz w:val="16"/>
          <w:szCs w:val="16"/>
        </w:rPr>
        <w:t xml:space="preserve">. </w:t>
      </w:r>
      <w:r w:rsidR="001D5C1A" w:rsidRPr="00B271D9">
        <w:rPr>
          <w:sz w:val="16"/>
          <w:szCs w:val="16"/>
        </w:rPr>
        <w:t xml:space="preserve">Tässä </w:t>
      </w:r>
      <w:r w:rsidR="002519BA" w:rsidRPr="00653E5C">
        <w:rPr>
          <w:sz w:val="16"/>
          <w:szCs w:val="16"/>
        </w:rPr>
        <w:t>oppaassa</w:t>
      </w:r>
      <w:r w:rsidR="001D5C1A" w:rsidRPr="00653E5C">
        <w:rPr>
          <w:sz w:val="16"/>
          <w:szCs w:val="16"/>
        </w:rPr>
        <w:t xml:space="preserve"> kompostoinnin </w:t>
      </w:r>
      <w:r w:rsidR="00433477">
        <w:rPr>
          <w:sz w:val="16"/>
          <w:szCs w:val="16"/>
        </w:rPr>
        <w:t>jäteasetuksen mukaiset</w:t>
      </w:r>
      <w:r w:rsidR="004112E8">
        <w:rPr>
          <w:sz w:val="16"/>
          <w:szCs w:val="16"/>
        </w:rPr>
        <w:t xml:space="preserve"> ja</w:t>
      </w:r>
      <w:r w:rsidR="0041677F">
        <w:rPr>
          <w:sz w:val="16"/>
          <w:szCs w:val="16"/>
        </w:rPr>
        <w:t xml:space="preserve"> mahdolliset</w:t>
      </w:r>
      <w:r w:rsidR="004112E8">
        <w:rPr>
          <w:sz w:val="16"/>
          <w:szCs w:val="16"/>
        </w:rPr>
        <w:t xml:space="preserve"> paikalliset</w:t>
      </w:r>
      <w:r w:rsidR="00433477">
        <w:rPr>
          <w:sz w:val="16"/>
          <w:szCs w:val="16"/>
        </w:rPr>
        <w:t xml:space="preserve"> edellytykset tuodaan esiin</w:t>
      </w:r>
      <w:r w:rsidR="00296AE9">
        <w:rPr>
          <w:sz w:val="16"/>
          <w:szCs w:val="16"/>
        </w:rPr>
        <w:t xml:space="preserve"> </w:t>
      </w:r>
      <w:r w:rsidR="00F53E8E" w:rsidRPr="00B271D9">
        <w:rPr>
          <w:sz w:val="16"/>
          <w:szCs w:val="16"/>
        </w:rPr>
        <w:t>1</w:t>
      </w:r>
      <w:r w:rsidR="00F53E8E">
        <w:rPr>
          <w:sz w:val="16"/>
          <w:szCs w:val="16"/>
        </w:rPr>
        <w:t>8</w:t>
      </w:r>
      <w:r w:rsidR="00F53E8E" w:rsidRPr="00B271D9">
        <w:rPr>
          <w:sz w:val="16"/>
          <w:szCs w:val="16"/>
        </w:rPr>
        <w:t xml:space="preserve"> </w:t>
      </w:r>
      <w:r w:rsidR="001D5C1A" w:rsidRPr="00B271D9">
        <w:rPr>
          <w:sz w:val="16"/>
          <w:szCs w:val="16"/>
        </w:rPr>
        <w:t>§</w:t>
      </w:r>
      <w:r w:rsidR="008669AA">
        <w:rPr>
          <w:sz w:val="16"/>
          <w:szCs w:val="16"/>
        </w:rPr>
        <w:t>:</w:t>
      </w:r>
      <w:proofErr w:type="spellStart"/>
      <w:r w:rsidR="008669AA">
        <w:rPr>
          <w:sz w:val="16"/>
          <w:szCs w:val="16"/>
        </w:rPr>
        <w:t>ssä</w:t>
      </w:r>
      <w:proofErr w:type="spellEnd"/>
      <w:r w:rsidR="001D5C1A" w:rsidRPr="00B271D9">
        <w:rPr>
          <w:sz w:val="16"/>
          <w:szCs w:val="16"/>
        </w:rPr>
        <w:t>, johon tässä pykälässä viitataan.</w:t>
      </w:r>
    </w:p>
    <w:p w14:paraId="321D5F16" w14:textId="77777777" w:rsidR="00F912DB" w:rsidRDefault="00F912DB" w:rsidP="00681E2D">
      <w:pPr>
        <w:pStyle w:val="Leipteksti"/>
        <w:shd w:val="clear" w:color="auto" w:fill="CBE8F9" w:themeFill="accent6" w:themeFillTint="66"/>
        <w:rPr>
          <w:sz w:val="16"/>
          <w:szCs w:val="16"/>
        </w:rPr>
      </w:pPr>
    </w:p>
    <w:p w14:paraId="49C47FDC" w14:textId="5A9FA75B" w:rsidR="0077659A" w:rsidRPr="0077659A" w:rsidRDefault="0077659A" w:rsidP="00681E2D">
      <w:pPr>
        <w:pStyle w:val="Leipteksti"/>
        <w:shd w:val="clear" w:color="auto" w:fill="CBE8F9" w:themeFill="accent6" w:themeFillTint="66"/>
        <w:rPr>
          <w:sz w:val="16"/>
          <w:szCs w:val="16"/>
        </w:rPr>
      </w:pPr>
      <w:r w:rsidRPr="0077659A">
        <w:rPr>
          <w:sz w:val="16"/>
          <w:szCs w:val="16"/>
        </w:rPr>
        <w:t xml:space="preserve">Esimerkkitekstiin on tuotu määräys, jonka mukaan </w:t>
      </w:r>
      <w:r w:rsidR="00D879C8">
        <w:rPr>
          <w:sz w:val="16"/>
          <w:szCs w:val="16"/>
        </w:rPr>
        <w:t>saostussäiliöiden- ja jäteves</w:t>
      </w:r>
      <w:r w:rsidR="00C532A4">
        <w:rPr>
          <w:sz w:val="16"/>
          <w:szCs w:val="16"/>
        </w:rPr>
        <w:t>ien käsittelyjärjestelmien lietetilojen lietteet on mahdollista käsitellä kiinteistöllä kompostoimalla</w:t>
      </w:r>
      <w:r w:rsidR="00480D17">
        <w:rPr>
          <w:sz w:val="16"/>
          <w:szCs w:val="16"/>
        </w:rPr>
        <w:t xml:space="preserve">, mikäli kiinteistöllä </w:t>
      </w:r>
      <w:r w:rsidR="00A67F16">
        <w:rPr>
          <w:sz w:val="16"/>
          <w:szCs w:val="16"/>
        </w:rPr>
        <w:t xml:space="preserve">ei ole painevettä vaan ns. </w:t>
      </w:r>
      <w:r w:rsidR="00480D17" w:rsidRPr="00681E2D">
        <w:rPr>
          <w:rFonts w:eastAsia="Verdana" w:cs="Verdana"/>
          <w:sz w:val="16"/>
          <w:szCs w:val="16"/>
        </w:rPr>
        <w:t>kantovesi tai jos muodostuvan lietteen määrä on vähäinen</w:t>
      </w:r>
      <w:r w:rsidR="00A67F16">
        <w:rPr>
          <w:rFonts w:eastAsia="Verdana" w:cs="Verdana"/>
          <w:sz w:val="16"/>
          <w:szCs w:val="16"/>
        </w:rPr>
        <w:t xml:space="preserve"> ja</w:t>
      </w:r>
      <w:r w:rsidR="00480D17" w:rsidRPr="00681E2D">
        <w:rPr>
          <w:rFonts w:eastAsia="Verdana" w:cs="Verdana"/>
          <w:sz w:val="16"/>
          <w:szCs w:val="16"/>
        </w:rPr>
        <w:t xml:space="preserve"> se on kiinteässä muodossa</w:t>
      </w:r>
      <w:r w:rsidR="00C532A4" w:rsidRPr="00A67F16">
        <w:rPr>
          <w:sz w:val="16"/>
          <w:szCs w:val="16"/>
        </w:rPr>
        <w:t>.</w:t>
      </w:r>
      <w:r w:rsidR="00C532A4">
        <w:rPr>
          <w:sz w:val="16"/>
          <w:szCs w:val="16"/>
        </w:rPr>
        <w:t xml:space="preserve"> </w:t>
      </w:r>
      <w:r w:rsidR="006F51ED">
        <w:rPr>
          <w:sz w:val="16"/>
          <w:szCs w:val="16"/>
        </w:rPr>
        <w:t>Nestemäisessä muodossa oleville u</w:t>
      </w:r>
      <w:r w:rsidR="00F9248A">
        <w:rPr>
          <w:sz w:val="16"/>
          <w:szCs w:val="16"/>
        </w:rPr>
        <w:t xml:space="preserve">mpisäiliöiden jätevesille kompostointikäsittely ei </w:t>
      </w:r>
      <w:r w:rsidR="006F51ED">
        <w:rPr>
          <w:sz w:val="16"/>
          <w:szCs w:val="16"/>
        </w:rPr>
        <w:t>sovi</w:t>
      </w:r>
      <w:r w:rsidR="00BB51FD">
        <w:rPr>
          <w:sz w:val="16"/>
          <w:szCs w:val="16"/>
        </w:rPr>
        <w:t xml:space="preserve"> eik</w:t>
      </w:r>
      <w:r w:rsidR="00383653">
        <w:rPr>
          <w:sz w:val="16"/>
          <w:szCs w:val="16"/>
        </w:rPr>
        <w:t xml:space="preserve">ä umpisäiliöön kerättyä jätevettä ole muutenkaan tarkoituksenmukaista </w:t>
      </w:r>
      <w:r w:rsidR="00FE7A31">
        <w:rPr>
          <w:sz w:val="16"/>
          <w:szCs w:val="16"/>
        </w:rPr>
        <w:t>tyhjentää</w:t>
      </w:r>
      <w:r w:rsidR="008E43D3">
        <w:rPr>
          <w:sz w:val="16"/>
          <w:szCs w:val="16"/>
        </w:rPr>
        <w:t xml:space="preserve"> kiinteistölle. </w:t>
      </w:r>
      <w:r w:rsidRPr="0077659A">
        <w:rPr>
          <w:sz w:val="16"/>
          <w:szCs w:val="16"/>
        </w:rPr>
        <w:t xml:space="preserve">Määräyksissä määritettävillä tilavuusrajoilla voidaan </w:t>
      </w:r>
      <w:r w:rsidR="005E2B0E">
        <w:rPr>
          <w:sz w:val="16"/>
          <w:szCs w:val="16"/>
        </w:rPr>
        <w:t xml:space="preserve">selventää, mitä vähäinen lietemäärä käytännössä tarkoittaa. </w:t>
      </w:r>
      <w:r w:rsidRPr="0077659A">
        <w:rPr>
          <w:sz w:val="16"/>
          <w:szCs w:val="16"/>
        </w:rPr>
        <w:t>Vähäiseksi lietemääräksi voidaan sekä harmaiden jätevesien saostussäiliöiden että esimerkiksi pienpuhdistamoiden osalta katsoa sellaiset tapaukset, joissa lietettä syntyy vähemmän kuin 20 litraa yhtä tyhjennyskertaa kohden ja vähemmän kuin 50 litraa vuodessa.</w:t>
      </w:r>
    </w:p>
    <w:p w14:paraId="1269F6A3" w14:textId="77777777" w:rsidR="0077659A" w:rsidRPr="0077659A" w:rsidRDefault="0077659A" w:rsidP="00681E2D">
      <w:pPr>
        <w:pStyle w:val="Leipteksti"/>
        <w:shd w:val="clear" w:color="auto" w:fill="CBE8F9" w:themeFill="accent6" w:themeFillTint="66"/>
        <w:rPr>
          <w:sz w:val="16"/>
          <w:szCs w:val="16"/>
        </w:rPr>
      </w:pPr>
    </w:p>
    <w:p w14:paraId="0ED7FB64" w14:textId="5A3C1B85" w:rsidR="00C72406" w:rsidRDefault="0077659A" w:rsidP="00681E2D">
      <w:pPr>
        <w:pStyle w:val="Leipteksti"/>
        <w:shd w:val="clear" w:color="auto" w:fill="CBE8F9" w:themeFill="accent6" w:themeFillTint="66"/>
        <w:rPr>
          <w:sz w:val="16"/>
          <w:szCs w:val="16"/>
        </w:rPr>
      </w:pPr>
      <w:r w:rsidRPr="00A976DB">
        <w:rPr>
          <w:sz w:val="16"/>
          <w:szCs w:val="16"/>
        </w:rPr>
        <w:t>Myös fosforinpoistokaivojen massat voidaan käsitellä kompostoimalla tai hyödyntää ravinteena pelloilla. Näistäkin on hyvä edellyttää ilmoitusta.</w:t>
      </w:r>
      <w:r w:rsidR="006F61B2">
        <w:rPr>
          <w:sz w:val="16"/>
          <w:szCs w:val="16"/>
        </w:rPr>
        <w:t xml:space="preserve"> #</w:t>
      </w:r>
    </w:p>
    <w:p w14:paraId="33099C43" w14:textId="12BC9607" w:rsidR="000F1289" w:rsidRDefault="000F1289" w:rsidP="0077659A">
      <w:pPr>
        <w:pStyle w:val="Leipteksti"/>
        <w:rPr>
          <w:sz w:val="16"/>
          <w:szCs w:val="16"/>
        </w:rPr>
      </w:pPr>
    </w:p>
    <w:p w14:paraId="7768DCA9" w14:textId="77777777" w:rsidR="00BA37A0" w:rsidRPr="00BA37A0" w:rsidRDefault="00BA37A0" w:rsidP="00BA37A0">
      <w:pPr>
        <w:spacing w:line="240" w:lineRule="auto"/>
        <w:rPr>
          <w:rFonts w:ascii="Verdana" w:eastAsia="Verdana" w:hAnsi="Verdana" w:cs="Verdana"/>
        </w:rPr>
      </w:pPr>
    </w:p>
    <w:p w14:paraId="0CE646A5" w14:textId="56E0D410" w:rsidR="00BA37A0" w:rsidRDefault="00BA37A0" w:rsidP="00681E2D">
      <w:pPr>
        <w:pStyle w:val="Leipteksti"/>
        <w:rPr>
          <w:rFonts w:ascii="Verdana" w:hAnsi="Verdana"/>
          <w:color w:val="FF0000"/>
        </w:rPr>
      </w:pPr>
      <w:r w:rsidRPr="00681E2D">
        <w:t>Lietteen omatoiminen käsittely on kielletty lukuun ottamatta seuraavia tähän pykälään sisällytettyjä tilanteita. Jätevesilietteen omatoimisesta käsittelystä</w:t>
      </w:r>
      <w:r w:rsidR="00532680" w:rsidRPr="00681E2D">
        <w:t xml:space="preserve"> </w:t>
      </w:r>
      <w:r w:rsidRPr="00681E2D">
        <w:t>on aina tehtävä etukäteen kirjallinen ilmoitus [</w:t>
      </w:r>
      <w:r w:rsidRPr="00681E2D">
        <w:rPr>
          <w:color w:val="923468" w:themeColor="accent3"/>
        </w:rPr>
        <w:t>jätehuoltoviranomaiselle</w:t>
      </w:r>
      <w:r w:rsidRPr="00681E2D">
        <w:t>].</w:t>
      </w:r>
      <w:r w:rsidRPr="00BA37A0">
        <w:rPr>
          <w:rFonts w:ascii="Verdana" w:hAnsi="Verdana"/>
          <w:color w:val="FF0000"/>
        </w:rPr>
        <w:t xml:space="preserve"> </w:t>
      </w:r>
    </w:p>
    <w:p w14:paraId="2C632809" w14:textId="77777777" w:rsidR="00D04BC9" w:rsidRDefault="00D04BC9" w:rsidP="00681E2D">
      <w:pPr>
        <w:pStyle w:val="Leipteksti"/>
        <w:rPr>
          <w:rFonts w:ascii="Verdana" w:hAnsi="Verdana"/>
          <w:color w:val="FF0000"/>
        </w:rPr>
      </w:pPr>
    </w:p>
    <w:p w14:paraId="67953000" w14:textId="71A343D4" w:rsidR="00D04BC9" w:rsidRPr="00774B79" w:rsidRDefault="00D04BC9" w:rsidP="00681E2D">
      <w:pPr>
        <w:pStyle w:val="Leipteksti"/>
        <w:rPr>
          <w:bCs/>
        </w:rPr>
      </w:pPr>
      <w:r w:rsidRPr="00E374CA">
        <w:rPr>
          <w:bCs/>
        </w:rPr>
        <w:t xml:space="preserve">Omassa asumisessaan syntyvän lietteen saa levittää käsiteltynä lannoitustarkoituksessa omalle pellolle tai omassa hallinnassa olevalle pellolle. Liete on aina käsiteltävä </w:t>
      </w:r>
      <w:r w:rsidR="00354E43" w:rsidRPr="00FF4B39">
        <w:rPr>
          <w:bCs/>
        </w:rPr>
        <w:t>hygieeniseksi</w:t>
      </w:r>
      <w:r w:rsidR="00354E43" w:rsidRPr="00FF4B39">
        <w:t xml:space="preserve"> </w:t>
      </w:r>
      <w:r w:rsidRPr="00E374CA">
        <w:rPr>
          <w:bCs/>
        </w:rPr>
        <w:t>kalkkistabiloimalla tai muulla Ruokaviraston ja ympäristönsuojeluvirano</w:t>
      </w:r>
      <w:r w:rsidRPr="00223095">
        <w:rPr>
          <w:bCs/>
        </w:rPr>
        <w:t>maisen hyväksymällä tavalla. Lietteen käsittelyssä ja peltokäytössä on noudatettava lannoitevalmistelakia (539/2006), nitraattiasetusta (1250/2014) ja maa- ja metsätalousministeriön asetusta lannoitevalmisteista (24/2011).</w:t>
      </w:r>
      <w:r w:rsidR="00704970">
        <w:rPr>
          <w:bCs/>
        </w:rPr>
        <w:t xml:space="preserve"> </w:t>
      </w:r>
    </w:p>
    <w:p w14:paraId="615F6902" w14:textId="77777777" w:rsidR="00D04BC9" w:rsidRPr="00FF4B39" w:rsidRDefault="00D04BC9" w:rsidP="00681E2D">
      <w:pPr>
        <w:pStyle w:val="Leipteksti"/>
        <w:rPr>
          <w:bCs/>
        </w:rPr>
      </w:pPr>
    </w:p>
    <w:p w14:paraId="219818D4" w14:textId="326844FF" w:rsidR="00B57765" w:rsidRPr="00FF4B39" w:rsidRDefault="00F46672" w:rsidP="00681E2D">
      <w:pPr>
        <w:pStyle w:val="Leipteksti"/>
      </w:pPr>
      <w:r>
        <w:t>[</w:t>
      </w:r>
      <w:r w:rsidRPr="2319B024">
        <w:rPr>
          <w:color w:val="923468" w:themeColor="accent3"/>
        </w:rPr>
        <w:t>Aktiivi</w:t>
      </w:r>
      <w:r w:rsidR="00F82C5A" w:rsidRPr="2319B024">
        <w:rPr>
          <w:color w:val="923468" w:themeColor="accent3"/>
        </w:rPr>
        <w:t>viljelijänä toimiva</w:t>
      </w:r>
      <w:r w:rsidR="00F82C5A">
        <w:t>] j</w:t>
      </w:r>
      <w:r w:rsidR="00D04BC9">
        <w:t xml:space="preserve">ätteen haltija saa ottaa käsiteltäväkseen </w:t>
      </w:r>
      <w:r w:rsidR="00C54705">
        <w:t>yhteensä enintään [</w:t>
      </w:r>
      <w:r w:rsidR="00C24246" w:rsidRPr="2319B024">
        <w:rPr>
          <w:color w:val="923468" w:themeColor="accent3"/>
        </w:rPr>
        <w:t>4</w:t>
      </w:r>
      <w:r w:rsidR="00C54705">
        <w:t xml:space="preserve">] </w:t>
      </w:r>
      <w:r w:rsidR="00BD4FE8">
        <w:t>naapurikiinteistöltä tai muulta lähellä sijaitsevalta kiinteistöltä</w:t>
      </w:r>
      <w:r w:rsidR="00C54705">
        <w:t>, [</w:t>
      </w:r>
      <w:r w:rsidR="00C54705" w:rsidRPr="2319B024">
        <w:rPr>
          <w:color w:val="923468" w:themeColor="accent3"/>
        </w:rPr>
        <w:t xml:space="preserve">joiden asukasmäärä on enintään </w:t>
      </w:r>
      <w:r w:rsidR="00A16752" w:rsidRPr="2319B024">
        <w:rPr>
          <w:color w:val="923468" w:themeColor="accent3"/>
        </w:rPr>
        <w:t>16</w:t>
      </w:r>
      <w:r w:rsidR="00C54705" w:rsidRPr="2319B024">
        <w:rPr>
          <w:color w:val="923468" w:themeColor="accent3"/>
        </w:rPr>
        <w:t xml:space="preserve"> henkilöä</w:t>
      </w:r>
      <w:r w:rsidR="00C54705">
        <w:t>]</w:t>
      </w:r>
      <w:r w:rsidR="00D04BC9">
        <w:t xml:space="preserve"> </w:t>
      </w:r>
      <w:r w:rsidR="00EC1925">
        <w:t>asumise</w:t>
      </w:r>
      <w:r w:rsidR="000157B2">
        <w:t>sta</w:t>
      </w:r>
      <w:r w:rsidR="00EC1925">
        <w:t xml:space="preserve"> syntyvän lietteen ja levittää peltoon lannoitustarkoituksessa samoin edellytyksin kuin omassa toiminnassa syntyneen lietteen</w:t>
      </w:r>
      <w:r w:rsidR="00D37F44">
        <w:t xml:space="preserve">. </w:t>
      </w:r>
      <w:r w:rsidR="00D04BC9">
        <w:t>Sen, joka vastaanottaa, käsittelee ja hyödyntää lietteen on aina ilmoitettava asiasta [</w:t>
      </w:r>
      <w:r w:rsidR="00D04BC9" w:rsidRPr="2319B024">
        <w:rPr>
          <w:color w:val="923468" w:themeColor="accent3"/>
        </w:rPr>
        <w:t>jätehuoltoviranomaiselle</w:t>
      </w:r>
      <w:r w:rsidR="00D04BC9">
        <w:t xml:space="preserve">]. </w:t>
      </w:r>
    </w:p>
    <w:p w14:paraId="287BE974" w14:textId="77777777" w:rsidR="00B57765" w:rsidRPr="00FF4B39" w:rsidRDefault="00B57765" w:rsidP="00681E2D">
      <w:pPr>
        <w:pStyle w:val="Leipteksti"/>
        <w:rPr>
          <w:bCs/>
        </w:rPr>
      </w:pPr>
    </w:p>
    <w:p w14:paraId="54BAC513" w14:textId="1AC791BD" w:rsidR="00D90652" w:rsidRPr="00681E2D" w:rsidRDefault="00B57765" w:rsidP="00681E2D">
      <w:pPr>
        <w:pStyle w:val="Leipteksti"/>
        <w:rPr>
          <w:bCs/>
        </w:rPr>
      </w:pPr>
      <w:r w:rsidRPr="00FF4B39">
        <w:rPr>
          <w:bCs/>
        </w:rPr>
        <w:lastRenderedPageBreak/>
        <w:t xml:space="preserve">Lietteen </w:t>
      </w:r>
      <w:r w:rsidR="007E5E52" w:rsidRPr="00FF4B39">
        <w:rPr>
          <w:bCs/>
        </w:rPr>
        <w:t>käyttöä lannoitustarkoituksessa koskevan i</w:t>
      </w:r>
      <w:r w:rsidR="00D04BC9" w:rsidRPr="00E374CA">
        <w:rPr>
          <w:bCs/>
        </w:rPr>
        <w:t>lmoituksen tulee sisältää käsittelystä ja hyödyntämisestä vastaavan henkilön yhteystiedot</w:t>
      </w:r>
      <w:r w:rsidR="00927671" w:rsidRPr="00FF4B39">
        <w:rPr>
          <w:bCs/>
        </w:rPr>
        <w:t>,</w:t>
      </w:r>
      <w:r w:rsidR="00D04BC9" w:rsidRPr="00E374CA">
        <w:rPr>
          <w:bCs/>
        </w:rPr>
        <w:t xml:space="preserve"> tiedot kiinteistöistä, joiden lietteitä hyödynnetään</w:t>
      </w:r>
      <w:r w:rsidR="00860282" w:rsidRPr="00FF4B39">
        <w:rPr>
          <w:bCs/>
        </w:rPr>
        <w:t xml:space="preserve"> ja tiedot </w:t>
      </w:r>
      <w:r w:rsidR="0084400D">
        <w:rPr>
          <w:bCs/>
        </w:rPr>
        <w:t xml:space="preserve">lietteen </w:t>
      </w:r>
      <w:r w:rsidR="00860282" w:rsidRPr="00FF4B39">
        <w:rPr>
          <w:bCs/>
        </w:rPr>
        <w:t>käsittelymenetelmästä</w:t>
      </w:r>
      <w:r w:rsidR="006F5106" w:rsidRPr="00FF4B39">
        <w:rPr>
          <w:bCs/>
        </w:rPr>
        <w:t xml:space="preserve"> </w:t>
      </w:r>
      <w:r w:rsidR="006F388C">
        <w:rPr>
          <w:bCs/>
        </w:rPr>
        <w:t xml:space="preserve">ja </w:t>
      </w:r>
      <w:r w:rsidR="00954C06" w:rsidRPr="00FF4B39">
        <w:rPr>
          <w:bCs/>
        </w:rPr>
        <w:t>levitysalueesta</w:t>
      </w:r>
      <w:r w:rsidR="006F388C">
        <w:rPr>
          <w:bCs/>
        </w:rPr>
        <w:t xml:space="preserve"> [</w:t>
      </w:r>
      <w:r w:rsidR="006F388C" w:rsidRPr="00681E2D">
        <w:rPr>
          <w:bCs/>
          <w:color w:val="923468" w:themeColor="accent3"/>
        </w:rPr>
        <w:t xml:space="preserve">sekä </w:t>
      </w:r>
      <w:r w:rsidR="00C04BA1" w:rsidRPr="00681E2D">
        <w:rPr>
          <w:bCs/>
          <w:color w:val="923468" w:themeColor="accent3"/>
        </w:rPr>
        <w:t xml:space="preserve">arvio </w:t>
      </w:r>
      <w:r w:rsidR="001B7FBA" w:rsidRPr="00681E2D">
        <w:rPr>
          <w:bCs/>
          <w:color w:val="923468" w:themeColor="accent3"/>
        </w:rPr>
        <w:t>toimin</w:t>
      </w:r>
      <w:r w:rsidR="00676174" w:rsidRPr="00681E2D">
        <w:rPr>
          <w:bCs/>
          <w:color w:val="923468" w:themeColor="accent3"/>
        </w:rPr>
        <w:t>tatavan</w:t>
      </w:r>
      <w:r w:rsidR="001B7FBA" w:rsidRPr="00681E2D">
        <w:rPr>
          <w:bCs/>
          <w:color w:val="923468" w:themeColor="accent3"/>
        </w:rPr>
        <w:t xml:space="preserve"> </w:t>
      </w:r>
      <w:r w:rsidR="007B45F5" w:rsidRPr="00681E2D">
        <w:rPr>
          <w:bCs/>
          <w:color w:val="923468" w:themeColor="accent3"/>
        </w:rPr>
        <w:t>jatkuvuudesta</w:t>
      </w:r>
      <w:r w:rsidR="00C801C2" w:rsidRPr="00681E2D">
        <w:rPr>
          <w:bCs/>
          <w:color w:val="923468" w:themeColor="accent3"/>
        </w:rPr>
        <w:t xml:space="preserve"> vuosina/kuukausina</w:t>
      </w:r>
      <w:r w:rsidR="00C801C2">
        <w:rPr>
          <w:bCs/>
        </w:rPr>
        <w:t>]</w:t>
      </w:r>
      <w:r w:rsidR="00D04BC9" w:rsidRPr="00E374CA">
        <w:rPr>
          <w:bCs/>
        </w:rPr>
        <w:t>.</w:t>
      </w:r>
      <w:r w:rsidR="00301F89" w:rsidRPr="00FF4B39">
        <w:rPr>
          <w:bCs/>
        </w:rPr>
        <w:t xml:space="preserve"> Ilmoitus tehdään </w:t>
      </w:r>
      <w:r w:rsidR="00D06373">
        <w:rPr>
          <w:bCs/>
        </w:rPr>
        <w:t>[</w:t>
      </w:r>
      <w:r w:rsidR="00301F89" w:rsidRPr="00681E2D">
        <w:rPr>
          <w:bCs/>
          <w:color w:val="923468" w:themeColor="accent3"/>
        </w:rPr>
        <w:t>jokaisesta käsittelytapahtumasta</w:t>
      </w:r>
      <w:r w:rsidR="00D06373">
        <w:rPr>
          <w:bCs/>
        </w:rPr>
        <w:t xml:space="preserve"> </w:t>
      </w:r>
      <w:r w:rsidR="00D06373" w:rsidRPr="00681E2D">
        <w:rPr>
          <w:bCs/>
          <w:color w:val="923468" w:themeColor="accent3"/>
        </w:rPr>
        <w:t xml:space="preserve">erikseen / </w:t>
      </w:r>
      <w:r w:rsidR="00F01291">
        <w:rPr>
          <w:bCs/>
          <w:color w:val="923468" w:themeColor="accent3"/>
        </w:rPr>
        <w:t xml:space="preserve">toiminnan alkaessa ja </w:t>
      </w:r>
      <w:r w:rsidR="00EF536E">
        <w:rPr>
          <w:bCs/>
          <w:color w:val="923468" w:themeColor="accent3"/>
        </w:rPr>
        <w:t>kun ilmoitettavissa tiedoissa tapahtuu muutos, kuitenkin vähintään x vuoden välein</w:t>
      </w:r>
      <w:r w:rsidR="00D06373">
        <w:rPr>
          <w:bCs/>
        </w:rPr>
        <w:t>]</w:t>
      </w:r>
      <w:r w:rsidR="00301F89" w:rsidRPr="00FF4B39">
        <w:rPr>
          <w:bCs/>
        </w:rPr>
        <w:t>.</w:t>
      </w:r>
    </w:p>
    <w:p w14:paraId="7930D62B" w14:textId="77777777" w:rsidR="00BA37A0" w:rsidRPr="00681E2D" w:rsidRDefault="00BA37A0" w:rsidP="00681E2D">
      <w:pPr>
        <w:pStyle w:val="Leipteksti"/>
      </w:pPr>
    </w:p>
    <w:p w14:paraId="33C2DE8A" w14:textId="5A245209" w:rsidR="00BA37A0" w:rsidRDefault="00AD7075">
      <w:pPr>
        <w:pStyle w:val="Leipteksti"/>
      </w:pPr>
      <w:r>
        <w:t>S</w:t>
      </w:r>
      <w:r w:rsidR="00FF4B39" w:rsidRPr="00681E2D">
        <w:t xml:space="preserve">aostussäiliön </w:t>
      </w:r>
      <w:r w:rsidR="00B34275">
        <w:t>tai pienpuhdistamon lietetilan</w:t>
      </w:r>
      <w:r w:rsidR="00AB31B3">
        <w:t xml:space="preserve"> </w:t>
      </w:r>
      <w:r w:rsidR="00AB31B3" w:rsidRPr="00842907">
        <w:t xml:space="preserve">tai muun vastaavan </w:t>
      </w:r>
      <w:r w:rsidR="00900640" w:rsidRPr="00842907">
        <w:t>käsittelylaitteiston</w:t>
      </w:r>
      <w:r w:rsidR="00B34275" w:rsidRPr="00842907">
        <w:t xml:space="preserve"> </w:t>
      </w:r>
      <w:r w:rsidR="00FF4B39" w:rsidRPr="00842907">
        <w:t>lietteen voi kompostoida kiinteistöllä</w:t>
      </w:r>
      <w:r w:rsidR="009F03E0" w:rsidRPr="00842907">
        <w:t xml:space="preserve"> näi</w:t>
      </w:r>
      <w:r w:rsidR="009F03E0">
        <w:t xml:space="preserve">den jätehuoltomääräysten </w:t>
      </w:r>
      <w:r w:rsidR="0038131C">
        <w:t xml:space="preserve">18 </w:t>
      </w:r>
      <w:r w:rsidR="009F03E0">
        <w:t>§ mukaisesti</w:t>
      </w:r>
      <w:r w:rsidR="00FF4B39" w:rsidRPr="00681E2D">
        <w:t>, jos kiinteistöllä on käytössään vain kantovesi</w:t>
      </w:r>
      <w:r w:rsidR="006B42C8" w:rsidRPr="006B42C8">
        <w:t xml:space="preserve"> tai </w:t>
      </w:r>
      <w:r w:rsidR="006B42C8" w:rsidRPr="00681E2D">
        <w:t>jos muodostuvan lietteen määrä on vähäinen</w:t>
      </w:r>
      <w:r w:rsidR="00C54BEC">
        <w:t xml:space="preserve"> ja</w:t>
      </w:r>
      <w:r w:rsidR="00C914AE">
        <w:t xml:space="preserve"> </w:t>
      </w:r>
      <w:r w:rsidR="004919EF">
        <w:t>se</w:t>
      </w:r>
      <w:r w:rsidR="006B42C8" w:rsidRPr="00681E2D">
        <w:t xml:space="preserve"> </w:t>
      </w:r>
      <w:r w:rsidR="00A66E9A" w:rsidRPr="00681E2D">
        <w:t xml:space="preserve">on kiinteässä muodossa </w:t>
      </w:r>
      <w:r w:rsidR="006B42C8" w:rsidRPr="00681E2D">
        <w:t xml:space="preserve">eikä sen käsittely </w:t>
      </w:r>
      <w:r w:rsidR="006B42C8" w:rsidRPr="00681E2D">
        <w:rPr>
          <w:lang w:eastAsia="fi-FI"/>
        </w:rPr>
        <w:t>kiinteistöllä aiheuta vaaraa tai haittaa ympäristölle tai terveydelle</w:t>
      </w:r>
      <w:r w:rsidR="006B42C8" w:rsidRPr="00681E2D">
        <w:t>.</w:t>
      </w:r>
      <w:r w:rsidR="00957A74">
        <w:t xml:space="preserve"> </w:t>
      </w:r>
    </w:p>
    <w:p w14:paraId="1AC99664" w14:textId="77777777" w:rsidR="00134212" w:rsidRDefault="00134212">
      <w:pPr>
        <w:pStyle w:val="Leipteksti"/>
      </w:pPr>
    </w:p>
    <w:p w14:paraId="6AF2493C" w14:textId="77777777" w:rsidR="00957A74" w:rsidRDefault="00957A74" w:rsidP="00681E2D">
      <w:pPr>
        <w:pStyle w:val="Leipteksti"/>
      </w:pPr>
      <w:r w:rsidRPr="00681E2D">
        <w:t>Lietteen määrän katsotaan olevan vähäinen, jos sitä syntyy vähemmän kuin [</w:t>
      </w:r>
      <w:r w:rsidRPr="00681E2D">
        <w:rPr>
          <w:color w:val="923468" w:themeColor="accent3"/>
        </w:rPr>
        <w:t>20 litraa</w:t>
      </w:r>
      <w:r w:rsidRPr="00681E2D">
        <w:t>]</w:t>
      </w:r>
      <w:r w:rsidRPr="00681E2D">
        <w:rPr>
          <w:color w:val="6B8F00"/>
        </w:rPr>
        <w:t xml:space="preserve"> </w:t>
      </w:r>
      <w:r w:rsidRPr="00681E2D">
        <w:t>tyhjennyskertaa kohden ja vähemmän kuin [</w:t>
      </w:r>
      <w:r w:rsidRPr="00681E2D">
        <w:rPr>
          <w:color w:val="923468" w:themeColor="accent3"/>
        </w:rPr>
        <w:t>50 litraa</w:t>
      </w:r>
      <w:r w:rsidRPr="00681E2D">
        <w:t>] vuodessa.</w:t>
      </w:r>
    </w:p>
    <w:p w14:paraId="59787BBD" w14:textId="77777777" w:rsidR="004C38D8" w:rsidRDefault="004C38D8" w:rsidP="00681E2D">
      <w:pPr>
        <w:pStyle w:val="Leipteksti"/>
      </w:pPr>
    </w:p>
    <w:p w14:paraId="1034F8D5" w14:textId="210C6C58" w:rsidR="004C38D8" w:rsidRPr="00681E2D" w:rsidRDefault="00920CA7" w:rsidP="00681E2D">
      <w:pPr>
        <w:pStyle w:val="Leipteksti"/>
      </w:pPr>
      <w:r w:rsidRPr="00A92CD4">
        <w:t xml:space="preserve">Omalla kiinteistöllä syntyvien lietteiden lisäksi </w:t>
      </w:r>
      <w:r w:rsidR="00ED1BF1" w:rsidRPr="00A92CD4">
        <w:t xml:space="preserve">käsiteltäväksi voi ottaa </w:t>
      </w:r>
      <w:r w:rsidR="00ED1BF1" w:rsidRPr="00681E2D">
        <w:rPr>
          <w:rFonts w:cs="Arial"/>
          <w:shd w:val="clear" w:color="auto" w:fill="FFFFFF"/>
        </w:rPr>
        <w:t>naapurikiinteistöllä tai muulla lähellä sijaitsevalla kiinteistöllä</w:t>
      </w:r>
      <w:r w:rsidR="00A92CD4" w:rsidRPr="00681E2D">
        <w:rPr>
          <w:rFonts w:cs="Arial"/>
          <w:shd w:val="clear" w:color="auto" w:fill="FFFFFF"/>
        </w:rPr>
        <w:t xml:space="preserve"> syntyviä lietteitä, mikäli edellä</w:t>
      </w:r>
      <w:r w:rsidR="00625411" w:rsidRPr="00681E2D">
        <w:rPr>
          <w:rFonts w:cs="Arial"/>
          <w:shd w:val="clear" w:color="auto" w:fill="FFFFFF"/>
        </w:rPr>
        <w:t xml:space="preserve"> </w:t>
      </w:r>
      <w:r w:rsidR="00A92CD4" w:rsidRPr="00681E2D">
        <w:rPr>
          <w:rFonts w:cs="Arial"/>
          <w:shd w:val="clear" w:color="auto" w:fill="FFFFFF"/>
        </w:rPr>
        <w:t>mainitut edellytykset täyttyvät kompostoitavan lietemäärän</w:t>
      </w:r>
      <w:r w:rsidR="00AC023A" w:rsidRPr="00681E2D">
        <w:rPr>
          <w:rFonts w:cs="Arial"/>
          <w:shd w:val="clear" w:color="auto" w:fill="FFFFFF"/>
        </w:rPr>
        <w:t xml:space="preserve"> ja laadun</w:t>
      </w:r>
      <w:r w:rsidR="00A92CD4" w:rsidRPr="00681E2D">
        <w:rPr>
          <w:rFonts w:cs="Arial"/>
          <w:shd w:val="clear" w:color="auto" w:fill="FFFFFF"/>
        </w:rPr>
        <w:t xml:space="preserve"> osalta</w:t>
      </w:r>
      <w:r w:rsidR="00A92CD4" w:rsidRPr="00681E2D">
        <w:rPr>
          <w:rFonts w:cs="Arial"/>
          <w:color w:val="444444"/>
          <w:shd w:val="clear" w:color="auto" w:fill="FFFFFF"/>
        </w:rPr>
        <w:t>.</w:t>
      </w:r>
    </w:p>
    <w:p w14:paraId="6BF0701D" w14:textId="77777777" w:rsidR="00957A74" w:rsidRPr="00681E2D" w:rsidRDefault="00957A74" w:rsidP="00681E2D">
      <w:pPr>
        <w:pStyle w:val="Leipteksti"/>
      </w:pPr>
    </w:p>
    <w:p w14:paraId="18BEE566" w14:textId="4DBC2119" w:rsidR="00F724A1" w:rsidRPr="00681E2D" w:rsidRDefault="00772E96" w:rsidP="00681E2D">
      <w:pPr>
        <w:pStyle w:val="Leipteksti"/>
      </w:pPr>
      <w:r>
        <w:t>L</w:t>
      </w:r>
      <w:r w:rsidR="00E40136" w:rsidRPr="00681E2D">
        <w:t>ietteen omatoimisesta käsittelystä kompostoimalla</w:t>
      </w:r>
      <w:r>
        <w:t xml:space="preserve"> on ilmoitettava [</w:t>
      </w:r>
      <w:r w:rsidRPr="00681E2D">
        <w:rPr>
          <w:color w:val="923468" w:themeColor="accent3"/>
        </w:rPr>
        <w:t>jätehuoltoviranomaiselle</w:t>
      </w:r>
      <w:r>
        <w:t>]</w:t>
      </w:r>
      <w:r w:rsidR="00963631">
        <w:t>.</w:t>
      </w:r>
      <w:r w:rsidR="00E40136" w:rsidRPr="00681E2D">
        <w:t xml:space="preserve"> </w:t>
      </w:r>
      <w:r w:rsidR="00F228BC" w:rsidRPr="00326982">
        <w:t xml:space="preserve">Ilmoituksen tekee jätteen </w:t>
      </w:r>
      <w:r w:rsidR="00F228BC">
        <w:t>käsittelijä ja se</w:t>
      </w:r>
      <w:r>
        <w:t xml:space="preserve"> </w:t>
      </w:r>
      <w:r w:rsidR="000E4587" w:rsidRPr="00681E2D">
        <w:t xml:space="preserve">voi koskea enintään </w:t>
      </w:r>
      <w:r w:rsidR="00815BAF">
        <w:t>[</w:t>
      </w:r>
      <w:r w:rsidR="00815BAF" w:rsidRPr="00681E2D">
        <w:rPr>
          <w:color w:val="923468" w:themeColor="accent3"/>
        </w:rPr>
        <w:t>x</w:t>
      </w:r>
      <w:r w:rsidR="00A439E5">
        <w:rPr>
          <w:color w:val="923468" w:themeColor="accent3"/>
        </w:rPr>
        <w:t>:ää</w:t>
      </w:r>
      <w:r w:rsidR="00815BAF" w:rsidRPr="00681E2D">
        <w:rPr>
          <w:color w:val="923468" w:themeColor="accent3"/>
        </w:rPr>
        <w:t xml:space="preserve"> </w:t>
      </w:r>
      <w:r w:rsidR="000E4587" w:rsidRPr="00681E2D">
        <w:rPr>
          <w:color w:val="923468" w:themeColor="accent3"/>
        </w:rPr>
        <w:t>vuotta</w:t>
      </w:r>
      <w:r w:rsidR="00815BAF">
        <w:t>]</w:t>
      </w:r>
      <w:r w:rsidR="000E4587" w:rsidRPr="00681E2D">
        <w:t xml:space="preserve">. Tämän jälkeen </w:t>
      </w:r>
      <w:r w:rsidR="00983B2D">
        <w:t xml:space="preserve">jätteen käsittelijän on uusittava </w:t>
      </w:r>
      <w:r w:rsidR="000E4587" w:rsidRPr="00681E2D">
        <w:t>ilmoitus</w:t>
      </w:r>
      <w:r w:rsidR="00E64246">
        <w:t xml:space="preserve">, </w:t>
      </w:r>
      <w:r w:rsidR="00E64246" w:rsidRPr="00842907">
        <w:t xml:space="preserve">jos </w:t>
      </w:r>
      <w:r w:rsidR="00D871B8" w:rsidRPr="00842907">
        <w:t xml:space="preserve">käsittelijä </w:t>
      </w:r>
      <w:r w:rsidR="00E64246" w:rsidRPr="00842907">
        <w:t xml:space="preserve">jatkaa </w:t>
      </w:r>
      <w:r w:rsidR="00B90300" w:rsidRPr="00842907">
        <w:t>lietteen käsittelyä kompostoimalla</w:t>
      </w:r>
      <w:r w:rsidR="000E4587" w:rsidRPr="00842907">
        <w:t xml:space="preserve">. </w:t>
      </w:r>
      <w:r w:rsidR="00893643" w:rsidRPr="00842907">
        <w:t>I</w:t>
      </w:r>
      <w:r w:rsidR="00C30799" w:rsidRPr="00842907">
        <w:t>lmoitukse</w:t>
      </w:r>
      <w:r w:rsidR="0026473D" w:rsidRPr="00842907">
        <w:t>n tulee sisä</w:t>
      </w:r>
      <w:r w:rsidR="0026473D" w:rsidRPr="00681E2D">
        <w:t xml:space="preserve">ltää tiedot </w:t>
      </w:r>
      <w:r w:rsidR="00893643" w:rsidRPr="00B271D9">
        <w:rPr>
          <w:bCs/>
        </w:rPr>
        <w:t>käsittelystä ja hyödyntämisestä vastaavan henkilön yhteystiedot, tiedot</w:t>
      </w:r>
      <w:r w:rsidR="008F4168">
        <w:rPr>
          <w:bCs/>
        </w:rPr>
        <w:t xml:space="preserve"> mahdollisista muista</w:t>
      </w:r>
      <w:r w:rsidR="00893643" w:rsidRPr="00B271D9">
        <w:rPr>
          <w:bCs/>
        </w:rPr>
        <w:t xml:space="preserve"> kiinteistöistä, joiden lietteitä hyödynnetään ja tiedot</w:t>
      </w:r>
      <w:r w:rsidR="0028635D">
        <w:rPr>
          <w:bCs/>
        </w:rPr>
        <w:t xml:space="preserve"> lietteen määrästä</w:t>
      </w:r>
      <w:r w:rsidR="00AA086B">
        <w:rPr>
          <w:bCs/>
        </w:rPr>
        <w:t>, laadusta ja</w:t>
      </w:r>
      <w:r w:rsidR="00893643" w:rsidRPr="00B271D9">
        <w:rPr>
          <w:bCs/>
        </w:rPr>
        <w:t xml:space="preserve"> käsittelymenetelmästä </w:t>
      </w:r>
      <w:r w:rsidR="00AA086B">
        <w:rPr>
          <w:bCs/>
        </w:rPr>
        <w:t>sekä</w:t>
      </w:r>
      <w:r w:rsidR="00057BB1">
        <w:rPr>
          <w:bCs/>
        </w:rPr>
        <w:t xml:space="preserve"> hyödyntämistavasta. </w:t>
      </w:r>
    </w:p>
    <w:p w14:paraId="14649A3A" w14:textId="77777777" w:rsidR="00BA37A0" w:rsidRPr="00BA37A0" w:rsidRDefault="00BA37A0" w:rsidP="00681E2D">
      <w:pPr>
        <w:pStyle w:val="Leipteksti"/>
        <w:rPr>
          <w:rFonts w:ascii="Verdana" w:hAnsi="Verdana"/>
        </w:rPr>
      </w:pPr>
    </w:p>
    <w:p w14:paraId="6E5762F8" w14:textId="6D591D10" w:rsidR="00BA37A0" w:rsidRPr="00681E2D" w:rsidRDefault="00BA37A0" w:rsidP="00681E2D">
      <w:pPr>
        <w:pStyle w:val="Leipteksti"/>
      </w:pPr>
      <w:r w:rsidRPr="00681E2D">
        <w:t xml:space="preserve">Fosforinpoistokaivojen massat voidaan kompostoida kiinteistöllä </w:t>
      </w:r>
      <w:r w:rsidR="003E5026" w:rsidRPr="00681E2D">
        <w:t>1</w:t>
      </w:r>
      <w:r w:rsidR="003E5026">
        <w:t>8</w:t>
      </w:r>
      <w:r w:rsidR="003E5026" w:rsidRPr="00681E2D">
        <w:t xml:space="preserve"> </w:t>
      </w:r>
      <w:r w:rsidRPr="00681E2D">
        <w:t>§:n mukaisesti tai hyödyntää ravinteena pelloilla.</w:t>
      </w:r>
    </w:p>
    <w:p w14:paraId="297CA9EC" w14:textId="77777777" w:rsidR="00BA37A0" w:rsidRPr="00681E2D" w:rsidRDefault="00BA37A0" w:rsidP="00681E2D">
      <w:pPr>
        <w:pStyle w:val="Leipteksti"/>
      </w:pPr>
    </w:p>
    <w:p w14:paraId="2E8F96E1" w14:textId="77777777" w:rsidR="00BA37A0" w:rsidRPr="00681E2D" w:rsidRDefault="00BA37A0" w:rsidP="00681E2D">
      <w:pPr>
        <w:pStyle w:val="Leipteksti"/>
      </w:pPr>
      <w:r w:rsidRPr="00681E2D">
        <w:t>Saostuskaivojen, pienpuhdistamoiden, umpisäiliöiden ja vastaavien jätevesilietteitä tai jätevesiä ei saa levittää metsään tai muualle maastoon.</w:t>
      </w:r>
    </w:p>
    <w:p w14:paraId="67D43C4B" w14:textId="2FF5B592" w:rsidR="00992D0E" w:rsidRDefault="00992D0E">
      <w:pPr>
        <w:rPr>
          <w:rFonts w:ascii="Work Sans" w:hAnsi="Work Sans"/>
          <w:sz w:val="16"/>
          <w:szCs w:val="16"/>
        </w:rPr>
      </w:pPr>
      <w:r>
        <w:rPr>
          <w:sz w:val="16"/>
          <w:szCs w:val="16"/>
        </w:rPr>
        <w:br w:type="page"/>
      </w:r>
    </w:p>
    <w:p w14:paraId="1B1624C3" w14:textId="45B636F6" w:rsidR="00695DF9" w:rsidRDefault="00695DF9" w:rsidP="00695DF9">
      <w:pPr>
        <w:pStyle w:val="Otsikko2"/>
      </w:pPr>
      <w:bookmarkStart w:id="66" w:name="_Toc98245967"/>
      <w:r>
        <w:lastRenderedPageBreak/>
        <w:t>9. LUKU Roskaantumisen ehkäiseminen</w:t>
      </w:r>
      <w:bookmarkEnd w:id="66"/>
    </w:p>
    <w:p w14:paraId="7A6754E7" w14:textId="083A33FD" w:rsidR="00695DF9" w:rsidRDefault="00086090" w:rsidP="00C428BF">
      <w:pPr>
        <w:pStyle w:val="Otsikko3"/>
        <w:ind w:firstLine="0"/>
      </w:pPr>
      <w:bookmarkStart w:id="67" w:name="_Toc98245968"/>
      <w:r>
        <w:t xml:space="preserve">38 </w:t>
      </w:r>
      <w:r w:rsidR="00C428BF">
        <w:t>§ Yleisötilaisuuksien jätehuolto</w:t>
      </w:r>
      <w:bookmarkEnd w:id="67"/>
    </w:p>
    <w:p w14:paraId="37782429" w14:textId="17101549" w:rsidR="00224432" w:rsidRDefault="00224432" w:rsidP="00224432">
      <w:pPr>
        <w:pStyle w:val="Leipteksti"/>
      </w:pPr>
    </w:p>
    <w:p w14:paraId="1AE61EC5" w14:textId="7E9C5D1A" w:rsidR="00224432" w:rsidRPr="00681E2D" w:rsidRDefault="00E50F1D" w:rsidP="00681E2D">
      <w:pPr>
        <w:pStyle w:val="Leipteksti"/>
        <w:shd w:val="clear" w:color="auto" w:fill="CBE8F9" w:themeFill="accent6" w:themeFillTint="66"/>
        <w:rPr>
          <w:sz w:val="16"/>
          <w:szCs w:val="16"/>
        </w:rPr>
      </w:pPr>
      <w:r w:rsidRPr="00681E2D">
        <w:rPr>
          <w:sz w:val="16"/>
          <w:szCs w:val="16"/>
        </w:rPr>
        <w:t>#</w:t>
      </w:r>
      <w:r w:rsidR="00224432" w:rsidRPr="00681E2D">
        <w:rPr>
          <w:sz w:val="16"/>
          <w:szCs w:val="16"/>
        </w:rPr>
        <w:t>Ulkona järjestettäviä yleisötilaisuuksia koskevat jätehuoltomääräykset perustuvat sekä roskaantumisen ehkäisemiseen että jätelain velvoitteeseen asianmukaisesta jätehuollosta. Yleisötilaisuuden järjestäjä on jätelain 74 §:n mukaan vastuussa yleisötilaisuuden seurauksena roskaantuneen alueen siivoamisesta, jos roskaaja itse ei huolehdi siivoamisesta.</w:t>
      </w:r>
    </w:p>
    <w:p w14:paraId="0937202B" w14:textId="77777777" w:rsidR="00224432" w:rsidRPr="00681E2D" w:rsidRDefault="00224432" w:rsidP="00681E2D">
      <w:pPr>
        <w:pStyle w:val="Leipteksti"/>
        <w:shd w:val="clear" w:color="auto" w:fill="CBE8F9" w:themeFill="accent6" w:themeFillTint="66"/>
        <w:rPr>
          <w:sz w:val="16"/>
          <w:szCs w:val="16"/>
        </w:rPr>
      </w:pPr>
    </w:p>
    <w:p w14:paraId="22D9D8BB" w14:textId="77777777" w:rsidR="00224432" w:rsidRPr="00681E2D" w:rsidRDefault="00224432" w:rsidP="00681E2D">
      <w:pPr>
        <w:pStyle w:val="Leipteksti"/>
        <w:shd w:val="clear" w:color="auto" w:fill="CBE8F9" w:themeFill="accent6" w:themeFillTint="66"/>
        <w:rPr>
          <w:sz w:val="16"/>
          <w:szCs w:val="16"/>
        </w:rPr>
      </w:pPr>
      <w:r w:rsidRPr="00681E2D">
        <w:rPr>
          <w:sz w:val="16"/>
          <w:szCs w:val="16"/>
        </w:rPr>
        <w:t>Määräyksissä velvoitetaan yleisötilaisuuden järjestäjä huolehtimaan tilaisuuden jätehuollosta kokonaisuudessaan, ei pelkästään siivoamisesta. Velvoite jätehuollosta huolehtimiseen on merkittävä toimenpide roskaantumisen ehkäisemiseksi, sillä sen perusteella tilaisuuden järjestäjän on hankittava alueelle tarpeeksi jäteastioita ja huolehdittava niiden tyhjentämisestä tarpeen mukaan. Myös lajittelu ja erilliskerääminen määrätään tilaisuuden järjestäjän vastuulle.</w:t>
      </w:r>
    </w:p>
    <w:p w14:paraId="1A5C3FE0" w14:textId="77777777" w:rsidR="00224432" w:rsidRPr="00681E2D" w:rsidRDefault="00224432" w:rsidP="00681E2D">
      <w:pPr>
        <w:pStyle w:val="Leipteksti"/>
        <w:shd w:val="clear" w:color="auto" w:fill="CBE8F9" w:themeFill="accent6" w:themeFillTint="66"/>
        <w:rPr>
          <w:sz w:val="16"/>
          <w:szCs w:val="16"/>
        </w:rPr>
      </w:pPr>
    </w:p>
    <w:p w14:paraId="600B21DB" w14:textId="77777777" w:rsidR="00224432" w:rsidRPr="00681E2D" w:rsidRDefault="00224432" w:rsidP="00681E2D">
      <w:pPr>
        <w:pStyle w:val="Leipteksti"/>
        <w:shd w:val="clear" w:color="auto" w:fill="CBE8F9" w:themeFill="accent6" w:themeFillTint="66"/>
        <w:rPr>
          <w:sz w:val="16"/>
          <w:szCs w:val="16"/>
        </w:rPr>
      </w:pPr>
      <w:r w:rsidRPr="00681E2D">
        <w:rPr>
          <w:sz w:val="16"/>
          <w:szCs w:val="16"/>
        </w:rPr>
        <w:t>Yleisötilaisuuden tai -tapahtuman siivoamisvelvollisuudesta voi olla tarpeen määrätä jätehuoltomääräyksissä, jos tilaisuudella ei ole selkeää järjestäjää. Esimerkkinä tällaisista tilaisuuksista ovat ns. Facebook-tapahtumat, joissa suuri joukko ihmisiä kokoontuu puistoon Facebookissa leviävän kutsun tai muun tiedon perusteella. Jos määräystä ei sisällytetä jätehuoltomääräyksiin, vastaa siivoamisesta ensisijaisesti roskaaja, toissijaisesti alueen haltija ja lopulta kunta.</w:t>
      </w:r>
    </w:p>
    <w:p w14:paraId="261EB237" w14:textId="77777777" w:rsidR="00224432" w:rsidRPr="00681E2D" w:rsidRDefault="00224432" w:rsidP="00681E2D">
      <w:pPr>
        <w:pStyle w:val="Leipteksti"/>
        <w:shd w:val="clear" w:color="auto" w:fill="CBE8F9" w:themeFill="accent6" w:themeFillTint="66"/>
        <w:rPr>
          <w:sz w:val="16"/>
          <w:szCs w:val="16"/>
        </w:rPr>
      </w:pPr>
    </w:p>
    <w:p w14:paraId="02A7B1CA" w14:textId="77777777" w:rsidR="00224432" w:rsidRPr="00681E2D" w:rsidRDefault="00224432" w:rsidP="00681E2D">
      <w:pPr>
        <w:pStyle w:val="Leipteksti"/>
        <w:shd w:val="clear" w:color="auto" w:fill="CBE8F9" w:themeFill="accent6" w:themeFillTint="66"/>
        <w:rPr>
          <w:sz w:val="16"/>
          <w:szCs w:val="16"/>
        </w:rPr>
      </w:pPr>
      <w:r w:rsidRPr="00681E2D">
        <w:rPr>
          <w:sz w:val="16"/>
          <w:szCs w:val="16"/>
        </w:rPr>
        <w:t>Alueelle sijoitettavien jäteastioiden määrästä ja tyhjentämisestä on useimmiten tarpeen antaa tarkempia määräyksiä. Monipäiväisissä tilaisuuksissa on korostettava, että jäteastiat on tyhjennettävä päivittäin, vaikka perusvaatimus onkin niiden tyhjentäminen tarvittaessa.</w:t>
      </w:r>
    </w:p>
    <w:p w14:paraId="765C42A2" w14:textId="77777777" w:rsidR="00224432" w:rsidRPr="00681E2D" w:rsidRDefault="00224432" w:rsidP="00681E2D">
      <w:pPr>
        <w:pStyle w:val="Leipteksti"/>
        <w:shd w:val="clear" w:color="auto" w:fill="CBE8F9" w:themeFill="accent6" w:themeFillTint="66"/>
        <w:rPr>
          <w:sz w:val="16"/>
          <w:szCs w:val="16"/>
        </w:rPr>
      </w:pPr>
    </w:p>
    <w:p w14:paraId="4C754028" w14:textId="206439F9" w:rsidR="00224432" w:rsidRPr="00681E2D" w:rsidRDefault="00224432" w:rsidP="00681E2D">
      <w:pPr>
        <w:pStyle w:val="Leipteksti"/>
        <w:shd w:val="clear" w:color="auto" w:fill="CBE8F9" w:themeFill="accent6" w:themeFillTint="66"/>
        <w:rPr>
          <w:sz w:val="16"/>
          <w:szCs w:val="16"/>
        </w:rPr>
      </w:pPr>
      <w:r w:rsidRPr="00681E2D">
        <w:rPr>
          <w:sz w:val="16"/>
          <w:szCs w:val="16"/>
        </w:rPr>
        <w:t>Varsinkin suuremmissa yleisötilaisuuksissa lajittelu- ja erilliskeräysvelvoitteiden antaminen on tarpeen asianmukaisen ja turvallisen jätehuollon järjestämisen kannalta. Lajitteluvelvoitteiden antaminen perustuu jätelain 13 ja 15 §:</w:t>
      </w:r>
      <w:proofErr w:type="spellStart"/>
      <w:r w:rsidRPr="00681E2D">
        <w:rPr>
          <w:sz w:val="16"/>
          <w:szCs w:val="16"/>
        </w:rPr>
        <w:t>ään</w:t>
      </w:r>
      <w:proofErr w:type="spellEnd"/>
      <w:r w:rsidRPr="00681E2D">
        <w:rPr>
          <w:sz w:val="16"/>
          <w:szCs w:val="16"/>
        </w:rPr>
        <w:t>, joten ne voidaan antaa myös sellaiselle yleisötilaisuuden järjestäjälle, joka harjoittaa elinkeinotoimintaa järjestämällä yleisötilaisuuden.</w:t>
      </w:r>
    </w:p>
    <w:p w14:paraId="5F0D4392" w14:textId="0079060D" w:rsidR="00224432" w:rsidRPr="00681E2D" w:rsidRDefault="00224432" w:rsidP="00681E2D">
      <w:pPr>
        <w:pStyle w:val="Leipteksti"/>
        <w:shd w:val="clear" w:color="auto" w:fill="CBE8F9" w:themeFill="accent6" w:themeFillTint="66"/>
        <w:rPr>
          <w:sz w:val="16"/>
          <w:szCs w:val="16"/>
        </w:rPr>
      </w:pPr>
    </w:p>
    <w:p w14:paraId="4B429F72" w14:textId="7735FD67" w:rsidR="00DD0902" w:rsidRPr="00681E2D" w:rsidRDefault="00DD0902" w:rsidP="00681E2D">
      <w:pPr>
        <w:pStyle w:val="Leipteksti"/>
        <w:shd w:val="clear" w:color="auto" w:fill="CBE8F9" w:themeFill="accent6" w:themeFillTint="66"/>
        <w:rPr>
          <w:sz w:val="16"/>
          <w:szCs w:val="16"/>
        </w:rPr>
      </w:pPr>
      <w:r w:rsidRPr="00681E2D">
        <w:rPr>
          <w:sz w:val="16"/>
          <w:szCs w:val="16"/>
        </w:rPr>
        <w:t xml:space="preserve">Lajittelu- ja erilliskeräysvelvoitteet voivat perustua jätehuoltomääräysten muita kuin asuinkiinteistöjä koskeviin lajittelu- ja erilliskeräysvelvoitteisiin tai ne voidaan määrätä erikseen syntyvien </w:t>
      </w:r>
      <w:r w:rsidRPr="00842907">
        <w:rPr>
          <w:sz w:val="16"/>
          <w:szCs w:val="16"/>
        </w:rPr>
        <w:t>jätemäärien perusteella.</w:t>
      </w:r>
      <w:r w:rsidR="00370653" w:rsidRPr="00842907">
        <w:rPr>
          <w:sz w:val="16"/>
          <w:szCs w:val="16"/>
        </w:rPr>
        <w:t xml:space="preserve"> Tässä esimerkkimääräyksessä on käytetty jäteasetuksen </w:t>
      </w:r>
      <w:r w:rsidR="00D252D7" w:rsidRPr="00842907">
        <w:rPr>
          <w:sz w:val="16"/>
          <w:szCs w:val="16"/>
        </w:rPr>
        <w:t>21 §:n kilorajoja viikoittaisille jätemäärille</w:t>
      </w:r>
      <w:r w:rsidR="00CF2B4B" w:rsidRPr="00842907">
        <w:rPr>
          <w:sz w:val="16"/>
          <w:szCs w:val="16"/>
        </w:rPr>
        <w:t xml:space="preserve">, mutta </w:t>
      </w:r>
      <w:r w:rsidR="00591F24" w:rsidRPr="00842907">
        <w:rPr>
          <w:sz w:val="16"/>
          <w:szCs w:val="16"/>
        </w:rPr>
        <w:t xml:space="preserve">paikallisesti voidaan </w:t>
      </w:r>
      <w:r w:rsidR="00061F84" w:rsidRPr="00842907">
        <w:rPr>
          <w:sz w:val="16"/>
          <w:szCs w:val="16"/>
        </w:rPr>
        <w:t>käyttää harkintaa kilorajojen määrittelyssä.</w:t>
      </w:r>
    </w:p>
    <w:p w14:paraId="55EBBADE" w14:textId="77777777" w:rsidR="00DD0902" w:rsidRPr="00681E2D" w:rsidRDefault="00DD0902" w:rsidP="00681E2D">
      <w:pPr>
        <w:pStyle w:val="Leipteksti"/>
        <w:shd w:val="clear" w:color="auto" w:fill="CBE8F9" w:themeFill="accent6" w:themeFillTint="66"/>
        <w:rPr>
          <w:sz w:val="16"/>
          <w:szCs w:val="16"/>
        </w:rPr>
      </w:pPr>
    </w:p>
    <w:p w14:paraId="4F6CCA69" w14:textId="30670323" w:rsidR="00DD0902" w:rsidRPr="00681E2D" w:rsidRDefault="00DD0902" w:rsidP="00681E2D">
      <w:pPr>
        <w:pStyle w:val="Leipteksti"/>
        <w:shd w:val="clear" w:color="auto" w:fill="CBE8F9" w:themeFill="accent6" w:themeFillTint="66"/>
        <w:rPr>
          <w:sz w:val="16"/>
          <w:szCs w:val="16"/>
        </w:rPr>
      </w:pPr>
      <w:r w:rsidRPr="00681E2D">
        <w:rPr>
          <w:sz w:val="16"/>
          <w:szCs w:val="16"/>
        </w:rPr>
        <w:t>Suurista tapahtumista voidaan velvoittaa ilmoittamaan ympäristönsuojeluviranomaiselle. Joissakin kunnissa suurten yleisötilaisuuksien järjestäjältä vaaditaan jätehuoltosuunnitelman esittämistä ympäristönsuojeluviranomaiselle. Kunta harkitsee tarpeensa mukaan</w:t>
      </w:r>
      <w:r w:rsidR="00D461EE" w:rsidRPr="00681E2D">
        <w:rPr>
          <w:sz w:val="16"/>
          <w:szCs w:val="16"/>
        </w:rPr>
        <w:t>,</w:t>
      </w:r>
      <w:r w:rsidRPr="00681E2D">
        <w:rPr>
          <w:sz w:val="16"/>
          <w:szCs w:val="16"/>
        </w:rPr>
        <w:t xml:space="preserve"> onko ilmoittaminen välttämätöntä. Myös terveydensuojeluviranomaisen informoiminen on useimmiten järkevää. Suositeltavaa on, että ympäristönsuojeluviranomainen välittää tiedon terveydensuojeluviranomaiselle.</w:t>
      </w:r>
    </w:p>
    <w:p w14:paraId="1B9E1056" w14:textId="77777777" w:rsidR="00DD0902" w:rsidRPr="00681E2D" w:rsidRDefault="00DD0902" w:rsidP="00681E2D">
      <w:pPr>
        <w:pStyle w:val="Leipteksti"/>
        <w:shd w:val="clear" w:color="auto" w:fill="CBE8F9" w:themeFill="accent6" w:themeFillTint="66"/>
        <w:rPr>
          <w:sz w:val="16"/>
          <w:szCs w:val="16"/>
        </w:rPr>
      </w:pPr>
    </w:p>
    <w:p w14:paraId="3DE9BE9F" w14:textId="1969F217" w:rsidR="00DD0902" w:rsidRPr="00681E2D" w:rsidRDefault="00DD0902" w:rsidP="00681E2D">
      <w:pPr>
        <w:pStyle w:val="Leipteksti"/>
        <w:shd w:val="clear" w:color="auto" w:fill="CBE8F9" w:themeFill="accent6" w:themeFillTint="66"/>
        <w:rPr>
          <w:sz w:val="16"/>
          <w:szCs w:val="16"/>
        </w:rPr>
      </w:pPr>
      <w:r w:rsidRPr="00681E2D">
        <w:rPr>
          <w:sz w:val="16"/>
          <w:szCs w:val="16"/>
        </w:rPr>
        <w:t xml:space="preserve">Ilmoittamista ja suunnitelmia koskevien määräysten osalta on otettava huomioon, että yleisötilaisuudesta vaaditaan ilmoitus poliisille. Poliisi voi vaatia tarkempia selvityksiä tilaisuudesta tehdyn ilmoituksen perusteella. Lisäksi yleisötilaisuuksia koskevia määräyksiä voi sisältyä kunnan ympäristönsuojelumääräyksiin, terveydensuojelumääräyksiin tai rakennusjärjestykseen, joten niiden samansisältöisyys tulee </w:t>
      </w:r>
      <w:r w:rsidR="00962EFD" w:rsidRPr="00681E2D">
        <w:rPr>
          <w:sz w:val="16"/>
          <w:szCs w:val="16"/>
        </w:rPr>
        <w:t>varmistaa. #</w:t>
      </w:r>
    </w:p>
    <w:p w14:paraId="43FFB65C" w14:textId="4403AD54" w:rsidR="00DA0B4A" w:rsidRDefault="00DA0B4A" w:rsidP="00DD0902">
      <w:pPr>
        <w:pStyle w:val="Leipteksti"/>
        <w:rPr>
          <w:sz w:val="16"/>
          <w:szCs w:val="16"/>
        </w:rPr>
      </w:pPr>
    </w:p>
    <w:p w14:paraId="6D48BA8F" w14:textId="77777777" w:rsidR="00DA0B4A" w:rsidRDefault="00DA0B4A" w:rsidP="00DA0B4A">
      <w:pPr>
        <w:pStyle w:val="Eivli"/>
      </w:pPr>
      <w:r w:rsidRPr="008C779F">
        <w:t xml:space="preserve">Yleisötilaisuuden </w:t>
      </w:r>
      <w:r w:rsidRPr="00B2267F">
        <w:t xml:space="preserve">järjestäjä vastaa </w:t>
      </w:r>
      <w:r w:rsidRPr="008C779F">
        <w:t xml:space="preserve">järjestettävän tilaisuuden jätehuollosta. Järjestäjä vastaa myös jätehuoltoon liittyvästä neuvonnasta tilaisuuden aikana </w:t>
      </w:r>
      <w:r w:rsidRPr="008C779F">
        <w:lastRenderedPageBreak/>
        <w:t>sekä jätteiden lajittelusta ja erilliskeräämisestä näiden jätehuoltomääräysten mukaisesti.</w:t>
      </w:r>
    </w:p>
    <w:p w14:paraId="1A2A03FA" w14:textId="77777777" w:rsidR="00DA0B4A" w:rsidRPr="008C779F" w:rsidRDefault="00DA0B4A" w:rsidP="00DA0B4A">
      <w:pPr>
        <w:pStyle w:val="Eivli"/>
      </w:pPr>
    </w:p>
    <w:p w14:paraId="58E74365" w14:textId="77777777" w:rsidR="00DA0B4A" w:rsidRDefault="00DA0B4A" w:rsidP="00DA0B4A">
      <w:pPr>
        <w:pStyle w:val="Eivli"/>
      </w:pPr>
      <w:r w:rsidRPr="008C779F">
        <w:t>Yleisötilaisuus on suunniteltava siten, että syntyvän jätteen määrä on mahdollisimman vähäinen.</w:t>
      </w:r>
      <w:r w:rsidRPr="00B2267F">
        <w:t xml:space="preserve"> </w:t>
      </w:r>
      <w:r>
        <w:t>Tapahtuma-a</w:t>
      </w:r>
      <w:r w:rsidRPr="008C779F">
        <w:t>lueelle on sijoitettava riittävästi ja kattavasti jäteastioita eri jätelajien keräämistä varten</w:t>
      </w:r>
      <w:r>
        <w:t>.</w:t>
      </w:r>
    </w:p>
    <w:p w14:paraId="3B114EA9" w14:textId="77777777" w:rsidR="00DA0B4A" w:rsidRPr="008C779F" w:rsidRDefault="00DA0B4A" w:rsidP="00DA0B4A">
      <w:pPr>
        <w:pStyle w:val="Eivli"/>
      </w:pPr>
    </w:p>
    <w:p w14:paraId="2203827D" w14:textId="77777777" w:rsidR="00DA0B4A" w:rsidRDefault="00DA0B4A" w:rsidP="00DA0B4A">
      <w:pPr>
        <w:pStyle w:val="Eivli"/>
      </w:pPr>
      <w:r w:rsidRPr="008C779F">
        <w:t>Roskaantuneen alueen toissijaisen siivoamisvastuun osalta järjestäjänä pidetään myös tilaisuuden tai tapahtuman kokoonkutsujaa.</w:t>
      </w:r>
    </w:p>
    <w:p w14:paraId="7BB1A7C2" w14:textId="77777777" w:rsidR="00DA0B4A" w:rsidRDefault="00DA0B4A" w:rsidP="00DA0B4A">
      <w:pPr>
        <w:pStyle w:val="Eivli"/>
      </w:pPr>
    </w:p>
    <w:p w14:paraId="697DC013" w14:textId="77777777" w:rsidR="00DA0B4A" w:rsidRDefault="00DA0B4A" w:rsidP="00DA0B4A">
      <w:pPr>
        <w:pStyle w:val="Eivli"/>
      </w:pPr>
      <w:r w:rsidRPr="008C779F">
        <w:t xml:space="preserve">Jäteastiat on tyhjennettävä ja alue siivottava välittömästi tilaisuuden päätyttyä sekä tarvittaessa tilaisuuden aikana. Jäteastiat on tyhjennettävä aina niiden täyttyessä. Monipäiväisissä tilaisuuksissa jäteastiat on </w:t>
      </w:r>
      <w:r>
        <w:t xml:space="preserve">lähtökohtaisesti </w:t>
      </w:r>
      <w:r w:rsidRPr="008C779F">
        <w:t>tyhjennettävä ja alue siivottava vähintään kerran päivässä.</w:t>
      </w:r>
    </w:p>
    <w:p w14:paraId="183E89D2" w14:textId="77777777" w:rsidR="00DA0B4A" w:rsidRPr="008C779F" w:rsidRDefault="00DA0B4A" w:rsidP="00DA0B4A">
      <w:pPr>
        <w:pStyle w:val="Eivli"/>
      </w:pPr>
    </w:p>
    <w:tbl>
      <w:tblPr>
        <w:tblStyle w:val="TaulukkoRuudukko1"/>
        <w:tblW w:w="8079" w:type="dxa"/>
        <w:tblInd w:w="10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039"/>
        <w:gridCol w:w="4040"/>
      </w:tblGrid>
      <w:tr w:rsidR="00DA0B4A" w:rsidRPr="008C779F" w14:paraId="19D713EF" w14:textId="77777777" w:rsidTr="00E60B25">
        <w:tc>
          <w:tcPr>
            <w:tcW w:w="4039" w:type="dxa"/>
          </w:tcPr>
          <w:p w14:paraId="323A0CDD" w14:textId="69C78D67" w:rsidR="00DA0B4A" w:rsidRPr="008C779F" w:rsidRDefault="00CC7B9E" w:rsidP="00E60B25">
            <w:pPr>
              <w:pStyle w:val="Eivli"/>
            </w:pPr>
            <w:r>
              <w:t xml:space="preserve">Kierrätyskelpoisten </w:t>
            </w:r>
            <w:r w:rsidRPr="008C779F">
              <w:t xml:space="preserve">jätteiden </w:t>
            </w:r>
            <w:r w:rsidR="00DA0B4A" w:rsidRPr="008C779F">
              <w:t xml:space="preserve">erilliskeräys on järjestettävä yleisötilaisuudessa näiden </w:t>
            </w:r>
            <w:r w:rsidR="00B37815" w:rsidRPr="008C779F">
              <w:t>jätehuoltomääräy</w:t>
            </w:r>
            <w:r w:rsidR="00B37815">
              <w:t>st</w:t>
            </w:r>
            <w:r w:rsidR="00B37815" w:rsidRPr="008C779F">
              <w:t xml:space="preserve">en </w:t>
            </w:r>
            <w:r w:rsidR="00DA0B4A">
              <w:t>17 §:ssä</w:t>
            </w:r>
            <w:r w:rsidR="00DA0B4A" w:rsidRPr="008C779F">
              <w:t xml:space="preserve"> </w:t>
            </w:r>
            <w:r w:rsidR="00DA0B4A">
              <w:t>jätteen arvioituun syntymäärään perustuvin edellytyksin.</w:t>
            </w:r>
            <w:r w:rsidR="00DA0B4A" w:rsidRPr="008C779F">
              <w:t xml:space="preserve"> Biojäte on lajiteltava ja erilliskerättävä aina, kun yleisötilaisuudessa tarjoillaan elintarvikkeita.</w:t>
            </w:r>
          </w:p>
          <w:p w14:paraId="780C5060" w14:textId="77777777" w:rsidR="00DA0B4A" w:rsidRPr="008C779F" w:rsidRDefault="00DA0B4A" w:rsidP="00E60B25">
            <w:pPr>
              <w:pStyle w:val="Eivli"/>
            </w:pPr>
          </w:p>
        </w:tc>
        <w:tc>
          <w:tcPr>
            <w:tcW w:w="4040" w:type="dxa"/>
          </w:tcPr>
          <w:p w14:paraId="0B7467C4" w14:textId="2804A582" w:rsidR="00DA0B4A" w:rsidRPr="008C779F" w:rsidRDefault="00DA0B4A" w:rsidP="00E60B25">
            <w:pPr>
              <w:spacing w:after="180"/>
            </w:pPr>
            <w:r w:rsidRPr="008C779F">
              <w:t xml:space="preserve">Yleisötilaisuuksissa, joissa tarjoillaan elintarvikkeita, tulee muusta yhdyskuntajätteestä lajitella ja erilliskerätä omiin jäteastioihinsa </w:t>
            </w:r>
            <w:r w:rsidRPr="000E79C9">
              <w:t xml:space="preserve">vähintään seuraavat </w:t>
            </w:r>
            <w:r w:rsidRPr="008C779F">
              <w:t>jät</w:t>
            </w:r>
            <w:r w:rsidR="00C92413">
              <w:t>elajit</w:t>
            </w:r>
            <w:r w:rsidRPr="008C779F">
              <w:t>:</w:t>
            </w:r>
          </w:p>
          <w:p w14:paraId="0BBD8B78" w14:textId="51704743" w:rsidR="00DA0B4A" w:rsidRPr="008C779F" w:rsidRDefault="00DA0B4A" w:rsidP="00DA0B4A">
            <w:pPr>
              <w:numPr>
                <w:ilvl w:val="0"/>
                <w:numId w:val="21"/>
              </w:numPr>
              <w:spacing w:after="180"/>
            </w:pPr>
            <w:r w:rsidRPr="008C779F">
              <w:t xml:space="preserve">biojäte, jos sitä syntyy tilaisuudessa vähintään </w:t>
            </w:r>
            <w:r>
              <w:t>[</w:t>
            </w:r>
            <w:r w:rsidR="00FE4ED9" w:rsidRPr="00842907">
              <w:rPr>
                <w:color w:val="923468" w:themeColor="accent3"/>
              </w:rPr>
              <w:t>10</w:t>
            </w:r>
            <w:r w:rsidR="00FE4ED9" w:rsidRPr="00962EFD">
              <w:rPr>
                <w:color w:val="FF0000"/>
              </w:rPr>
              <w:t xml:space="preserve"> </w:t>
            </w:r>
            <w:r w:rsidRPr="008C779F">
              <w:rPr>
                <w:color w:val="923468" w:themeColor="accent3"/>
              </w:rPr>
              <w:t>kg</w:t>
            </w:r>
            <w:r>
              <w:t>]</w:t>
            </w:r>
          </w:p>
          <w:p w14:paraId="019C3617" w14:textId="5B6AB313" w:rsidR="00DA0B4A" w:rsidRPr="008C779F" w:rsidRDefault="00DA0B4A" w:rsidP="00DA0B4A">
            <w:pPr>
              <w:numPr>
                <w:ilvl w:val="0"/>
                <w:numId w:val="21"/>
              </w:numPr>
              <w:spacing w:after="180"/>
            </w:pPr>
            <w:r w:rsidRPr="008C779F">
              <w:t xml:space="preserve">keräyskartonki ja pahvi, jos sitä poistetaan käytöstä vähintään </w:t>
            </w:r>
            <w:r>
              <w:t>[</w:t>
            </w:r>
            <w:r w:rsidRPr="00075D92">
              <w:rPr>
                <w:color w:val="923468" w:themeColor="accent3"/>
              </w:rPr>
              <w:t>5</w:t>
            </w:r>
            <w:r w:rsidRPr="008C779F">
              <w:rPr>
                <w:color w:val="923468" w:themeColor="accent3"/>
              </w:rPr>
              <w:t xml:space="preserve"> kg</w:t>
            </w:r>
            <w:r w:rsidRPr="00B2267F">
              <w:t>]</w:t>
            </w:r>
            <w:r w:rsidRPr="008C779F">
              <w:rPr>
                <w:color w:val="923468" w:themeColor="accent3"/>
              </w:rPr>
              <w:t xml:space="preserve"> </w:t>
            </w:r>
            <w:r w:rsidRPr="008C779F">
              <w:t>tilaisuuden aikana</w:t>
            </w:r>
          </w:p>
          <w:p w14:paraId="60D3CC5F" w14:textId="2764C2A9" w:rsidR="00DA0B4A" w:rsidRPr="008C779F" w:rsidRDefault="00DA0B4A" w:rsidP="00DA0B4A">
            <w:pPr>
              <w:numPr>
                <w:ilvl w:val="0"/>
                <w:numId w:val="21"/>
              </w:numPr>
              <w:spacing w:after="180"/>
            </w:pPr>
            <w:r w:rsidRPr="008C779F">
              <w:t xml:space="preserve">keräyslasi, jos sitä poistetaan tilaisuudessa käytöstä vähintään </w:t>
            </w:r>
            <w:r>
              <w:t>[</w:t>
            </w:r>
            <w:r w:rsidR="00A11752" w:rsidRPr="00842907">
              <w:rPr>
                <w:color w:val="923468" w:themeColor="accent3"/>
              </w:rPr>
              <w:t>2</w:t>
            </w:r>
            <w:r w:rsidR="00A11752" w:rsidRPr="008C779F">
              <w:rPr>
                <w:color w:val="923468" w:themeColor="accent3"/>
              </w:rPr>
              <w:t xml:space="preserve"> </w:t>
            </w:r>
            <w:r w:rsidRPr="008C779F">
              <w:rPr>
                <w:color w:val="923468" w:themeColor="accent3"/>
              </w:rPr>
              <w:t>kg</w:t>
            </w:r>
            <w:r w:rsidRPr="00B2267F">
              <w:t>]</w:t>
            </w:r>
          </w:p>
          <w:p w14:paraId="3854454F" w14:textId="5F8C904E" w:rsidR="00DA0B4A" w:rsidRDefault="00DA0B4A" w:rsidP="00DA0B4A">
            <w:pPr>
              <w:numPr>
                <w:ilvl w:val="0"/>
                <w:numId w:val="21"/>
              </w:numPr>
              <w:spacing w:after="180"/>
            </w:pPr>
            <w:r w:rsidRPr="008C779F">
              <w:t xml:space="preserve">keräysmetalli, jos sitä poistetaan tilaisuudessa käytöstä vähintään </w:t>
            </w:r>
            <w:r>
              <w:t>[</w:t>
            </w:r>
            <w:r w:rsidR="00A11752" w:rsidRPr="00842907">
              <w:rPr>
                <w:color w:val="923468" w:themeColor="accent3"/>
              </w:rPr>
              <w:t>2</w:t>
            </w:r>
            <w:r w:rsidR="00A11752">
              <w:rPr>
                <w:color w:val="923468" w:themeColor="accent3"/>
              </w:rPr>
              <w:t xml:space="preserve"> </w:t>
            </w:r>
            <w:r w:rsidRPr="008C779F">
              <w:rPr>
                <w:color w:val="923468" w:themeColor="accent3"/>
              </w:rPr>
              <w:t>kg</w:t>
            </w:r>
            <w:r w:rsidRPr="00B2267F">
              <w:t>]</w:t>
            </w:r>
          </w:p>
          <w:p w14:paraId="13F3C31D" w14:textId="2E88E20B" w:rsidR="00DA0B4A" w:rsidRDefault="00DA0B4A" w:rsidP="00DA0B4A">
            <w:pPr>
              <w:numPr>
                <w:ilvl w:val="0"/>
                <w:numId w:val="21"/>
              </w:numPr>
              <w:spacing w:after="180"/>
            </w:pPr>
            <w:r>
              <w:t xml:space="preserve">Muovipakkaukset </w:t>
            </w:r>
            <w:r w:rsidR="009E7643">
              <w:t>[</w:t>
            </w:r>
            <w:r w:rsidRPr="00842907">
              <w:rPr>
                <w:color w:val="923468" w:themeColor="accent3"/>
              </w:rPr>
              <w:t>5</w:t>
            </w:r>
            <w:r w:rsidRPr="009E7643">
              <w:rPr>
                <w:color w:val="923468" w:themeColor="accent3"/>
              </w:rPr>
              <w:t xml:space="preserve"> kg</w:t>
            </w:r>
            <w:r w:rsidR="009E7643">
              <w:t>]</w:t>
            </w:r>
          </w:p>
          <w:p w14:paraId="0990FA18" w14:textId="54549470" w:rsidR="00DA0B4A" w:rsidRPr="008C779F" w:rsidRDefault="000E476D" w:rsidP="00DA0B4A">
            <w:pPr>
              <w:numPr>
                <w:ilvl w:val="0"/>
                <w:numId w:val="21"/>
              </w:numPr>
              <w:spacing w:after="180"/>
            </w:pPr>
            <w:r w:rsidRPr="000E476D">
              <w:t>[</w:t>
            </w:r>
            <w:r w:rsidRPr="00D2267E">
              <w:rPr>
                <w:color w:val="923468" w:themeColor="accent3"/>
              </w:rPr>
              <w:t>E</w:t>
            </w:r>
            <w:r w:rsidR="00DA0B4A" w:rsidRPr="00D2267E">
              <w:rPr>
                <w:color w:val="923468" w:themeColor="accent3"/>
              </w:rPr>
              <w:t>nergiajäte</w:t>
            </w:r>
            <w:r w:rsidR="00842AE5" w:rsidRPr="00D2267E">
              <w:rPr>
                <w:color w:val="923468" w:themeColor="accent3"/>
              </w:rPr>
              <w:t xml:space="preserve"> </w:t>
            </w:r>
            <w:r w:rsidR="00012431">
              <w:rPr>
                <w:color w:val="923468" w:themeColor="accent3"/>
              </w:rPr>
              <w:t>15</w:t>
            </w:r>
            <w:r w:rsidR="00A11752" w:rsidRPr="00D2267E">
              <w:rPr>
                <w:color w:val="923468" w:themeColor="accent3"/>
              </w:rPr>
              <w:t xml:space="preserve"> </w:t>
            </w:r>
            <w:r w:rsidR="00D2267E" w:rsidRPr="00D2267E">
              <w:rPr>
                <w:color w:val="923468" w:themeColor="accent3"/>
              </w:rPr>
              <w:t>kg</w:t>
            </w:r>
            <w:r w:rsidRPr="000E476D">
              <w:t>]</w:t>
            </w:r>
          </w:p>
        </w:tc>
      </w:tr>
    </w:tbl>
    <w:p w14:paraId="6B24678D" w14:textId="77777777" w:rsidR="00DA0B4A" w:rsidRPr="008C779F" w:rsidRDefault="00DA0B4A" w:rsidP="00DA0B4A">
      <w:pPr>
        <w:spacing w:after="180" w:line="240" w:lineRule="auto"/>
        <w:ind w:left="1304"/>
      </w:pPr>
    </w:p>
    <w:p w14:paraId="5C1D5B69" w14:textId="6EA5811C" w:rsidR="00DA0B4A" w:rsidRPr="00DD0902" w:rsidRDefault="00DA0B4A" w:rsidP="00DA0B4A">
      <w:pPr>
        <w:pStyle w:val="Leipteksti"/>
        <w:rPr>
          <w:sz w:val="16"/>
          <w:szCs w:val="16"/>
        </w:rPr>
      </w:pPr>
      <w:r>
        <w:t>(</w:t>
      </w:r>
      <w:r w:rsidRPr="00B2267F">
        <w:t>[</w:t>
      </w:r>
      <w:r w:rsidRPr="008C779F">
        <w:rPr>
          <w:color w:val="923468" w:themeColor="accent3"/>
        </w:rPr>
        <w:t xml:space="preserve">Yli </w:t>
      </w:r>
      <w:r>
        <w:rPr>
          <w:color w:val="923468" w:themeColor="accent3"/>
        </w:rPr>
        <w:t>500</w:t>
      </w:r>
      <w:r w:rsidRPr="00B2267F">
        <w:t>]</w:t>
      </w:r>
      <w:r w:rsidRPr="008C779F">
        <w:rPr>
          <w:color w:val="923468" w:themeColor="accent3"/>
        </w:rPr>
        <w:t xml:space="preserve"> </w:t>
      </w:r>
      <w:r w:rsidRPr="008C779F">
        <w:t xml:space="preserve">henkilön yleisötilaisuudesta on ilmoitettava </w:t>
      </w:r>
      <w:r w:rsidRPr="00B2267F">
        <w:t xml:space="preserve">kunnan ympäristösuojeluviranomaiselle. </w:t>
      </w:r>
      <w:r>
        <w:t>[</w:t>
      </w:r>
      <w:r w:rsidRPr="008C779F">
        <w:rPr>
          <w:color w:val="923468" w:themeColor="accent3"/>
        </w:rPr>
        <w:t>Yli 5000</w:t>
      </w:r>
      <w:r w:rsidRPr="00B2267F">
        <w:t xml:space="preserve">] </w:t>
      </w:r>
      <w:r w:rsidRPr="008C779F">
        <w:t>henkilön yleisötilaisuudesta on laadittava jätehuoltosuunnitelma ja esitettävä se kunnan ympäristönsuojeluviranomaiselle viimeistään kaksi viikkoa ennen tapahtumaa.</w:t>
      </w:r>
      <w:r>
        <w:t>)</w:t>
      </w:r>
    </w:p>
    <w:p w14:paraId="24B087AE" w14:textId="6753C64A" w:rsidR="00C428BF" w:rsidRDefault="00086090" w:rsidP="00C428BF">
      <w:pPr>
        <w:pStyle w:val="Otsikko3"/>
      </w:pPr>
      <w:bookmarkStart w:id="68" w:name="_Toc98245969"/>
      <w:r>
        <w:t xml:space="preserve">39 </w:t>
      </w:r>
      <w:r w:rsidR="00C428BF">
        <w:t>§ Roskaantumisen ehkäiseminen yleisillä alueilla</w:t>
      </w:r>
      <w:bookmarkEnd w:id="68"/>
    </w:p>
    <w:p w14:paraId="4E26C987" w14:textId="737E5638" w:rsidR="00716181" w:rsidRPr="00681E2D" w:rsidRDefault="00E50F1D" w:rsidP="00681E2D">
      <w:pPr>
        <w:pStyle w:val="Leipteksti"/>
        <w:shd w:val="clear" w:color="auto" w:fill="CBE8F9" w:themeFill="accent6" w:themeFillTint="66"/>
        <w:rPr>
          <w:sz w:val="16"/>
          <w:szCs w:val="16"/>
        </w:rPr>
      </w:pPr>
      <w:r w:rsidRPr="00681E2D">
        <w:rPr>
          <w:sz w:val="16"/>
          <w:szCs w:val="16"/>
        </w:rPr>
        <w:t>#</w:t>
      </w:r>
      <w:r w:rsidR="00716181" w:rsidRPr="00681E2D">
        <w:rPr>
          <w:sz w:val="16"/>
          <w:szCs w:val="16"/>
        </w:rPr>
        <w:t>Jätelaissa annetaan tarkat määräykset roskaantumisen ehkäisemisestä sekä siitä, mikä taho on siivousvelvollinen eri tilanteissa. Nämä määräykset voidaan sisällyttää yleiseen osaan, jotta ne tulevat kuntalaisten ja yksityisten toimijoiden tietoon. Tässä pykälässä annetaan ainoastaan jätelain määräyksiä täsmentäviä määräyksiä.</w:t>
      </w:r>
    </w:p>
    <w:p w14:paraId="410E23C6" w14:textId="77777777" w:rsidR="00716181" w:rsidRPr="00681E2D" w:rsidRDefault="00716181" w:rsidP="00681E2D">
      <w:pPr>
        <w:pStyle w:val="Leipteksti"/>
        <w:shd w:val="clear" w:color="auto" w:fill="CBE8F9" w:themeFill="accent6" w:themeFillTint="66"/>
        <w:rPr>
          <w:sz w:val="16"/>
          <w:szCs w:val="16"/>
        </w:rPr>
      </w:pPr>
    </w:p>
    <w:p w14:paraId="6C99F3B9" w14:textId="3D5CD1E3" w:rsidR="00C428BF" w:rsidRPr="00681E2D" w:rsidRDefault="00716181" w:rsidP="00681E2D">
      <w:pPr>
        <w:pStyle w:val="Leipteksti"/>
        <w:shd w:val="clear" w:color="auto" w:fill="CBE8F9" w:themeFill="accent6" w:themeFillTint="66"/>
        <w:rPr>
          <w:sz w:val="16"/>
          <w:szCs w:val="16"/>
        </w:rPr>
      </w:pPr>
      <w:r w:rsidRPr="00681E2D">
        <w:rPr>
          <w:sz w:val="16"/>
          <w:szCs w:val="16"/>
        </w:rPr>
        <w:lastRenderedPageBreak/>
        <w:t xml:space="preserve">Jätelaissa annettua roskaamiskieltoa voidaan korostaa kieltämällä jätehuoltomääräyksissä jätteiden sijoittaminen jäteastian ulkopuolelle yleisillä alueilla. Koska yleisillä alueilla olevat jäteastiat voivat olla muidenkin tahojen kuin kunnan ylläpitovastuulla, voi olla tarpeen korostaa, että määräys koskee kaikkien toimijoiden (esimerkiksi tienpitäjän) ylläpitämiä jäteastioita, vaikka kyseessä ovat kunnalliset jätehuoltomääräykset. Lisäksi voidaan antaa velvollisuus ilmoittaa jäteastian täyttymisestä siitä vastaavalle </w:t>
      </w:r>
      <w:r w:rsidR="002F5884" w:rsidRPr="00681E2D">
        <w:rPr>
          <w:sz w:val="16"/>
          <w:szCs w:val="16"/>
        </w:rPr>
        <w:t>taholle. #</w:t>
      </w:r>
    </w:p>
    <w:p w14:paraId="5915396A" w14:textId="40B681D4" w:rsidR="005B564F" w:rsidRDefault="005B564F" w:rsidP="00716181">
      <w:pPr>
        <w:pStyle w:val="Leipteksti"/>
        <w:rPr>
          <w:sz w:val="16"/>
          <w:szCs w:val="16"/>
        </w:rPr>
      </w:pPr>
    </w:p>
    <w:p w14:paraId="7516A0EC" w14:textId="695C0305" w:rsidR="005B564F" w:rsidRDefault="00B227C7" w:rsidP="005B564F">
      <w:pPr>
        <w:pStyle w:val="Eivli"/>
      </w:pPr>
      <w:r w:rsidRPr="00842907">
        <w:t xml:space="preserve">Roskaaminen ja </w:t>
      </w:r>
      <w:r>
        <w:t>jätteen</w:t>
      </w:r>
      <w:r w:rsidR="00375691">
        <w:t xml:space="preserve"> </w:t>
      </w:r>
      <w:r w:rsidR="005B564F" w:rsidRPr="00B2267F">
        <w:t>sijoittaminen jäteastian ulkopuolelle y</w:t>
      </w:r>
      <w:r w:rsidR="005B564F">
        <w:t>leisillä alueilla on kielletty.</w:t>
      </w:r>
    </w:p>
    <w:p w14:paraId="00286969" w14:textId="77777777" w:rsidR="005B564F" w:rsidRDefault="005B564F" w:rsidP="005B564F">
      <w:pPr>
        <w:pStyle w:val="Eivli"/>
      </w:pPr>
    </w:p>
    <w:p w14:paraId="2960955F" w14:textId="77777777" w:rsidR="005B564F" w:rsidRDefault="005B564F" w:rsidP="005B564F">
      <w:pPr>
        <w:pStyle w:val="Eivli"/>
      </w:pPr>
      <w:r w:rsidRPr="00B2267F">
        <w:t>Jäteastian ylläpitäjän on huolehdittava jäteastian riittävästä tyhjennysvälistä ja alueen siisteydestä.</w:t>
      </w:r>
    </w:p>
    <w:p w14:paraId="349F8286" w14:textId="77777777" w:rsidR="005B564F" w:rsidRPr="00716181" w:rsidRDefault="005B564F" w:rsidP="00716181">
      <w:pPr>
        <w:pStyle w:val="Leipteksti"/>
        <w:rPr>
          <w:sz w:val="16"/>
          <w:szCs w:val="16"/>
        </w:rPr>
      </w:pPr>
    </w:p>
    <w:p w14:paraId="3A438054" w14:textId="75F2F061" w:rsidR="00C428BF" w:rsidRDefault="00C428BF" w:rsidP="00C428BF">
      <w:pPr>
        <w:pStyle w:val="Otsikko2"/>
      </w:pPr>
      <w:bookmarkStart w:id="69" w:name="_Toc98245970"/>
      <w:r>
        <w:t>10. LUKU Vaaralliset jätteet ja erityisjätteet</w:t>
      </w:r>
      <w:bookmarkEnd w:id="69"/>
    </w:p>
    <w:p w14:paraId="03FCB4F3" w14:textId="5232A1CC" w:rsidR="00C428BF" w:rsidRDefault="00086090" w:rsidP="00C428BF">
      <w:pPr>
        <w:pStyle w:val="Otsikko3"/>
        <w:ind w:firstLine="0"/>
      </w:pPr>
      <w:bookmarkStart w:id="70" w:name="_Toc98245971"/>
      <w:r>
        <w:t xml:space="preserve">40 </w:t>
      </w:r>
      <w:r w:rsidR="00C428BF">
        <w:t>§ Vaarallisten jätteiden jätehuolto</w:t>
      </w:r>
      <w:bookmarkEnd w:id="70"/>
    </w:p>
    <w:p w14:paraId="40BAE34E" w14:textId="554E3D4C" w:rsidR="00FE377D" w:rsidRPr="00681E2D" w:rsidRDefault="00970EC6" w:rsidP="00681E2D">
      <w:pPr>
        <w:pStyle w:val="Leipteksti"/>
        <w:shd w:val="clear" w:color="auto" w:fill="CBE8F9" w:themeFill="accent6" w:themeFillTint="66"/>
        <w:rPr>
          <w:sz w:val="16"/>
          <w:szCs w:val="16"/>
        </w:rPr>
      </w:pPr>
      <w:r w:rsidRPr="00681E2D">
        <w:rPr>
          <w:sz w:val="16"/>
          <w:szCs w:val="16"/>
        </w:rPr>
        <w:t>#</w:t>
      </w:r>
      <w:r w:rsidR="00FE377D" w:rsidRPr="00681E2D">
        <w:rPr>
          <w:sz w:val="16"/>
          <w:szCs w:val="16"/>
        </w:rPr>
        <w:t xml:space="preserve"> Jätehuoltomääräysten vaarallisia jätteitä koskevat määräykset velvoittavat myös elinkeinotoiminnan harjoittajia. Vaarallista jätettä koskevilla määräyksillä määrätään turvallisen jätehuollon käytännön järjestelyistä. Vaikka jätelaissa ja -asetuksessa määrätään vaarallisten jätteiden </w:t>
      </w:r>
      <w:proofErr w:type="spellStart"/>
      <w:r w:rsidR="00FE377D" w:rsidRPr="00681E2D">
        <w:rPr>
          <w:sz w:val="16"/>
          <w:szCs w:val="16"/>
        </w:rPr>
        <w:t>erilläänpitovelvollisuudesta</w:t>
      </w:r>
      <w:proofErr w:type="spellEnd"/>
      <w:r w:rsidR="00FE377D" w:rsidRPr="00681E2D">
        <w:rPr>
          <w:sz w:val="16"/>
          <w:szCs w:val="16"/>
        </w:rPr>
        <w:t>, on järkevää tuoda asia esille lyhyesti myös jätehuoltomääräyksissä. Yleisessä osassa käsitellään lainsäädännön vaatimuksia tarkemmin.</w:t>
      </w:r>
    </w:p>
    <w:p w14:paraId="5CAEF748" w14:textId="77777777" w:rsidR="00FE377D" w:rsidRPr="00681E2D" w:rsidRDefault="00FE377D" w:rsidP="00681E2D">
      <w:pPr>
        <w:pStyle w:val="Leipteksti"/>
        <w:shd w:val="clear" w:color="auto" w:fill="CBE8F9" w:themeFill="accent6" w:themeFillTint="66"/>
        <w:rPr>
          <w:sz w:val="16"/>
          <w:szCs w:val="16"/>
        </w:rPr>
      </w:pPr>
    </w:p>
    <w:p w14:paraId="3F517E17" w14:textId="77777777" w:rsidR="00FE377D" w:rsidRPr="00681E2D" w:rsidRDefault="00FE377D" w:rsidP="00681E2D">
      <w:pPr>
        <w:pStyle w:val="Leipteksti"/>
        <w:shd w:val="clear" w:color="auto" w:fill="CBE8F9" w:themeFill="accent6" w:themeFillTint="66"/>
        <w:rPr>
          <w:sz w:val="16"/>
          <w:szCs w:val="16"/>
        </w:rPr>
      </w:pPr>
      <w:r w:rsidRPr="00681E2D">
        <w:rPr>
          <w:sz w:val="16"/>
          <w:szCs w:val="16"/>
        </w:rPr>
        <w:t>Vaarallisen jätteen varastoinnista väliaikaisessa paikassa voi aiheutua haittaa tai vaaraa ympäristölle ja terveydelle. Sen vuoksi jätehuoltomääräyksiin on sisällytetty väliaikaista varastointia koskeva määräys. Määräys enimmillään vuoden säilytysajasta koskee kaikkia kiinteistöjä, myös esimerkiksi päivittäistavarakaupoissa sijaitsevia kerätyn sähkö- ja elektroniikkaromun säilytykseen tarkoitettuja jäteastioita tai kontteja ja varmistaa osaltaan jätteen asianmukaista käsittelyä.</w:t>
      </w:r>
    </w:p>
    <w:p w14:paraId="345F18A4" w14:textId="77777777" w:rsidR="00FE377D" w:rsidRPr="00681E2D" w:rsidRDefault="00FE377D" w:rsidP="00681E2D">
      <w:pPr>
        <w:pStyle w:val="Leipteksti"/>
        <w:shd w:val="clear" w:color="auto" w:fill="CBE8F9" w:themeFill="accent6" w:themeFillTint="66"/>
        <w:rPr>
          <w:sz w:val="16"/>
          <w:szCs w:val="16"/>
        </w:rPr>
      </w:pPr>
    </w:p>
    <w:p w14:paraId="3F410EB7" w14:textId="77777777" w:rsidR="00FE377D" w:rsidRPr="00681E2D" w:rsidRDefault="00FE377D" w:rsidP="00681E2D">
      <w:pPr>
        <w:pStyle w:val="Leipteksti"/>
        <w:shd w:val="clear" w:color="auto" w:fill="CBE8F9" w:themeFill="accent6" w:themeFillTint="66"/>
        <w:rPr>
          <w:sz w:val="16"/>
          <w:szCs w:val="16"/>
        </w:rPr>
      </w:pPr>
      <w:r w:rsidRPr="00681E2D">
        <w:rPr>
          <w:sz w:val="16"/>
          <w:szCs w:val="16"/>
        </w:rPr>
        <w:t>Kunnan on järjestettävä asumisessa syntyvien vaarallisten jätteiden jätehuolto sekä maa- ja metsätaloudessa syntyvien vaarallisten jätteiden jätehuolto, mikäli vaarallisen jätteen määrä ei ole kohtuuton. Siten näissä toiminnoissa syntyvät vaaralliset jätteet määrätään toimitettavaksi kunnan tai kunnallisen jätelaitoksen osoittamaan vastaanottopaikkaan. Tuottajavastuunalaiset sähkö- ja elektroniikkaromu sekä paristot ja akut määrätään toimitettavaksi tuottajan järjestämään vastaanottopaikkaan. Lääkejätteet puolestaan tulee toimittaa apteekkiin, joka on tehnyt niiden vastaanottamisesta sopimuksen kunnan tai kunnallisen jätelaitoksen kanssa. Vaihtoehtoisesti lääkejätteet velvoitetaan toimittamaan kunnan tai kunnallisen jätelaitoksen osoittamaan paikkaan.</w:t>
      </w:r>
    </w:p>
    <w:p w14:paraId="3DDE52BB" w14:textId="77777777" w:rsidR="00FE377D" w:rsidRPr="00681E2D" w:rsidRDefault="00FE377D" w:rsidP="00681E2D">
      <w:pPr>
        <w:pStyle w:val="Leipteksti"/>
        <w:shd w:val="clear" w:color="auto" w:fill="CBE8F9" w:themeFill="accent6" w:themeFillTint="66"/>
        <w:rPr>
          <w:sz w:val="16"/>
          <w:szCs w:val="16"/>
        </w:rPr>
      </w:pPr>
    </w:p>
    <w:p w14:paraId="15189804" w14:textId="77777777" w:rsidR="00FE377D" w:rsidRPr="00681E2D" w:rsidRDefault="00FE377D" w:rsidP="00681E2D">
      <w:pPr>
        <w:pStyle w:val="Leipteksti"/>
        <w:shd w:val="clear" w:color="auto" w:fill="CBE8F9" w:themeFill="accent6" w:themeFillTint="66"/>
        <w:rPr>
          <w:sz w:val="16"/>
          <w:szCs w:val="16"/>
        </w:rPr>
      </w:pPr>
      <w:r w:rsidRPr="00681E2D">
        <w:rPr>
          <w:sz w:val="16"/>
          <w:szCs w:val="16"/>
        </w:rPr>
        <w:t>Muissa toiminnoissa, kuten sosiaali- ja terveyspalveluissa sekä kouluissa, syntyvät vaaralliset jätteet toimitetaan vastaanottajalle, jolla on lupa niiden vastaanottamiseen. Sama määräys koskee elinkeinotoiminnan harjoittajaa.</w:t>
      </w:r>
    </w:p>
    <w:p w14:paraId="6B8CA140" w14:textId="77777777" w:rsidR="00FE377D" w:rsidRPr="00681E2D" w:rsidRDefault="00FE377D" w:rsidP="00681E2D">
      <w:pPr>
        <w:pStyle w:val="Leipteksti"/>
        <w:shd w:val="clear" w:color="auto" w:fill="CBE8F9" w:themeFill="accent6" w:themeFillTint="66"/>
        <w:rPr>
          <w:sz w:val="16"/>
          <w:szCs w:val="16"/>
        </w:rPr>
      </w:pPr>
    </w:p>
    <w:p w14:paraId="0D12FF40" w14:textId="77777777" w:rsidR="00FE377D" w:rsidRPr="00681E2D" w:rsidRDefault="00FE377D" w:rsidP="00681E2D">
      <w:pPr>
        <w:pStyle w:val="Leipteksti"/>
        <w:shd w:val="clear" w:color="auto" w:fill="CBE8F9" w:themeFill="accent6" w:themeFillTint="66"/>
        <w:rPr>
          <w:sz w:val="16"/>
          <w:szCs w:val="16"/>
        </w:rPr>
      </w:pPr>
      <w:r w:rsidRPr="00681E2D">
        <w:rPr>
          <w:sz w:val="16"/>
          <w:szCs w:val="16"/>
        </w:rPr>
        <w:t>Mikäli kyseessä on merkittävä erä vaarallista jätettä, tulee sen toimittamisesta sopia vastaanottajan kanssa. Tällöin vastaanottaja voi varautua suuren jätemäärän turvalliseen käsittelyyn ja varastointiin. Ilmoituksen kautta kunta tai kunnallinen jätelaitos voi myös velvoittaa toimittamaan maa- ja metsätaloudessa syntyvät vaarallista jätettä olevat merkittävät erät toimitettavaksi muualle, jos käsittely ei kunnan tai kunnan jätelaitoksen järjestelmissä ole mahdollista.</w:t>
      </w:r>
    </w:p>
    <w:p w14:paraId="2CD6FC6A" w14:textId="77777777" w:rsidR="00FE377D" w:rsidRPr="00681E2D" w:rsidRDefault="00FE377D" w:rsidP="00681E2D">
      <w:pPr>
        <w:pStyle w:val="Leipteksti"/>
        <w:shd w:val="clear" w:color="auto" w:fill="CBE8F9" w:themeFill="accent6" w:themeFillTint="66"/>
        <w:rPr>
          <w:sz w:val="16"/>
          <w:szCs w:val="16"/>
        </w:rPr>
      </w:pPr>
    </w:p>
    <w:p w14:paraId="0521B242" w14:textId="64BB4BA4" w:rsidR="00FE377D" w:rsidRPr="00681E2D" w:rsidRDefault="00FE377D" w:rsidP="00681E2D">
      <w:pPr>
        <w:pStyle w:val="Leipteksti"/>
        <w:shd w:val="clear" w:color="auto" w:fill="CBE8F9" w:themeFill="accent6" w:themeFillTint="66"/>
        <w:rPr>
          <w:sz w:val="16"/>
          <w:szCs w:val="16"/>
        </w:rPr>
      </w:pPr>
      <w:r w:rsidRPr="00681E2D">
        <w:rPr>
          <w:sz w:val="16"/>
          <w:szCs w:val="16"/>
        </w:rPr>
        <w:lastRenderedPageBreak/>
        <w:t xml:space="preserve">Vaarallisen jätteen pakkaamisen osalta jäteasetuksessa on tarkat ohjeet, joihin näissä määräyksissä viitataan. Velvoittamalla alkuperäispakkauksen käyttämiseen pyritään varmistamaan vaarallisen jätteen asianmukainen pakkaaminen ja </w:t>
      </w:r>
      <w:r w:rsidR="000A4180" w:rsidRPr="00681E2D">
        <w:rPr>
          <w:sz w:val="16"/>
          <w:szCs w:val="16"/>
        </w:rPr>
        <w:t>merkitseminen. #</w:t>
      </w:r>
    </w:p>
    <w:p w14:paraId="3F4F2C84" w14:textId="5B6BA549" w:rsidR="00510B2E" w:rsidRDefault="00510B2E" w:rsidP="00FE377D">
      <w:pPr>
        <w:pStyle w:val="Leipteksti"/>
      </w:pPr>
    </w:p>
    <w:p w14:paraId="4D60EF54" w14:textId="77777777" w:rsidR="00510B2E" w:rsidRDefault="00510B2E" w:rsidP="00510B2E">
      <w:pPr>
        <w:pStyle w:val="Eivli"/>
      </w:pPr>
      <w:r w:rsidRPr="008C779F">
        <w:t xml:space="preserve">Erilaatuiset vaaralliset jätteet on lajiteltava ja kerättävä erikseen. </w:t>
      </w:r>
    </w:p>
    <w:p w14:paraId="1ACA4096" w14:textId="77777777" w:rsidR="00510B2E" w:rsidRPr="008C779F" w:rsidRDefault="00510B2E" w:rsidP="00510B2E">
      <w:pPr>
        <w:pStyle w:val="Eivli"/>
      </w:pPr>
    </w:p>
    <w:p w14:paraId="5C1C7084" w14:textId="77777777" w:rsidR="00510B2E" w:rsidRDefault="00510B2E" w:rsidP="00510B2E">
      <w:pPr>
        <w:pStyle w:val="Eivli"/>
      </w:pPr>
      <w:r>
        <w:t>Kiinteistöillä kerättävät ja varastoitavat v</w:t>
      </w:r>
      <w:r w:rsidRPr="008C779F">
        <w:t xml:space="preserve">aaralliset jätteet on toimitettava niille tarkoitettuihin vastaanottopaikkoihin vähintään kerran vuodessa. </w:t>
      </w:r>
    </w:p>
    <w:p w14:paraId="4A15505E" w14:textId="77777777" w:rsidR="00510B2E" w:rsidRDefault="00510B2E" w:rsidP="00510B2E">
      <w:pPr>
        <w:pStyle w:val="Eivli"/>
      </w:pPr>
    </w:p>
    <w:p w14:paraId="2EB90CE0" w14:textId="77777777" w:rsidR="00510B2E" w:rsidRDefault="00510B2E" w:rsidP="00510B2E">
      <w:pPr>
        <w:pStyle w:val="Eivli"/>
      </w:pPr>
      <w:r w:rsidRPr="008C779F">
        <w:t>Vaarallista jätettä ei kuljeteta kiinteistöittäisessä jätteenkuljetuksessa.</w:t>
      </w:r>
    </w:p>
    <w:p w14:paraId="0C2FC857" w14:textId="77777777" w:rsidR="00510B2E" w:rsidRPr="008C779F" w:rsidRDefault="00510B2E" w:rsidP="00510B2E">
      <w:pPr>
        <w:pStyle w:val="Eivli"/>
      </w:pPr>
    </w:p>
    <w:p w14:paraId="202578B7" w14:textId="77777777" w:rsidR="00510B2E" w:rsidRDefault="00510B2E" w:rsidP="00510B2E">
      <w:pPr>
        <w:pStyle w:val="Eivli"/>
      </w:pPr>
      <w:r w:rsidRPr="008C779F">
        <w:t xml:space="preserve">Asumisessa sekä maa- ja metsätaloudessa syntyvät vaaralliset jätteet on toimitettava </w:t>
      </w:r>
      <w:r>
        <w:t>[</w:t>
      </w:r>
      <w:r w:rsidRPr="008C779F">
        <w:rPr>
          <w:color w:val="923468" w:themeColor="accent3"/>
        </w:rPr>
        <w:t>kunnan/kunnallisen jätelaitoksen</w:t>
      </w:r>
      <w:r w:rsidRPr="006E1D83">
        <w:t>]</w:t>
      </w:r>
      <w:r w:rsidRPr="008C779F">
        <w:rPr>
          <w:color w:val="923468" w:themeColor="accent3"/>
        </w:rPr>
        <w:t xml:space="preserve"> </w:t>
      </w:r>
      <w:r w:rsidRPr="008C779F">
        <w:t>niille järjestämään vastaanottopaikkaan. Tuottaja</w:t>
      </w:r>
      <w:r>
        <w:t>vastuunalaiset</w:t>
      </w:r>
      <w:r w:rsidRPr="008C779F">
        <w:t xml:space="preserve"> vaaralliset jätteet (</w:t>
      </w:r>
      <w:r>
        <w:t xml:space="preserve">esimerkiksi </w:t>
      </w:r>
      <w:r w:rsidRPr="008C779F">
        <w:t xml:space="preserve">sähkö- ja elektroniikkaromu sekä paristot ja akut) on toimitettava tuottajien niille järjestämiin vastaanottopaikkoihin. Lääkejätteet on toimitettava apteekkiin, joka on sopinut niiden vastaanottopaikan järjestämisestä </w:t>
      </w:r>
      <w:r>
        <w:t>[</w:t>
      </w:r>
      <w:r w:rsidRPr="008C779F">
        <w:rPr>
          <w:color w:val="923468" w:themeColor="accent3"/>
        </w:rPr>
        <w:t>kunnan/kunnallisen jätelaitoksen</w:t>
      </w:r>
      <w:r w:rsidRPr="006E1D83">
        <w:t xml:space="preserve">] </w:t>
      </w:r>
      <w:r>
        <w:t>kanssa tai [</w:t>
      </w:r>
      <w:r w:rsidRPr="006E1D83">
        <w:rPr>
          <w:color w:val="923468" w:themeColor="accent3"/>
        </w:rPr>
        <w:t>kunnan/kunnallisen jätelaitoksen</w:t>
      </w:r>
      <w:r>
        <w:t>] niille osoittamaan paikkaan.</w:t>
      </w:r>
    </w:p>
    <w:p w14:paraId="5894C66B" w14:textId="77777777" w:rsidR="00510B2E" w:rsidRPr="008C779F" w:rsidRDefault="00510B2E" w:rsidP="00510B2E">
      <w:pPr>
        <w:pStyle w:val="Eivli"/>
      </w:pPr>
    </w:p>
    <w:p w14:paraId="5E8CCAB7" w14:textId="77777777" w:rsidR="00510B2E" w:rsidRDefault="00510B2E" w:rsidP="00510B2E">
      <w:pPr>
        <w:pStyle w:val="Eivli"/>
      </w:pPr>
      <w:r>
        <w:t>Muilla</w:t>
      </w:r>
      <w:r w:rsidRPr="008C779F">
        <w:t xml:space="preserve"> kunnallisen yhdyskun</w:t>
      </w:r>
      <w:r>
        <w:t>tajätehuollon piiriin kuuluvilla</w:t>
      </w:r>
      <w:r w:rsidRPr="008C779F">
        <w:t xml:space="preserve"> kiinteistöillä sekä elinkeinotoiminnassa syntyvä vaarallinen jäte on toimitettava vastaanottajalle, jolla on oikeus </w:t>
      </w:r>
      <w:r>
        <w:t>sen</w:t>
      </w:r>
      <w:r w:rsidRPr="008C779F">
        <w:t xml:space="preserve"> vastaanottamiseen.</w:t>
      </w:r>
    </w:p>
    <w:p w14:paraId="5A49B222" w14:textId="77777777" w:rsidR="00510B2E" w:rsidRPr="000076A1" w:rsidRDefault="00510B2E" w:rsidP="00510B2E">
      <w:pPr>
        <w:pStyle w:val="Eivli"/>
      </w:pPr>
    </w:p>
    <w:p w14:paraId="5843B285" w14:textId="77777777" w:rsidR="00510B2E" w:rsidRDefault="00510B2E" w:rsidP="00510B2E">
      <w:pPr>
        <w:pStyle w:val="Eivli"/>
      </w:pPr>
      <w:r>
        <w:t>Määrältään s</w:t>
      </w:r>
      <w:r w:rsidRPr="008C779F">
        <w:t>uurten vaarallista jätettä olevien erien toimittamisesta on sovittava etukäteen vastaanottajan kanssa.</w:t>
      </w:r>
    </w:p>
    <w:p w14:paraId="38246EEF" w14:textId="77777777" w:rsidR="00510B2E" w:rsidRPr="008C779F" w:rsidRDefault="00510B2E" w:rsidP="00510B2E">
      <w:pPr>
        <w:pStyle w:val="Eivli"/>
      </w:pPr>
    </w:p>
    <w:p w14:paraId="68C09FC3" w14:textId="77777777" w:rsidR="00510B2E" w:rsidRDefault="00510B2E" w:rsidP="00510B2E">
      <w:pPr>
        <w:pStyle w:val="Eivli"/>
      </w:pPr>
      <w:r w:rsidRPr="008C779F">
        <w:t>Vaarallisten jätteiden pakkaamisesta ja merkitsemisestä säädetään jäteasetukse</w:t>
      </w:r>
      <w:r>
        <w:t>n 8 ja 9 §:</w:t>
      </w:r>
      <w:proofErr w:type="spellStart"/>
      <w:r>
        <w:t>ssä</w:t>
      </w:r>
      <w:proofErr w:type="spellEnd"/>
      <w:r w:rsidRPr="008C779F">
        <w:t>. Vaarallinen jäte on pakattava alkuperäispakkaukseensa, mikäli se on mahdollista ja turvallista.</w:t>
      </w:r>
    </w:p>
    <w:p w14:paraId="4BB0B97C" w14:textId="77777777" w:rsidR="00510B2E" w:rsidRPr="00FE377D" w:rsidRDefault="00510B2E" w:rsidP="00FE377D">
      <w:pPr>
        <w:pStyle w:val="Leipteksti"/>
      </w:pPr>
    </w:p>
    <w:p w14:paraId="43DA872E" w14:textId="04D8C404" w:rsidR="00C428BF" w:rsidRDefault="00086090" w:rsidP="00C428BF">
      <w:pPr>
        <w:pStyle w:val="Otsikko3"/>
        <w:ind w:firstLine="0"/>
      </w:pPr>
      <w:bookmarkStart w:id="71" w:name="_Toc98245972"/>
      <w:r>
        <w:t xml:space="preserve">41 </w:t>
      </w:r>
      <w:r w:rsidR="00C428BF">
        <w:t xml:space="preserve">§ Vaarallisten jätteiden </w:t>
      </w:r>
      <w:r w:rsidR="00C735C7">
        <w:t>kerääminen kiinteistöiltä</w:t>
      </w:r>
      <w:bookmarkEnd w:id="71"/>
    </w:p>
    <w:p w14:paraId="17973639" w14:textId="411ADCFA" w:rsidR="006A6027" w:rsidRPr="00681E2D" w:rsidRDefault="00316815" w:rsidP="00681E2D">
      <w:pPr>
        <w:pStyle w:val="Leipteksti"/>
        <w:shd w:val="clear" w:color="auto" w:fill="CBE8F9" w:themeFill="accent6" w:themeFillTint="66"/>
        <w:rPr>
          <w:sz w:val="16"/>
          <w:szCs w:val="16"/>
        </w:rPr>
      </w:pPr>
      <w:r w:rsidRPr="00681E2D">
        <w:rPr>
          <w:sz w:val="16"/>
          <w:szCs w:val="16"/>
        </w:rPr>
        <w:t>#</w:t>
      </w:r>
      <w:r w:rsidR="006A6027" w:rsidRPr="00681E2D">
        <w:rPr>
          <w:sz w:val="16"/>
          <w:szCs w:val="16"/>
        </w:rPr>
        <w:t xml:space="preserve"> Vaarallisen jätteen keräyspaikkaa koskevat määräykset koskevat kaikkia toimijoita omakotikiinteistöjä lukuun ottamatta, sillä ne liittyvät jätehuollon tekniseen järjestämiseen sekä turvallisuuteen. Pykälässä annetaan määräyksiä vaarallisten jätteiden säilyttämisestä turvallisesti asianmukaisissa astioissa. Lisäksi velvoitetaan kiinteistön haltija tiedottamaan keräyspaikan käyttäjiä sen asianmukaisesta ja turvallisesta käytöstä. Tarkoituksena on, että vaarallisten jätteiden keräämisestä ei aiheudu haittaa tai vaaraa terveydelle tai ympäristölle.</w:t>
      </w:r>
      <w:r w:rsidR="003353A3">
        <w:rPr>
          <w:sz w:val="16"/>
          <w:szCs w:val="16"/>
        </w:rPr>
        <w:t xml:space="preserve"> </w:t>
      </w:r>
      <w:r w:rsidR="00700DD7" w:rsidRPr="00842907">
        <w:rPr>
          <w:sz w:val="16"/>
          <w:szCs w:val="16"/>
        </w:rPr>
        <w:t>Myös ympäristönsuojelumääräy</w:t>
      </w:r>
      <w:r w:rsidR="004B1B55" w:rsidRPr="00842907">
        <w:rPr>
          <w:sz w:val="16"/>
          <w:szCs w:val="16"/>
        </w:rPr>
        <w:t>sten</w:t>
      </w:r>
      <w:r w:rsidR="00700DD7" w:rsidRPr="00842907">
        <w:rPr>
          <w:sz w:val="16"/>
          <w:szCs w:val="16"/>
        </w:rPr>
        <w:t xml:space="preserve"> </w:t>
      </w:r>
      <w:r w:rsidR="0010520C" w:rsidRPr="00842907">
        <w:rPr>
          <w:sz w:val="16"/>
          <w:szCs w:val="16"/>
        </w:rPr>
        <w:t xml:space="preserve">mahdolliset </w:t>
      </w:r>
      <w:r w:rsidR="004B1B55" w:rsidRPr="00842907">
        <w:rPr>
          <w:sz w:val="16"/>
          <w:szCs w:val="16"/>
        </w:rPr>
        <w:t xml:space="preserve">kirjaukset vaarallisista jätteistä </w:t>
      </w:r>
      <w:r w:rsidR="00700DD7" w:rsidRPr="00842907">
        <w:rPr>
          <w:sz w:val="16"/>
          <w:szCs w:val="16"/>
        </w:rPr>
        <w:t xml:space="preserve">on hyvä </w:t>
      </w:r>
      <w:r w:rsidR="00AA705C" w:rsidRPr="00842907">
        <w:rPr>
          <w:sz w:val="16"/>
          <w:szCs w:val="16"/>
        </w:rPr>
        <w:t>huomioida</w:t>
      </w:r>
      <w:r w:rsidR="004B1B55" w:rsidRPr="00842907">
        <w:rPr>
          <w:sz w:val="16"/>
          <w:szCs w:val="16"/>
        </w:rPr>
        <w:t xml:space="preserve"> </w:t>
      </w:r>
      <w:r w:rsidR="0010520C" w:rsidRPr="00842907">
        <w:rPr>
          <w:sz w:val="16"/>
          <w:szCs w:val="16"/>
        </w:rPr>
        <w:t>tätä pykälää laadittaessa.</w:t>
      </w:r>
    </w:p>
    <w:p w14:paraId="1F07DCA2" w14:textId="77777777" w:rsidR="006A6027" w:rsidRPr="00681E2D" w:rsidRDefault="006A6027" w:rsidP="00681E2D">
      <w:pPr>
        <w:pStyle w:val="Leipteksti"/>
        <w:shd w:val="clear" w:color="auto" w:fill="CBE8F9" w:themeFill="accent6" w:themeFillTint="66"/>
        <w:rPr>
          <w:sz w:val="16"/>
          <w:szCs w:val="16"/>
        </w:rPr>
      </w:pPr>
    </w:p>
    <w:p w14:paraId="5DDAFBE6" w14:textId="61EF8FD3" w:rsidR="00887612" w:rsidRPr="00681E2D" w:rsidRDefault="006A6027" w:rsidP="00681E2D">
      <w:pPr>
        <w:pStyle w:val="Leipteksti"/>
        <w:shd w:val="clear" w:color="auto" w:fill="CBE8F9" w:themeFill="accent6" w:themeFillTint="66"/>
        <w:rPr>
          <w:sz w:val="16"/>
          <w:szCs w:val="16"/>
        </w:rPr>
      </w:pPr>
      <w:r w:rsidRPr="00681E2D">
        <w:rPr>
          <w:sz w:val="16"/>
          <w:szCs w:val="16"/>
        </w:rPr>
        <w:t xml:space="preserve">Tässä </w:t>
      </w:r>
      <w:r w:rsidR="007E4A38" w:rsidRPr="00653E5C">
        <w:rPr>
          <w:sz w:val="16"/>
          <w:szCs w:val="16"/>
        </w:rPr>
        <w:t>oppaa</w:t>
      </w:r>
      <w:r w:rsidR="00BB63F2" w:rsidRPr="00653E5C">
        <w:rPr>
          <w:sz w:val="16"/>
          <w:szCs w:val="16"/>
        </w:rPr>
        <w:t xml:space="preserve">ssa </w:t>
      </w:r>
      <w:r w:rsidRPr="00653E5C">
        <w:rPr>
          <w:sz w:val="16"/>
          <w:szCs w:val="16"/>
        </w:rPr>
        <w:t xml:space="preserve">vaarallisten jätteiden keräyspaikan järjestämiseen liittyvät </w:t>
      </w:r>
      <w:r w:rsidR="00742E93" w:rsidRPr="00653E5C">
        <w:rPr>
          <w:sz w:val="16"/>
          <w:szCs w:val="16"/>
        </w:rPr>
        <w:t>esimerkki</w:t>
      </w:r>
      <w:r w:rsidRPr="00653E5C">
        <w:rPr>
          <w:sz w:val="16"/>
          <w:szCs w:val="16"/>
        </w:rPr>
        <w:t xml:space="preserve">määräykset </w:t>
      </w:r>
      <w:r w:rsidRPr="00681E2D">
        <w:rPr>
          <w:sz w:val="16"/>
          <w:szCs w:val="16"/>
        </w:rPr>
        <w:t>koskevat sekä asuin- että muita kiinteistöjä (ei omakotikiinteistöjä</w:t>
      </w:r>
      <w:r w:rsidR="00890603" w:rsidRPr="00681E2D">
        <w:rPr>
          <w:sz w:val="16"/>
          <w:szCs w:val="16"/>
        </w:rPr>
        <w:t>). #</w:t>
      </w:r>
    </w:p>
    <w:p w14:paraId="26ACE1F5" w14:textId="77777777" w:rsidR="006A6027" w:rsidRDefault="006A6027" w:rsidP="006A6027">
      <w:pPr>
        <w:pStyle w:val="Eivli"/>
        <w:rPr>
          <w:sz w:val="16"/>
          <w:szCs w:val="16"/>
        </w:rPr>
      </w:pPr>
    </w:p>
    <w:p w14:paraId="5531E744" w14:textId="21252480" w:rsidR="00887612" w:rsidRDefault="00887612" w:rsidP="00887612">
      <w:pPr>
        <w:pStyle w:val="Eivli"/>
      </w:pPr>
      <w:r>
        <w:t>Muilla kuin omakotikiinteistöllä</w:t>
      </w:r>
      <w:r w:rsidRPr="008C779F">
        <w:t xml:space="preserve"> järjestettävän vaarallisen jätteen keräämisen tulee tapahtua erillisessä lukitussa tai valvotussa tilassa tai vaarallinen jäte tulee </w:t>
      </w:r>
      <w:r w:rsidRPr="008C779F">
        <w:lastRenderedPageBreak/>
        <w:t xml:space="preserve">kerätä sellaisiin kaappeihin ja astioihin, </w:t>
      </w:r>
      <w:r w:rsidR="00316815" w:rsidRPr="00681E2D">
        <w:t>jotka</w:t>
      </w:r>
      <w:r w:rsidR="005F3055" w:rsidRPr="00681E2D">
        <w:t xml:space="preserve"> on lukittu</w:t>
      </w:r>
      <w:r w:rsidRPr="008C779F">
        <w:t>. Kutakin vaarallista jätelajia varten tulee olla oma merkitty jäteastiansa.</w:t>
      </w:r>
      <w:r>
        <w:t xml:space="preserve"> </w:t>
      </w:r>
    </w:p>
    <w:p w14:paraId="7681FF94" w14:textId="77777777" w:rsidR="00887612" w:rsidRPr="008C779F" w:rsidRDefault="00887612" w:rsidP="00887612">
      <w:pPr>
        <w:pStyle w:val="Eivli"/>
      </w:pPr>
    </w:p>
    <w:p w14:paraId="7436D5D6" w14:textId="77777777" w:rsidR="00887612" w:rsidRDefault="00887612" w:rsidP="00887612">
      <w:pPr>
        <w:pStyle w:val="Eivli"/>
      </w:pPr>
      <w:r w:rsidRPr="008C779F">
        <w:t xml:space="preserve">Nestemäiset vaaralliset jätteet on säilytettävä ehjissä tiiviisti suljetuissa niille tarkoitetuissa astioissa. Nestemäistä vaarallista jätettä sisältävät astiat on sijoitettava nestettä läpäisemätöntä materiaalia olevalle reunakorokkeelliselle alustalle, joka on katettu. </w:t>
      </w:r>
    </w:p>
    <w:p w14:paraId="76B6635B" w14:textId="77777777" w:rsidR="00887612" w:rsidRPr="008C779F" w:rsidRDefault="00887612" w:rsidP="00887612">
      <w:pPr>
        <w:pStyle w:val="Eivli"/>
      </w:pPr>
    </w:p>
    <w:p w14:paraId="4E0E9A8F" w14:textId="77777777" w:rsidR="00887612" w:rsidRDefault="00887612" w:rsidP="00887612">
      <w:pPr>
        <w:pStyle w:val="Eivli"/>
      </w:pPr>
      <w:r w:rsidRPr="008C779F">
        <w:t>Kiinteistön haltijan on asetettava vaarallisten jätteiden keräyspisteen käyttöä koskevat ohjeet sellaiseen paikkaan, että ne ovat kaikkien tilaa käyttävien nähtävissä. Lisäksi kiinteistön haltijan on tiedotettava keräyspisteen käyttäjiä siitä, kuinka vaarallisten jätteiden keräys kiinteistöllä on järjestetty.</w:t>
      </w:r>
    </w:p>
    <w:p w14:paraId="7F41D1AB" w14:textId="64D463B2" w:rsidR="00C428BF" w:rsidRDefault="00086090" w:rsidP="00C428BF">
      <w:pPr>
        <w:pStyle w:val="Otsikko3"/>
        <w:ind w:firstLine="0"/>
      </w:pPr>
      <w:bookmarkStart w:id="72" w:name="_Toc98245973"/>
      <w:r>
        <w:t xml:space="preserve">42 </w:t>
      </w:r>
      <w:r w:rsidR="00C428BF">
        <w:t>§ Erityisjätteet</w:t>
      </w:r>
      <w:bookmarkEnd w:id="72"/>
    </w:p>
    <w:p w14:paraId="29B354B0" w14:textId="5FC4B9CE" w:rsidR="00EB6172" w:rsidRDefault="00EB6172" w:rsidP="00EB6172">
      <w:pPr>
        <w:pStyle w:val="Leipteksti"/>
      </w:pPr>
    </w:p>
    <w:p w14:paraId="1918F3D2" w14:textId="25F0F8DA" w:rsidR="00EB6172" w:rsidRDefault="008F3D57" w:rsidP="00681E2D">
      <w:pPr>
        <w:pStyle w:val="Leipteksti"/>
        <w:shd w:val="clear" w:color="auto" w:fill="CBE8F9" w:themeFill="accent6" w:themeFillTint="66"/>
        <w:rPr>
          <w:sz w:val="16"/>
          <w:szCs w:val="16"/>
        </w:rPr>
      </w:pPr>
      <w:r>
        <w:rPr>
          <w:sz w:val="16"/>
          <w:szCs w:val="16"/>
        </w:rPr>
        <w:t>#</w:t>
      </w:r>
      <w:r w:rsidR="00EB6172" w:rsidRPr="00EB6172">
        <w:rPr>
          <w:sz w:val="16"/>
          <w:szCs w:val="16"/>
        </w:rPr>
        <w:t xml:space="preserve">Erityisjäte velvoitetaan erotettavaksi muista jätteistä. Erityisjätteiden osalta määrätään niiden pakkaamisesta sekä merkitsemisestä niiden turvallisen käsittelyn </w:t>
      </w:r>
      <w:r w:rsidR="00890603" w:rsidRPr="00EB6172">
        <w:rPr>
          <w:sz w:val="16"/>
          <w:szCs w:val="16"/>
        </w:rPr>
        <w:t>varmistamiseksi.</w:t>
      </w:r>
      <w:r w:rsidR="00890603">
        <w:rPr>
          <w:sz w:val="16"/>
          <w:szCs w:val="16"/>
        </w:rPr>
        <w:t xml:space="preserve"> #</w:t>
      </w:r>
    </w:p>
    <w:p w14:paraId="30429E45" w14:textId="0C3C5DE9" w:rsidR="0002293C" w:rsidRDefault="0002293C" w:rsidP="00EB6172">
      <w:pPr>
        <w:pStyle w:val="Leipteksti"/>
        <w:rPr>
          <w:sz w:val="16"/>
          <w:szCs w:val="16"/>
        </w:rPr>
      </w:pPr>
    </w:p>
    <w:p w14:paraId="16B8EAA3" w14:textId="77777777" w:rsidR="0002293C" w:rsidRDefault="0002293C" w:rsidP="0002293C">
      <w:pPr>
        <w:pStyle w:val="Eivli"/>
      </w:pPr>
      <w:r>
        <w:t xml:space="preserve">Erityisjäte on pidettävä erillään ja </w:t>
      </w:r>
      <w:r w:rsidRPr="008C779F">
        <w:t>pakattava lujiin ja tiivisti suljettuihin astioihin. Astioihin on merkittävä jätteen laatu, siitä mahdollisesti aiheutuva haitta ja siitä johtuvat toimenpiteet.</w:t>
      </w:r>
    </w:p>
    <w:p w14:paraId="02EB7D74" w14:textId="77777777" w:rsidR="0002293C" w:rsidRPr="00EB6172" w:rsidRDefault="0002293C" w:rsidP="00EB6172">
      <w:pPr>
        <w:pStyle w:val="Leipteksti"/>
        <w:rPr>
          <w:sz w:val="16"/>
          <w:szCs w:val="16"/>
        </w:rPr>
      </w:pPr>
    </w:p>
    <w:p w14:paraId="239AC0FE" w14:textId="0BF2D901" w:rsidR="00C428BF" w:rsidRDefault="00086090" w:rsidP="00C428BF">
      <w:pPr>
        <w:pStyle w:val="Otsikko3"/>
        <w:ind w:firstLine="0"/>
      </w:pPr>
      <w:bookmarkStart w:id="73" w:name="_Toc98245974"/>
      <w:r>
        <w:t xml:space="preserve">43 </w:t>
      </w:r>
      <w:r w:rsidR="00C428BF">
        <w:t xml:space="preserve">§ Terveydenhuollon </w:t>
      </w:r>
      <w:r w:rsidR="00CD19B3">
        <w:t>[</w:t>
      </w:r>
      <w:r w:rsidR="00C428BF">
        <w:t>vaaralliset jätteet ja</w:t>
      </w:r>
      <w:r w:rsidR="00CD19B3">
        <w:t>]</w:t>
      </w:r>
      <w:r w:rsidR="00C428BF">
        <w:t xml:space="preserve"> erityisjätteet</w:t>
      </w:r>
      <w:bookmarkEnd w:id="73"/>
    </w:p>
    <w:p w14:paraId="48320B30" w14:textId="23D94820" w:rsidR="00A93C1F" w:rsidRPr="0004155B" w:rsidRDefault="008F3D57" w:rsidP="00337AF2">
      <w:pPr>
        <w:pStyle w:val="Leipteksti"/>
        <w:shd w:val="clear" w:color="auto" w:fill="CBE8F9" w:themeFill="accent6" w:themeFillTint="66"/>
        <w:rPr>
          <w:sz w:val="16"/>
          <w:szCs w:val="16"/>
        </w:rPr>
      </w:pPr>
      <w:r>
        <w:rPr>
          <w:sz w:val="16"/>
          <w:szCs w:val="16"/>
        </w:rPr>
        <w:t>#</w:t>
      </w:r>
      <w:r w:rsidR="001E7B3E" w:rsidRPr="001E7B3E">
        <w:rPr>
          <w:sz w:val="16"/>
          <w:szCs w:val="16"/>
        </w:rPr>
        <w:t>Mikäli terveydenhuollon erityisjätteitä, joihin sisältyy myös esimerkiksi kudosjäte, ei ole rajattu pois jätehuoltomääräysten soveltamisalasta, voidaan niihin liittyvät määräykset sisällyttää tähän erilliseen pykälään. Määräyksiä annettaessa tulee ottaa huomioon asiaa koskeva lainsäädäntö sekä kunnan muun määräyskokoelman määräykset aiheesta.</w:t>
      </w:r>
      <w:r w:rsidR="00871D76">
        <w:rPr>
          <w:sz w:val="16"/>
          <w:szCs w:val="16"/>
        </w:rPr>
        <w:t xml:space="preserve"> </w:t>
      </w:r>
      <w:r w:rsidR="001E7B3E" w:rsidRPr="001E7B3E">
        <w:rPr>
          <w:sz w:val="16"/>
          <w:szCs w:val="16"/>
        </w:rPr>
        <w:t xml:space="preserve">Terveydenhuollon erityisjäte on pakattava kuten muukin erityisjäte eli kestäviin ja tiiviisiin pakkauksiin. </w:t>
      </w:r>
      <w:r w:rsidR="00337AF2" w:rsidRPr="00337AF2">
        <w:rPr>
          <w:sz w:val="16"/>
          <w:szCs w:val="16"/>
        </w:rPr>
        <w:t>#</w:t>
      </w:r>
    </w:p>
    <w:p w14:paraId="0ABC365D" w14:textId="77777777" w:rsidR="00A93C1F" w:rsidRPr="0004155B" w:rsidRDefault="00A93C1F" w:rsidP="001E7B3E">
      <w:pPr>
        <w:pStyle w:val="Leipteksti"/>
        <w:rPr>
          <w:sz w:val="16"/>
          <w:szCs w:val="16"/>
        </w:rPr>
      </w:pPr>
    </w:p>
    <w:p w14:paraId="68318DB3" w14:textId="50160A48" w:rsidR="0071166A" w:rsidRPr="0004155B" w:rsidRDefault="0071166A" w:rsidP="001E7B3E">
      <w:pPr>
        <w:pStyle w:val="Leipteksti"/>
        <w:rPr>
          <w:sz w:val="16"/>
          <w:szCs w:val="16"/>
        </w:rPr>
      </w:pPr>
    </w:p>
    <w:p w14:paraId="6745D17E" w14:textId="77777777" w:rsidR="00E24D16" w:rsidRDefault="00E24D16" w:rsidP="00E24D16">
      <w:pPr>
        <w:pStyle w:val="Eivli"/>
      </w:pPr>
      <w:r w:rsidRPr="008C779F">
        <w:t>Terveydenhuollon erityisjäte</w:t>
      </w:r>
      <w:r>
        <w:t xml:space="preserve"> </w:t>
      </w:r>
      <w:r w:rsidRPr="008C779F">
        <w:t xml:space="preserve">on pakattava ja pakkaukset on merkittävä voimassa olevan lainsäädännön mukaisesti. Merkinnöistä </w:t>
      </w:r>
      <w:r w:rsidRPr="005766BC">
        <w:t xml:space="preserve">on käytävä </w:t>
      </w:r>
      <w:r w:rsidRPr="008C779F">
        <w:t>ilmi, mitä pakkaus sisältää.</w:t>
      </w:r>
    </w:p>
    <w:p w14:paraId="7C82BE6A" w14:textId="77777777" w:rsidR="00E24D16" w:rsidRDefault="00E24D16" w:rsidP="00E24D16">
      <w:pPr>
        <w:pStyle w:val="Eivli"/>
      </w:pPr>
    </w:p>
    <w:p w14:paraId="3ECFDB13" w14:textId="68F80D15" w:rsidR="00E24D16" w:rsidRDefault="00E24D16" w:rsidP="00E24D16">
      <w:pPr>
        <w:pStyle w:val="Eivli"/>
      </w:pPr>
      <w:r>
        <w:t>Tunnistettava biologi</w:t>
      </w:r>
      <w:r w:rsidR="00006D6F">
        <w:t>nen</w:t>
      </w:r>
      <w:r>
        <w:t xml:space="preserve"> jäte ja tartuntavaaralli</w:t>
      </w:r>
      <w:r w:rsidR="00006D6F">
        <w:t>nen</w:t>
      </w:r>
      <w:r>
        <w:t xml:space="preserve"> jäte</w:t>
      </w:r>
      <w:r w:rsidR="00006D6F">
        <w:t xml:space="preserve"> </w:t>
      </w:r>
      <w:r>
        <w:t xml:space="preserve">on toimitettava </w:t>
      </w:r>
      <w:r w:rsidR="009679CF">
        <w:t xml:space="preserve">poltettavaksi </w:t>
      </w:r>
      <w:r>
        <w:t>tai muuhun asianmukaiseen käsittelyyn.</w:t>
      </w:r>
    </w:p>
    <w:p w14:paraId="407C3A58" w14:textId="77777777" w:rsidR="00BD26CC" w:rsidRDefault="00BD26CC" w:rsidP="00E24D16">
      <w:pPr>
        <w:pStyle w:val="Eivli"/>
      </w:pPr>
    </w:p>
    <w:p w14:paraId="41CC52BD" w14:textId="6486AC3B" w:rsidR="00C428BF" w:rsidRDefault="00C428BF" w:rsidP="00C428BF">
      <w:pPr>
        <w:pStyle w:val="Otsikko2"/>
        <w:ind w:left="0" w:firstLine="0"/>
      </w:pPr>
      <w:bookmarkStart w:id="74" w:name="_Toc98245975"/>
      <w:r>
        <w:lastRenderedPageBreak/>
        <w:t>11. LUKU Muut määräykset</w:t>
      </w:r>
      <w:bookmarkEnd w:id="74"/>
    </w:p>
    <w:p w14:paraId="1D8A428E" w14:textId="0B43BC93" w:rsidR="00C428BF" w:rsidRDefault="00086090" w:rsidP="00C428BF">
      <w:pPr>
        <w:pStyle w:val="Otsikko3"/>
        <w:ind w:firstLine="0"/>
      </w:pPr>
      <w:bookmarkStart w:id="75" w:name="_Toc98245976"/>
      <w:r>
        <w:t xml:space="preserve">44 </w:t>
      </w:r>
      <w:r w:rsidR="00C428BF">
        <w:t>§ Tiedottamisvelvoite</w:t>
      </w:r>
      <w:bookmarkEnd w:id="75"/>
    </w:p>
    <w:p w14:paraId="161C963B" w14:textId="073324A5" w:rsidR="00825DE9" w:rsidRDefault="00652A92" w:rsidP="00681E2D">
      <w:pPr>
        <w:pStyle w:val="Leipteksti"/>
        <w:shd w:val="clear" w:color="auto" w:fill="CBE8F9" w:themeFill="accent6" w:themeFillTint="66"/>
        <w:rPr>
          <w:sz w:val="16"/>
          <w:szCs w:val="16"/>
        </w:rPr>
      </w:pPr>
      <w:r>
        <w:rPr>
          <w:sz w:val="16"/>
          <w:szCs w:val="16"/>
        </w:rPr>
        <w:t>#</w:t>
      </w:r>
      <w:r w:rsidR="00825DE9" w:rsidRPr="00825DE9">
        <w:rPr>
          <w:sz w:val="16"/>
          <w:szCs w:val="16"/>
        </w:rPr>
        <w:t>Jotta varmistutaan kunnallisten jätehuoltomääräysten mukaisen jätehuollon toteutumisesta, määrätään kiinteistön haltijalle tiedottamisvelvollisuus jätehuoltomääräysten mukaisista velvoitteista kiinteistössä asuville tai sitä muuten käytt</w:t>
      </w:r>
      <w:r>
        <w:rPr>
          <w:sz w:val="16"/>
          <w:szCs w:val="16"/>
        </w:rPr>
        <w:t>ä</w:t>
      </w:r>
      <w:r w:rsidR="00825DE9" w:rsidRPr="00825DE9">
        <w:rPr>
          <w:sz w:val="16"/>
          <w:szCs w:val="16"/>
        </w:rPr>
        <w:t>ville.</w:t>
      </w:r>
      <w:r w:rsidR="00E50F1D">
        <w:rPr>
          <w:sz w:val="16"/>
          <w:szCs w:val="16"/>
        </w:rPr>
        <w:t xml:space="preserve"> </w:t>
      </w:r>
      <w:r>
        <w:rPr>
          <w:sz w:val="16"/>
          <w:szCs w:val="16"/>
        </w:rPr>
        <w:t>#</w:t>
      </w:r>
    </w:p>
    <w:p w14:paraId="0B6FC9C9" w14:textId="611619D0" w:rsidR="00CE4F05" w:rsidRDefault="00CE4F05" w:rsidP="00825DE9">
      <w:pPr>
        <w:pStyle w:val="Leipteksti"/>
        <w:rPr>
          <w:sz w:val="16"/>
          <w:szCs w:val="16"/>
        </w:rPr>
      </w:pPr>
    </w:p>
    <w:p w14:paraId="0BF3E50B" w14:textId="77777777" w:rsidR="00E077E5" w:rsidRDefault="00197A09" w:rsidP="00197A09">
      <w:pPr>
        <w:pStyle w:val="Eivli"/>
      </w:pPr>
      <w:r>
        <w:t xml:space="preserve">Kiinteistön haltijan on tiedotettava kiinteistön asukkaille ja kiinteistöllä työskenteleville näiden jätehuoltomääräysten mukaisista jätehuollon lajittelu-, keräys- ja kuljetusjärjestelyistä sekä seurattava jätehuollon toteutumista kiinteistöllä. </w:t>
      </w:r>
    </w:p>
    <w:p w14:paraId="6145B128" w14:textId="77777777" w:rsidR="00E077E5" w:rsidRDefault="00E077E5" w:rsidP="00197A09">
      <w:pPr>
        <w:pStyle w:val="Eivli"/>
      </w:pPr>
    </w:p>
    <w:p w14:paraId="576ED198" w14:textId="6FC10378" w:rsidR="006A2F39" w:rsidRDefault="00502E03" w:rsidP="00197A09">
      <w:pPr>
        <w:pStyle w:val="Eivli"/>
      </w:pPr>
      <w:r>
        <w:t xml:space="preserve">Kiinteistön haltijan on </w:t>
      </w:r>
      <w:r w:rsidR="00C83514">
        <w:t>ilmoitettava muuttuneet</w:t>
      </w:r>
      <w:r>
        <w:t xml:space="preserve"> yhteystiedo</w:t>
      </w:r>
      <w:r w:rsidR="00C83514">
        <w:t>t</w:t>
      </w:r>
      <w:r>
        <w:t xml:space="preserve"> </w:t>
      </w:r>
      <w:r w:rsidR="000A29DC">
        <w:t>[</w:t>
      </w:r>
      <w:r w:rsidR="000A29DC" w:rsidRPr="00681E2D">
        <w:rPr>
          <w:color w:val="923468" w:themeColor="accent3"/>
        </w:rPr>
        <w:t>kunnalliselle jätelaitokselle / jätehuoltoviranomaiselle</w:t>
      </w:r>
      <w:r w:rsidR="000A29DC">
        <w:t xml:space="preserve">] </w:t>
      </w:r>
      <w:r w:rsidR="00DE32BF">
        <w:t>[</w:t>
      </w:r>
      <w:r w:rsidR="00C832C5" w:rsidRPr="00681E2D">
        <w:rPr>
          <w:color w:val="923468" w:themeColor="accent3"/>
        </w:rPr>
        <w:t>ennen kuin luovuttaa kiinteistön uudelle haltijalle</w:t>
      </w:r>
      <w:r w:rsidR="00DE32BF">
        <w:t>]</w:t>
      </w:r>
      <w:r w:rsidR="00C832C5">
        <w:t xml:space="preserve">. </w:t>
      </w:r>
    </w:p>
    <w:p w14:paraId="2807522C" w14:textId="77777777" w:rsidR="006A2F39" w:rsidRDefault="006A2F39" w:rsidP="00197A09">
      <w:pPr>
        <w:pStyle w:val="Eivli"/>
      </w:pPr>
    </w:p>
    <w:p w14:paraId="030CDCCC" w14:textId="516B9A32" w:rsidR="00197A09" w:rsidRDefault="00197A09" w:rsidP="00197A09">
      <w:pPr>
        <w:pStyle w:val="Eivli"/>
      </w:pPr>
      <w:r>
        <w:t>Tiedottamisvelvoitetta jätehuollon järjestelyistä sovelletaan elinkeinotoimintaan siltä osin, kuin näitä sovelletaan elinkeinotoiminnan jätehuoltoon.</w:t>
      </w:r>
    </w:p>
    <w:p w14:paraId="033DAFDE" w14:textId="77777777" w:rsidR="00072EA4" w:rsidRDefault="00072EA4" w:rsidP="00197A09">
      <w:pPr>
        <w:pStyle w:val="Eivli"/>
      </w:pPr>
    </w:p>
    <w:p w14:paraId="35AA1F11" w14:textId="3F191FF3" w:rsidR="00C428BF" w:rsidRDefault="00086090" w:rsidP="00C428BF">
      <w:pPr>
        <w:pStyle w:val="Otsikko3"/>
        <w:ind w:firstLine="0"/>
      </w:pPr>
      <w:bookmarkStart w:id="76" w:name="_Toc98245977"/>
      <w:r>
        <w:t xml:space="preserve">45 </w:t>
      </w:r>
      <w:r w:rsidR="00C428BF">
        <w:t>§ Jätehuoltomääräysten valvonta</w:t>
      </w:r>
      <w:bookmarkEnd w:id="76"/>
    </w:p>
    <w:p w14:paraId="42DCD981" w14:textId="5ACC2CC6" w:rsidR="00E43DAE" w:rsidRPr="00681E2D" w:rsidRDefault="00314F9F" w:rsidP="00681E2D">
      <w:pPr>
        <w:pStyle w:val="Leipteksti"/>
        <w:shd w:val="clear" w:color="auto" w:fill="CBE8F9" w:themeFill="accent6" w:themeFillTint="66"/>
        <w:rPr>
          <w:sz w:val="16"/>
          <w:szCs w:val="16"/>
        </w:rPr>
      </w:pPr>
      <w:r w:rsidRPr="00681E2D">
        <w:rPr>
          <w:sz w:val="16"/>
          <w:szCs w:val="16"/>
        </w:rPr>
        <w:t xml:space="preserve"># </w:t>
      </w:r>
      <w:r w:rsidR="00E43DAE" w:rsidRPr="00681E2D">
        <w:rPr>
          <w:sz w:val="16"/>
          <w:szCs w:val="16"/>
        </w:rPr>
        <w:t>Jätelain 24 §:ssä säädetään jätelain ja sen nojalla annettujen jätehuoltomääräysten valvonnasta. Valvontaviranomaisia ovat kunnan ympäristönsuojeluviranomainen sekä alueellinen elinkeino-, liikenne- ja ympäristökeskus (ELY-keskus). Koska jätehuoltomääräykset ovat usein voimassa usean eri kunnan alueella ja toisaalta toimijoilla voi olla toimintaa useiden eri kuntien ja jätehuoltomääräysten soveltamisalueilla, voi ELY-keskuksen roolia jätehuoltomääräysten valvonnassa olla tarpeen korostaa.</w:t>
      </w:r>
      <w:r w:rsidR="003F3B73">
        <w:rPr>
          <w:sz w:val="16"/>
          <w:szCs w:val="16"/>
        </w:rPr>
        <w:t xml:space="preserve"> </w:t>
      </w:r>
      <w:r w:rsidR="003F3B73" w:rsidRPr="00842907">
        <w:rPr>
          <w:sz w:val="16"/>
          <w:szCs w:val="16"/>
        </w:rPr>
        <w:t>Paikallisissa</w:t>
      </w:r>
      <w:r w:rsidR="0003680F" w:rsidRPr="00842907">
        <w:rPr>
          <w:sz w:val="16"/>
          <w:szCs w:val="16"/>
        </w:rPr>
        <w:t>, yhden kunnan alueella tapahtuvissa</w:t>
      </w:r>
      <w:r w:rsidR="003F3B73" w:rsidRPr="00842907">
        <w:rPr>
          <w:sz w:val="16"/>
          <w:szCs w:val="16"/>
        </w:rPr>
        <w:t xml:space="preserve"> valvontatoimissa</w:t>
      </w:r>
      <w:r w:rsidR="006069BC" w:rsidRPr="00842907">
        <w:rPr>
          <w:sz w:val="16"/>
          <w:szCs w:val="16"/>
        </w:rPr>
        <w:t xml:space="preserve"> valvontaviranomainen on yleensä </w:t>
      </w:r>
      <w:r w:rsidR="0003680F" w:rsidRPr="00842907">
        <w:rPr>
          <w:sz w:val="16"/>
          <w:szCs w:val="16"/>
        </w:rPr>
        <w:t>kunnan ympäristönsuojeluviranomainen</w:t>
      </w:r>
      <w:r w:rsidR="006069BC" w:rsidRPr="00842907">
        <w:rPr>
          <w:sz w:val="16"/>
          <w:szCs w:val="16"/>
        </w:rPr>
        <w:t>.</w:t>
      </w:r>
    </w:p>
    <w:p w14:paraId="2D90F338" w14:textId="77777777" w:rsidR="00E43DAE" w:rsidRPr="00681E2D" w:rsidRDefault="00E43DAE" w:rsidP="00681E2D">
      <w:pPr>
        <w:pStyle w:val="Leipteksti"/>
        <w:shd w:val="clear" w:color="auto" w:fill="CBE8F9" w:themeFill="accent6" w:themeFillTint="66"/>
        <w:rPr>
          <w:sz w:val="16"/>
          <w:szCs w:val="16"/>
        </w:rPr>
      </w:pPr>
    </w:p>
    <w:p w14:paraId="2CCF7E84" w14:textId="24EDD4D9" w:rsidR="00E43DAE" w:rsidRPr="00681E2D" w:rsidRDefault="00506DBB" w:rsidP="00681E2D">
      <w:pPr>
        <w:pStyle w:val="Leipteksti"/>
        <w:shd w:val="clear" w:color="auto" w:fill="CBE8F9" w:themeFill="accent6" w:themeFillTint="66"/>
        <w:rPr>
          <w:sz w:val="16"/>
          <w:szCs w:val="16"/>
        </w:rPr>
      </w:pPr>
      <w:r w:rsidRPr="00681E2D">
        <w:rPr>
          <w:sz w:val="16"/>
          <w:szCs w:val="16"/>
        </w:rPr>
        <w:t>J</w:t>
      </w:r>
      <w:r w:rsidR="00E43DAE" w:rsidRPr="00681E2D">
        <w:rPr>
          <w:sz w:val="16"/>
          <w:szCs w:val="16"/>
        </w:rPr>
        <w:t xml:space="preserve">ätehuoltomääräysten noudattamatta </w:t>
      </w:r>
      <w:r w:rsidRPr="00681E2D">
        <w:rPr>
          <w:sz w:val="16"/>
          <w:szCs w:val="16"/>
        </w:rPr>
        <w:t xml:space="preserve">jättämisestä on määrätty </w:t>
      </w:r>
      <w:r w:rsidR="005C172D" w:rsidRPr="00681E2D">
        <w:rPr>
          <w:sz w:val="16"/>
          <w:szCs w:val="16"/>
        </w:rPr>
        <w:t xml:space="preserve">laissa </w:t>
      </w:r>
      <w:r w:rsidRPr="00681E2D">
        <w:rPr>
          <w:sz w:val="16"/>
          <w:szCs w:val="16"/>
        </w:rPr>
        <w:t>seuraamuksia</w:t>
      </w:r>
      <w:r w:rsidR="00E55D24" w:rsidRPr="00681E2D">
        <w:rPr>
          <w:sz w:val="16"/>
          <w:szCs w:val="16"/>
        </w:rPr>
        <w:t>. Rikkomuksia</w:t>
      </w:r>
      <w:r w:rsidR="00E43DAE" w:rsidRPr="00681E2D">
        <w:rPr>
          <w:sz w:val="16"/>
          <w:szCs w:val="16"/>
        </w:rPr>
        <w:t xml:space="preserve"> koskevat säädökset tulevat suoraan jätelaista (125 §, 126 §, 131 § ja 136 §). </w:t>
      </w:r>
    </w:p>
    <w:p w14:paraId="2F355942" w14:textId="77777777" w:rsidR="00E43DAE" w:rsidRPr="00681E2D" w:rsidRDefault="00E43DAE" w:rsidP="00681E2D">
      <w:pPr>
        <w:pStyle w:val="Leipteksti"/>
        <w:shd w:val="clear" w:color="auto" w:fill="CBE8F9" w:themeFill="accent6" w:themeFillTint="66"/>
        <w:rPr>
          <w:sz w:val="16"/>
          <w:szCs w:val="16"/>
        </w:rPr>
      </w:pPr>
    </w:p>
    <w:p w14:paraId="76AC1635" w14:textId="74AD4AFC" w:rsidR="00E43DAE" w:rsidRPr="00681E2D" w:rsidRDefault="00506DBB" w:rsidP="00681E2D">
      <w:pPr>
        <w:pStyle w:val="Leipteksti"/>
        <w:shd w:val="clear" w:color="auto" w:fill="CBE8F9" w:themeFill="accent6" w:themeFillTint="66"/>
        <w:rPr>
          <w:sz w:val="16"/>
          <w:szCs w:val="16"/>
        </w:rPr>
      </w:pPr>
      <w:r w:rsidRPr="00681E2D">
        <w:rPr>
          <w:sz w:val="16"/>
          <w:szCs w:val="16"/>
        </w:rPr>
        <w:t>Valvontaviranomainen kehottaa ensin määräysten rikkojaa korjaamaan toimintansa. Valvontaviranomainen voi myös lievissä tapauksissa antaa yksittäisen määräyksen tilanteen korjaamiseksi. Jos asianosainen ei noudata valvontaviranomaisen antamaa kehotusta, yksittäistä määräystä tai muuten laiminlyö velvollisuutensa olennaisilta osin tai muuten epäasiallisesti, tulee valvontaviranomaisen aloittaa hallintopakkomenettely asian lain mukaiseksi saattamiseksi. Jos kyseessä on jätehuoltomääräysten nojalla tai yksittäisenä määräyksenä annettu kielto tai määräys ja kyseessä on tahallisuus tai törkeä huolimattomuus, tulee valvontaviranomaisen tehdä asiassa tutkintapyyntö poliisille.</w:t>
      </w:r>
      <w:r w:rsidR="00E50F1D" w:rsidRPr="00681E2D">
        <w:rPr>
          <w:sz w:val="16"/>
          <w:szCs w:val="16"/>
        </w:rPr>
        <w:t xml:space="preserve"> </w:t>
      </w:r>
      <w:r w:rsidR="004D32AA" w:rsidRPr="00681E2D">
        <w:rPr>
          <w:sz w:val="16"/>
          <w:szCs w:val="16"/>
        </w:rPr>
        <w:t>#</w:t>
      </w:r>
    </w:p>
    <w:p w14:paraId="20C5966C" w14:textId="392B7916" w:rsidR="00010C25" w:rsidRDefault="00010C25" w:rsidP="00E43DAE">
      <w:pPr>
        <w:pStyle w:val="Leipteksti"/>
        <w:rPr>
          <w:sz w:val="16"/>
          <w:szCs w:val="16"/>
        </w:rPr>
      </w:pPr>
    </w:p>
    <w:p w14:paraId="2A3DB481" w14:textId="42B28A5D" w:rsidR="00010C25" w:rsidRDefault="00010C25" w:rsidP="00010C25">
      <w:pPr>
        <w:pStyle w:val="Eivli"/>
      </w:pPr>
      <w:r>
        <w:t xml:space="preserve">Näiden määräysten noudattamista valvovat eli valvontaviranomaisina toimivat </w:t>
      </w:r>
      <w:r w:rsidR="006715D5" w:rsidRPr="00681E2D">
        <w:t xml:space="preserve">jätelainmukaiset valvontaviranomaiset </w:t>
      </w:r>
      <w:r>
        <w:t>[</w:t>
      </w:r>
      <w:r w:rsidRPr="00C54240">
        <w:rPr>
          <w:color w:val="923468" w:themeColor="accent3"/>
        </w:rPr>
        <w:t>kunna</w:t>
      </w:r>
      <w:r>
        <w:rPr>
          <w:color w:val="923468" w:themeColor="accent3"/>
        </w:rPr>
        <w:t>n ympäristönsuojeluviranomainen</w:t>
      </w:r>
      <w:r w:rsidRPr="00787D02">
        <w:t>]</w:t>
      </w:r>
      <w:r>
        <w:rPr>
          <w:color w:val="923468" w:themeColor="accent3"/>
        </w:rPr>
        <w:t xml:space="preserve"> </w:t>
      </w:r>
      <w:r>
        <w:t>sekä [</w:t>
      </w:r>
      <w:r>
        <w:rPr>
          <w:color w:val="923468" w:themeColor="accent3"/>
        </w:rPr>
        <w:t>aluee</w:t>
      </w:r>
      <w:r w:rsidRPr="00C54240">
        <w:rPr>
          <w:color w:val="923468" w:themeColor="accent3"/>
        </w:rPr>
        <w:t>n ELY-keskus</w:t>
      </w:r>
      <w:r>
        <w:t xml:space="preserve">]. </w:t>
      </w:r>
      <w:r w:rsidR="00826C09">
        <w:t>(</w:t>
      </w:r>
      <w:r>
        <w:t xml:space="preserve">Jätehuoltomääräysten noudattamatta jättämisestä </w:t>
      </w:r>
      <w:r>
        <w:lastRenderedPageBreak/>
        <w:t>annetaan valvontamääräys ja jätehuoltomääräysten vastaisen toiminnan jatkuessa jätelain mukainen seuraamus.</w:t>
      </w:r>
      <w:r w:rsidR="00826C09">
        <w:t>)</w:t>
      </w:r>
    </w:p>
    <w:p w14:paraId="736025BB" w14:textId="03534F32" w:rsidR="00C428BF" w:rsidRDefault="00086090" w:rsidP="00C428BF">
      <w:pPr>
        <w:pStyle w:val="Otsikko3"/>
        <w:ind w:firstLine="0"/>
      </w:pPr>
      <w:bookmarkStart w:id="77" w:name="_Toc98245978"/>
      <w:r>
        <w:t xml:space="preserve">46 </w:t>
      </w:r>
      <w:r w:rsidR="00C428BF">
        <w:t>§ Poikkeaminen jätehuoltomääräyksistä</w:t>
      </w:r>
      <w:bookmarkEnd w:id="77"/>
    </w:p>
    <w:p w14:paraId="5624ED29" w14:textId="2350129E" w:rsidR="00F150D9" w:rsidRDefault="00F150D9" w:rsidP="00F150D9">
      <w:pPr>
        <w:pStyle w:val="Leipteksti"/>
      </w:pPr>
    </w:p>
    <w:p w14:paraId="2CC28C69" w14:textId="2F79E092" w:rsidR="00F150D9" w:rsidRPr="00681E2D" w:rsidRDefault="00045D0A" w:rsidP="00681E2D">
      <w:pPr>
        <w:pStyle w:val="Leipteksti"/>
        <w:shd w:val="clear" w:color="auto" w:fill="CBE8F9" w:themeFill="accent6" w:themeFillTint="66"/>
        <w:rPr>
          <w:sz w:val="16"/>
          <w:szCs w:val="16"/>
        </w:rPr>
      </w:pPr>
      <w:r w:rsidRPr="00681E2D">
        <w:rPr>
          <w:sz w:val="16"/>
          <w:szCs w:val="16"/>
        </w:rPr>
        <w:t>#</w:t>
      </w:r>
      <w:r w:rsidR="00F150D9" w:rsidRPr="00681E2D">
        <w:rPr>
          <w:sz w:val="16"/>
          <w:szCs w:val="16"/>
        </w:rPr>
        <w:t>Jätelain 91 §:n mukaan jätehuoltomääräyksissä määrätty viranomainen voi yksittäistapauksessa myöntää poikkeuksen jätehuoltomääräysten noudattamisesta päätöksessä mainituin perustein. Siten jätehuoltomääräyksissä on tarpeen määrätä poikkeuksen myöntävästä viranomaisesta.</w:t>
      </w:r>
    </w:p>
    <w:p w14:paraId="3E916625" w14:textId="77777777" w:rsidR="00F150D9" w:rsidRPr="00681E2D" w:rsidRDefault="00F150D9" w:rsidP="00681E2D">
      <w:pPr>
        <w:pStyle w:val="Leipteksti"/>
        <w:shd w:val="clear" w:color="auto" w:fill="CBE8F9" w:themeFill="accent6" w:themeFillTint="66"/>
        <w:rPr>
          <w:sz w:val="16"/>
          <w:szCs w:val="16"/>
        </w:rPr>
      </w:pPr>
    </w:p>
    <w:p w14:paraId="6B0876A6" w14:textId="77777777" w:rsidR="00F150D9" w:rsidRPr="00681E2D" w:rsidRDefault="00F150D9" w:rsidP="00681E2D">
      <w:pPr>
        <w:pStyle w:val="Leipteksti"/>
        <w:shd w:val="clear" w:color="auto" w:fill="CBE8F9" w:themeFill="accent6" w:themeFillTint="66"/>
        <w:rPr>
          <w:sz w:val="16"/>
          <w:szCs w:val="16"/>
        </w:rPr>
      </w:pPr>
      <w:r w:rsidRPr="00681E2D">
        <w:rPr>
          <w:sz w:val="16"/>
          <w:szCs w:val="16"/>
        </w:rPr>
        <w:t>Koska jätehuoltomääräykset ovat usein voimassa usean eri kunnan alueella, joilla kaikilla on oma ympäristönsuojeluviranomaisensa, suositellaan, että poikkeuksen myöntävä viranomainen olisi jätehuoltoviranomainen. Tällöin poikkeusten myöntämisessä voidaan helpommin noudattaa samoja periaatteita koko soveltamisalueella. On kuitenkin tärkeää ottaa huomioon myös paikalliset olosuhteet. Paikallisten olosuhteiden huomioon ottamiseksi yhteistyö paikallisen ympäristönsuojeluviranomaisen kanssa on erittäin tärkeää.</w:t>
      </w:r>
    </w:p>
    <w:p w14:paraId="3EBCBD02" w14:textId="77777777" w:rsidR="00F150D9" w:rsidRPr="00681E2D" w:rsidRDefault="00F150D9" w:rsidP="00681E2D">
      <w:pPr>
        <w:pStyle w:val="Leipteksti"/>
        <w:shd w:val="clear" w:color="auto" w:fill="CBE8F9" w:themeFill="accent6" w:themeFillTint="66"/>
        <w:rPr>
          <w:sz w:val="16"/>
          <w:szCs w:val="16"/>
        </w:rPr>
      </w:pPr>
    </w:p>
    <w:p w14:paraId="2DDDF9C7" w14:textId="3F07A92C" w:rsidR="00045CA3" w:rsidRDefault="00F150D9" w:rsidP="00681E2D">
      <w:pPr>
        <w:pStyle w:val="Leipteksti"/>
        <w:shd w:val="clear" w:color="auto" w:fill="CBE8F9" w:themeFill="accent6" w:themeFillTint="66"/>
        <w:rPr>
          <w:sz w:val="16"/>
          <w:szCs w:val="16"/>
        </w:rPr>
      </w:pPr>
      <w:r w:rsidRPr="00681E2D">
        <w:rPr>
          <w:sz w:val="16"/>
          <w:szCs w:val="16"/>
        </w:rPr>
        <w:t>Poikkeuksen myöntäväksi viranomaiseksi voidaan nimetä vaihtoehtoisesti ympäristönsuojeluviranomainen. Tällöin tulisi varmistua samoista myöntämisperiaatteista koko jätehuoltomääräysten soveltamisalueella</w:t>
      </w:r>
      <w:r w:rsidR="009E59FE">
        <w:rPr>
          <w:sz w:val="16"/>
          <w:szCs w:val="16"/>
        </w:rPr>
        <w:t xml:space="preserve">. </w:t>
      </w:r>
      <w:r w:rsidR="00C2102B">
        <w:rPr>
          <w:sz w:val="16"/>
          <w:szCs w:val="16"/>
        </w:rPr>
        <w:br/>
      </w:r>
    </w:p>
    <w:p w14:paraId="51E70C4B" w14:textId="6C97002B" w:rsidR="00F150D9" w:rsidRPr="00842907" w:rsidRDefault="00C2102B" w:rsidP="00681E2D">
      <w:pPr>
        <w:pStyle w:val="Leipteksti"/>
        <w:shd w:val="clear" w:color="auto" w:fill="CBE8F9" w:themeFill="accent6" w:themeFillTint="66"/>
        <w:rPr>
          <w:sz w:val="16"/>
          <w:szCs w:val="16"/>
        </w:rPr>
      </w:pPr>
      <w:r w:rsidRPr="00842907">
        <w:rPr>
          <w:sz w:val="16"/>
          <w:szCs w:val="16"/>
        </w:rPr>
        <w:t>Poikkeamiselle on oltava erityinen syy. Poikkeaminen käsitellään hallintolain mukaisesti ja siihen haetaan muutosta valittamalla hallintotuomioistuimeen siten kuin oikeudenkäynnistä hallintoasioissa annetussa laissa säädetään. Poikkeamisen käsittelystä voi periä maksun, josta määrätään tarkemmin kunnan hyväksymässä jätetaksassa</w:t>
      </w:r>
      <w:r w:rsidR="00045CA3" w:rsidRPr="00842907">
        <w:rPr>
          <w:sz w:val="16"/>
          <w:szCs w:val="16"/>
        </w:rPr>
        <w:t>.</w:t>
      </w:r>
      <w:r w:rsidR="009E51DA">
        <w:rPr>
          <w:sz w:val="16"/>
          <w:szCs w:val="16"/>
        </w:rPr>
        <w:t xml:space="preserve"> </w:t>
      </w:r>
      <w:r w:rsidR="00E3063A" w:rsidRPr="00842907">
        <w:rPr>
          <w:sz w:val="16"/>
          <w:szCs w:val="16"/>
        </w:rPr>
        <w:t>#</w:t>
      </w:r>
    </w:p>
    <w:p w14:paraId="48FBC1F6" w14:textId="077CF44D" w:rsidR="008329F4" w:rsidRDefault="008329F4" w:rsidP="00F150D9">
      <w:pPr>
        <w:pStyle w:val="Leipteksti"/>
        <w:rPr>
          <w:sz w:val="16"/>
          <w:szCs w:val="16"/>
        </w:rPr>
      </w:pPr>
    </w:p>
    <w:p w14:paraId="45C590EC" w14:textId="77777777" w:rsidR="008329F4" w:rsidRDefault="008329F4" w:rsidP="008329F4">
      <w:pPr>
        <w:pStyle w:val="Eivli"/>
      </w:pPr>
      <w:r>
        <w:t>[</w:t>
      </w:r>
      <w:r w:rsidRPr="008C06D1">
        <w:rPr>
          <w:color w:val="923468" w:themeColor="accent3"/>
        </w:rPr>
        <w:t>Jätehuoltoviranomainen</w:t>
      </w:r>
      <w:r>
        <w:t>] voi yksittäistapauksissa perustelluista erityisistä syistä myöntää poikkeuksen näiden jätehuoltomääräysten noudattamisesta.</w:t>
      </w:r>
    </w:p>
    <w:p w14:paraId="475597D5" w14:textId="77777777" w:rsidR="008329F4" w:rsidRDefault="008329F4" w:rsidP="008329F4">
      <w:pPr>
        <w:pStyle w:val="Eivli"/>
      </w:pPr>
    </w:p>
    <w:p w14:paraId="39AEA803" w14:textId="68EAB1DB" w:rsidR="008329F4" w:rsidRDefault="008329F4" w:rsidP="008329F4">
      <w:pPr>
        <w:pStyle w:val="Eivli"/>
      </w:pPr>
      <w:r>
        <w:t>Jätehuoltomääräyksistä poikkeaminen ei saa vaarantaa asianmukaista jätehuollon järjestämistä, aiheuttaa vaaraa tai haittaa ympäristölle tai terveydelle tai aiheuttaa roskaantumista.</w:t>
      </w:r>
    </w:p>
    <w:p w14:paraId="0EB602BE" w14:textId="77777777" w:rsidR="008329F4" w:rsidRDefault="008329F4" w:rsidP="008329F4">
      <w:pPr>
        <w:pStyle w:val="Eivli"/>
      </w:pPr>
    </w:p>
    <w:p w14:paraId="621850A8" w14:textId="77777777" w:rsidR="008329F4" w:rsidRPr="00F150D9" w:rsidRDefault="008329F4" w:rsidP="00F150D9">
      <w:pPr>
        <w:pStyle w:val="Leipteksti"/>
        <w:rPr>
          <w:sz w:val="16"/>
          <w:szCs w:val="16"/>
        </w:rPr>
      </w:pPr>
    </w:p>
    <w:p w14:paraId="73902782" w14:textId="15269396" w:rsidR="00C428BF" w:rsidRDefault="00086090" w:rsidP="00C428BF">
      <w:pPr>
        <w:pStyle w:val="Otsikko3"/>
        <w:ind w:firstLine="0"/>
      </w:pPr>
      <w:bookmarkStart w:id="78" w:name="_Toc98245979"/>
      <w:r>
        <w:t xml:space="preserve">47 </w:t>
      </w:r>
      <w:r w:rsidR="00C428BF">
        <w:t>§ Voimaa</w:t>
      </w:r>
      <w:r w:rsidR="00856D2A">
        <w:t>ntulo</w:t>
      </w:r>
      <w:bookmarkEnd w:id="78"/>
    </w:p>
    <w:p w14:paraId="528AE4AC" w14:textId="6A0D9404" w:rsidR="00DC3C22" w:rsidRDefault="00DC3C22" w:rsidP="00DC3C22">
      <w:pPr>
        <w:pStyle w:val="Leipteksti"/>
      </w:pPr>
    </w:p>
    <w:p w14:paraId="25F45378" w14:textId="687D4424" w:rsidR="00DC3C22" w:rsidRDefault="00045D0A" w:rsidP="00681E2D">
      <w:pPr>
        <w:pStyle w:val="Leipteksti"/>
        <w:shd w:val="clear" w:color="auto" w:fill="CBE8F9" w:themeFill="accent6" w:themeFillTint="66"/>
        <w:rPr>
          <w:sz w:val="16"/>
          <w:szCs w:val="16"/>
        </w:rPr>
      </w:pPr>
      <w:r>
        <w:rPr>
          <w:sz w:val="16"/>
          <w:szCs w:val="16"/>
        </w:rPr>
        <w:t>#</w:t>
      </w:r>
      <w:r w:rsidR="00DC3C22" w:rsidRPr="00DC3C22">
        <w:rPr>
          <w:sz w:val="16"/>
          <w:szCs w:val="16"/>
        </w:rPr>
        <w:t xml:space="preserve">Voimaantulopykälään kirjataan ajankohta, jolloin jätehuoltomääräykset tulevat voimaan ja luetellaan ne jätehuoltomääräykset, jotka uusilla määräyksillä </w:t>
      </w:r>
      <w:proofErr w:type="gramStart"/>
      <w:r w:rsidR="00DC3C22" w:rsidRPr="00DC3C22">
        <w:rPr>
          <w:sz w:val="16"/>
          <w:szCs w:val="16"/>
        </w:rPr>
        <w:t>kumotaan.</w:t>
      </w:r>
      <w:r>
        <w:rPr>
          <w:sz w:val="16"/>
          <w:szCs w:val="16"/>
        </w:rPr>
        <w:t>#</w:t>
      </w:r>
      <w:proofErr w:type="gramEnd"/>
    </w:p>
    <w:p w14:paraId="336C3B32" w14:textId="5A27B206" w:rsidR="00DC3C22" w:rsidRDefault="00DC3C22" w:rsidP="00DC3C22">
      <w:pPr>
        <w:pStyle w:val="Leipteksti"/>
        <w:rPr>
          <w:sz w:val="16"/>
          <w:szCs w:val="16"/>
        </w:rPr>
      </w:pPr>
    </w:p>
    <w:p w14:paraId="3F69B327" w14:textId="3859030A" w:rsidR="00EB5CA0" w:rsidRDefault="00EB5CA0" w:rsidP="00EB5CA0">
      <w:pPr>
        <w:pStyle w:val="Eivli"/>
      </w:pPr>
      <w:r>
        <w:t xml:space="preserve">Nämä jätehuoltomääräykset tulevat voimaan </w:t>
      </w:r>
      <w:r w:rsidR="00B04DEB">
        <w:t>x</w:t>
      </w:r>
      <w:r>
        <w:t>.</w:t>
      </w:r>
      <w:r w:rsidR="00B04DEB">
        <w:t>x</w:t>
      </w:r>
      <w:r>
        <w:t>.20</w:t>
      </w:r>
      <w:r w:rsidR="007017D9">
        <w:t>2</w:t>
      </w:r>
      <w:r w:rsidR="00B04DEB">
        <w:t>x</w:t>
      </w:r>
      <w:r>
        <w:t xml:space="preserve"> ja niillä kumotaan:</w:t>
      </w:r>
    </w:p>
    <w:p w14:paraId="550ABD34" w14:textId="77777777" w:rsidR="00EB5CA0" w:rsidRDefault="00EB5CA0" w:rsidP="00EB5CA0">
      <w:pPr>
        <w:pStyle w:val="Eivli"/>
      </w:pPr>
    </w:p>
    <w:p w14:paraId="18094C29" w14:textId="40040251" w:rsidR="00EB5CA0" w:rsidRDefault="00EB5CA0" w:rsidP="00EB5CA0">
      <w:pPr>
        <w:pStyle w:val="Merkittyluettelo"/>
      </w:pPr>
      <w:r w:rsidRPr="008C06D1">
        <w:t>[</w:t>
      </w:r>
      <w:r w:rsidRPr="00241D68">
        <w:rPr>
          <w:color w:val="923468" w:themeColor="accent3"/>
        </w:rPr>
        <w:t>1.1.20</w:t>
      </w:r>
      <w:r w:rsidR="00B04DEB">
        <w:rPr>
          <w:color w:val="923468" w:themeColor="accent3"/>
        </w:rPr>
        <w:t>15</w:t>
      </w:r>
      <w:r w:rsidRPr="008C06D1">
        <w:t>]</w:t>
      </w:r>
      <w:r w:rsidRPr="00241D68">
        <w:rPr>
          <w:color w:val="923468" w:themeColor="accent3"/>
        </w:rPr>
        <w:t xml:space="preserve"> </w:t>
      </w:r>
      <w:r>
        <w:t>voimaan tulleet [</w:t>
      </w:r>
      <w:r w:rsidRPr="00241D68">
        <w:rPr>
          <w:color w:val="923468" w:themeColor="accent3"/>
        </w:rPr>
        <w:t>kunnan X</w:t>
      </w:r>
      <w:r w:rsidRPr="008C06D1">
        <w:t>]</w:t>
      </w:r>
      <w:r w:rsidRPr="00241D68">
        <w:rPr>
          <w:color w:val="923468" w:themeColor="accent3"/>
        </w:rPr>
        <w:t xml:space="preserve"> </w:t>
      </w:r>
      <w:r>
        <w:t>jätehuoltomääräykset</w:t>
      </w:r>
    </w:p>
    <w:p w14:paraId="37BB7352" w14:textId="60F94A9F" w:rsidR="00EB5CA0" w:rsidRDefault="00EB5CA0" w:rsidP="00EB5CA0">
      <w:pPr>
        <w:pStyle w:val="Merkittyluettelo"/>
      </w:pPr>
      <w:r w:rsidRPr="008C06D1">
        <w:t>[</w:t>
      </w:r>
      <w:r w:rsidRPr="00241D68">
        <w:rPr>
          <w:color w:val="923468" w:themeColor="accent3"/>
        </w:rPr>
        <w:t>1.1.201</w:t>
      </w:r>
      <w:r w:rsidR="00B04DEB">
        <w:rPr>
          <w:color w:val="923468" w:themeColor="accent3"/>
        </w:rPr>
        <w:t>8</w:t>
      </w:r>
      <w:r w:rsidRPr="008C06D1">
        <w:t>]</w:t>
      </w:r>
      <w:r w:rsidRPr="00241D68">
        <w:rPr>
          <w:color w:val="923468" w:themeColor="accent3"/>
        </w:rPr>
        <w:t xml:space="preserve"> </w:t>
      </w:r>
      <w:r>
        <w:t>voimaan tulleet [</w:t>
      </w:r>
      <w:r w:rsidRPr="00241D68">
        <w:rPr>
          <w:color w:val="923468" w:themeColor="accent3"/>
        </w:rPr>
        <w:t>kunnan Y</w:t>
      </w:r>
      <w:r w:rsidRPr="008C06D1">
        <w:t>]</w:t>
      </w:r>
      <w:r w:rsidRPr="00241D68">
        <w:rPr>
          <w:color w:val="923468" w:themeColor="accent3"/>
        </w:rPr>
        <w:t xml:space="preserve"> </w:t>
      </w:r>
      <w:r>
        <w:t>jätehuoltomääräykset</w:t>
      </w:r>
    </w:p>
    <w:p w14:paraId="1A565EE7" w14:textId="0FC519B7" w:rsidR="00856D2A" w:rsidRDefault="00086090" w:rsidP="00856D2A">
      <w:pPr>
        <w:pStyle w:val="Otsikko3"/>
        <w:ind w:firstLine="0"/>
      </w:pPr>
      <w:bookmarkStart w:id="79" w:name="_Toc98245980"/>
      <w:r>
        <w:lastRenderedPageBreak/>
        <w:t xml:space="preserve">48 </w:t>
      </w:r>
      <w:r w:rsidR="00856D2A">
        <w:t>§ Siirtymäsäännökset</w:t>
      </w:r>
      <w:bookmarkEnd w:id="79"/>
    </w:p>
    <w:p w14:paraId="03CAE44E" w14:textId="3EFCC4EC" w:rsidR="00CD1EAB" w:rsidRDefault="000A3F4C" w:rsidP="00681E2D">
      <w:pPr>
        <w:pStyle w:val="Leipteksti"/>
        <w:shd w:val="clear" w:color="auto" w:fill="CBE8F9" w:themeFill="accent6" w:themeFillTint="66"/>
        <w:rPr>
          <w:sz w:val="16"/>
          <w:szCs w:val="16"/>
        </w:rPr>
      </w:pPr>
      <w:r>
        <w:rPr>
          <w:sz w:val="16"/>
          <w:szCs w:val="16"/>
        </w:rPr>
        <w:t>#</w:t>
      </w:r>
      <w:r w:rsidR="00585841" w:rsidRPr="00585841">
        <w:rPr>
          <w:sz w:val="16"/>
          <w:szCs w:val="16"/>
        </w:rPr>
        <w:t xml:space="preserve">Jätehuoltomääräyksissä voi olla tarpeen antaa siirtymäsäännöksiä joidenkin määräysten suhteen. </w:t>
      </w:r>
      <w:r w:rsidR="003C591D">
        <w:rPr>
          <w:sz w:val="16"/>
          <w:szCs w:val="16"/>
        </w:rPr>
        <w:t>Tyypillisesti siirtymäsäännökset ovat koskeneet</w:t>
      </w:r>
      <w:r w:rsidR="0071552E">
        <w:rPr>
          <w:sz w:val="16"/>
          <w:szCs w:val="16"/>
        </w:rPr>
        <w:t xml:space="preserve"> </w:t>
      </w:r>
      <w:r w:rsidR="00232ADA">
        <w:rPr>
          <w:sz w:val="16"/>
          <w:szCs w:val="16"/>
        </w:rPr>
        <w:t xml:space="preserve">muuttuvia </w:t>
      </w:r>
      <w:r w:rsidR="0071552E">
        <w:rPr>
          <w:sz w:val="16"/>
          <w:szCs w:val="16"/>
        </w:rPr>
        <w:t>erilliskeräys</w:t>
      </w:r>
      <w:r w:rsidR="003C591D">
        <w:rPr>
          <w:sz w:val="16"/>
          <w:szCs w:val="16"/>
        </w:rPr>
        <w:t>määräyksiä</w:t>
      </w:r>
      <w:r w:rsidR="00D76ECC">
        <w:rPr>
          <w:sz w:val="16"/>
          <w:szCs w:val="16"/>
        </w:rPr>
        <w:t>,</w:t>
      </w:r>
      <w:r w:rsidR="00831506">
        <w:rPr>
          <w:sz w:val="16"/>
          <w:szCs w:val="16"/>
        </w:rPr>
        <w:t xml:space="preserve"> </w:t>
      </w:r>
      <w:r w:rsidR="00D76ECC">
        <w:rPr>
          <w:sz w:val="16"/>
          <w:szCs w:val="16"/>
        </w:rPr>
        <w:t>tietyistä jäteastiatyypeistä luopumista, jäteastioiden merkitsemistä</w:t>
      </w:r>
      <w:r w:rsidR="009A0BC9">
        <w:rPr>
          <w:sz w:val="16"/>
          <w:szCs w:val="16"/>
        </w:rPr>
        <w:t>,</w:t>
      </w:r>
      <w:r w:rsidR="00D76ECC">
        <w:rPr>
          <w:sz w:val="16"/>
          <w:szCs w:val="16"/>
        </w:rPr>
        <w:t xml:space="preserve"> lukituksia koskevia menettelyjä </w:t>
      </w:r>
      <w:r w:rsidR="00831506">
        <w:rPr>
          <w:sz w:val="16"/>
          <w:szCs w:val="16"/>
        </w:rPr>
        <w:t xml:space="preserve">tai muita </w:t>
      </w:r>
      <w:r w:rsidR="00F82A86">
        <w:rPr>
          <w:sz w:val="16"/>
          <w:szCs w:val="16"/>
        </w:rPr>
        <w:t>sellaisia uusia toimenpiteitä, joi</w:t>
      </w:r>
      <w:r w:rsidR="00B30A6E">
        <w:rPr>
          <w:sz w:val="16"/>
          <w:szCs w:val="16"/>
        </w:rPr>
        <w:t>den toteuttamiseksi</w:t>
      </w:r>
      <w:r w:rsidR="00F82A86">
        <w:rPr>
          <w:sz w:val="16"/>
          <w:szCs w:val="16"/>
        </w:rPr>
        <w:t xml:space="preserve"> on kohtuullista varata aikaa</w:t>
      </w:r>
      <w:r w:rsidR="003C591D">
        <w:rPr>
          <w:sz w:val="16"/>
          <w:szCs w:val="16"/>
        </w:rPr>
        <w:t xml:space="preserve">. </w:t>
      </w:r>
      <w:r w:rsidR="00E337C0">
        <w:rPr>
          <w:sz w:val="16"/>
          <w:szCs w:val="16"/>
        </w:rPr>
        <w:t>Kyseiseen pykälään</w:t>
      </w:r>
      <w:r w:rsidR="00A329F5">
        <w:rPr>
          <w:sz w:val="16"/>
          <w:szCs w:val="16"/>
        </w:rPr>
        <w:t>, jota siirtymä koskee,</w:t>
      </w:r>
      <w:r w:rsidR="00E337C0">
        <w:rPr>
          <w:sz w:val="16"/>
          <w:szCs w:val="16"/>
        </w:rPr>
        <w:t xml:space="preserve"> on suositeltavaa kirjata tavoitteenmukainen tila, jottei määräystekstistä tulisi epäselvää. </w:t>
      </w:r>
    </w:p>
    <w:p w14:paraId="72BF93B5" w14:textId="77777777" w:rsidR="00CD1EAB" w:rsidRDefault="00CD1EAB" w:rsidP="00681E2D">
      <w:pPr>
        <w:pStyle w:val="Leipteksti"/>
        <w:shd w:val="clear" w:color="auto" w:fill="CBE8F9" w:themeFill="accent6" w:themeFillTint="66"/>
        <w:rPr>
          <w:sz w:val="16"/>
          <w:szCs w:val="16"/>
        </w:rPr>
      </w:pPr>
    </w:p>
    <w:p w14:paraId="2B04F1BA" w14:textId="15DF8FE6" w:rsidR="003500D8" w:rsidRDefault="00711B67" w:rsidP="00681E2D">
      <w:pPr>
        <w:pStyle w:val="Leipteksti"/>
        <w:shd w:val="clear" w:color="auto" w:fill="CBE8F9" w:themeFill="accent6" w:themeFillTint="66"/>
        <w:rPr>
          <w:sz w:val="16"/>
          <w:szCs w:val="16"/>
        </w:rPr>
      </w:pPr>
      <w:r>
        <w:rPr>
          <w:sz w:val="16"/>
          <w:szCs w:val="16"/>
        </w:rPr>
        <w:t xml:space="preserve">Tätä opasta laadittaessa </w:t>
      </w:r>
      <w:r w:rsidR="001501EC">
        <w:rPr>
          <w:sz w:val="16"/>
          <w:szCs w:val="16"/>
        </w:rPr>
        <w:t>ajankohtaisi</w:t>
      </w:r>
      <w:r w:rsidR="00C5740C">
        <w:rPr>
          <w:sz w:val="16"/>
          <w:szCs w:val="16"/>
        </w:rPr>
        <w:t xml:space="preserve">a </w:t>
      </w:r>
      <w:r w:rsidR="001501EC">
        <w:rPr>
          <w:sz w:val="16"/>
          <w:szCs w:val="16"/>
        </w:rPr>
        <w:t xml:space="preserve">ovat </w:t>
      </w:r>
      <w:r w:rsidR="00D6353F">
        <w:rPr>
          <w:sz w:val="16"/>
          <w:szCs w:val="16"/>
        </w:rPr>
        <w:t xml:space="preserve">biojätteen ja </w:t>
      </w:r>
      <w:r w:rsidR="00673571">
        <w:rPr>
          <w:sz w:val="16"/>
          <w:szCs w:val="16"/>
        </w:rPr>
        <w:t xml:space="preserve">muun </w:t>
      </w:r>
      <w:r w:rsidR="00D6353F">
        <w:rPr>
          <w:sz w:val="16"/>
          <w:szCs w:val="16"/>
        </w:rPr>
        <w:t>kierrätyskelpoisen jätteen kiinteistöittäis</w:t>
      </w:r>
      <w:r w:rsidR="00A65592">
        <w:rPr>
          <w:sz w:val="16"/>
          <w:szCs w:val="16"/>
        </w:rPr>
        <w:t xml:space="preserve">iä </w:t>
      </w:r>
      <w:r w:rsidR="00D6353F">
        <w:rPr>
          <w:sz w:val="16"/>
          <w:szCs w:val="16"/>
        </w:rPr>
        <w:t>kuljetu</w:t>
      </w:r>
      <w:r w:rsidR="00A65592">
        <w:rPr>
          <w:sz w:val="16"/>
          <w:szCs w:val="16"/>
        </w:rPr>
        <w:t xml:space="preserve">ksia koskevat jätelain ja jäteasetuksen </w:t>
      </w:r>
      <w:r w:rsidR="00C5740C">
        <w:rPr>
          <w:sz w:val="16"/>
          <w:szCs w:val="16"/>
        </w:rPr>
        <w:t xml:space="preserve">muutokset. </w:t>
      </w:r>
      <w:r w:rsidR="002E7EE4">
        <w:rPr>
          <w:sz w:val="16"/>
          <w:szCs w:val="16"/>
        </w:rPr>
        <w:t>B</w:t>
      </w:r>
      <w:r w:rsidR="0042228A">
        <w:rPr>
          <w:sz w:val="16"/>
          <w:szCs w:val="16"/>
        </w:rPr>
        <w:t xml:space="preserve">iojätteen ja </w:t>
      </w:r>
      <w:r w:rsidR="00673571">
        <w:rPr>
          <w:sz w:val="16"/>
          <w:szCs w:val="16"/>
        </w:rPr>
        <w:t xml:space="preserve">muiden </w:t>
      </w:r>
      <w:r w:rsidR="0042228A">
        <w:rPr>
          <w:sz w:val="16"/>
          <w:szCs w:val="16"/>
        </w:rPr>
        <w:t>kierrätyskelpoisten jätteiden kuljetu</w:t>
      </w:r>
      <w:r w:rsidR="00CE0318">
        <w:rPr>
          <w:sz w:val="16"/>
          <w:szCs w:val="16"/>
        </w:rPr>
        <w:t xml:space="preserve">kset </w:t>
      </w:r>
      <w:r w:rsidR="002E7EE4">
        <w:rPr>
          <w:sz w:val="16"/>
          <w:szCs w:val="16"/>
        </w:rPr>
        <w:t>on järje</w:t>
      </w:r>
      <w:r w:rsidR="009607BC">
        <w:rPr>
          <w:sz w:val="16"/>
          <w:szCs w:val="16"/>
        </w:rPr>
        <w:t xml:space="preserve">stettävä kunnan järjestämänä jätteenkuljetuksena </w:t>
      </w:r>
      <w:r w:rsidR="0005739E">
        <w:rPr>
          <w:sz w:val="16"/>
          <w:szCs w:val="16"/>
        </w:rPr>
        <w:t>jätelaissa määritellyin siirtymäajoin, mi</w:t>
      </w:r>
      <w:r w:rsidR="008539E7">
        <w:rPr>
          <w:sz w:val="16"/>
          <w:szCs w:val="16"/>
        </w:rPr>
        <w:t>käli näiden jätteiden kuljetukset on</w:t>
      </w:r>
      <w:r w:rsidR="00CE0318">
        <w:rPr>
          <w:sz w:val="16"/>
          <w:szCs w:val="16"/>
        </w:rPr>
        <w:t xml:space="preserve"> järjestetty kiinteistönhaltijan järjestämänä kuljetuksena</w:t>
      </w:r>
      <w:r w:rsidR="007A104A">
        <w:rPr>
          <w:sz w:val="16"/>
          <w:szCs w:val="16"/>
        </w:rPr>
        <w:t xml:space="preserve">. </w:t>
      </w:r>
      <w:r w:rsidR="00391D1E">
        <w:rPr>
          <w:sz w:val="16"/>
          <w:szCs w:val="16"/>
        </w:rPr>
        <w:t>Jätelain muutokse</w:t>
      </w:r>
      <w:r w:rsidR="00B85E75">
        <w:rPr>
          <w:sz w:val="16"/>
          <w:szCs w:val="16"/>
        </w:rPr>
        <w:t>n</w:t>
      </w:r>
      <w:r w:rsidR="00CD1EAB">
        <w:rPr>
          <w:sz w:val="16"/>
          <w:szCs w:val="16"/>
        </w:rPr>
        <w:t xml:space="preserve"> </w:t>
      </w:r>
      <w:r w:rsidR="00665050">
        <w:rPr>
          <w:sz w:val="16"/>
          <w:szCs w:val="16"/>
        </w:rPr>
        <w:t>(</w:t>
      </w:r>
      <w:r w:rsidR="00CD1EAB" w:rsidRPr="00CD1EAB">
        <w:rPr>
          <w:sz w:val="16"/>
          <w:szCs w:val="16"/>
        </w:rPr>
        <w:t>15.7.2021/714</w:t>
      </w:r>
      <w:r w:rsidR="00665050">
        <w:rPr>
          <w:sz w:val="16"/>
          <w:szCs w:val="16"/>
        </w:rPr>
        <w:t xml:space="preserve">) </w:t>
      </w:r>
      <w:r w:rsidR="00E201E8">
        <w:rPr>
          <w:sz w:val="16"/>
          <w:szCs w:val="16"/>
        </w:rPr>
        <w:t xml:space="preserve">voimaantulosta ja soveltamisesta </w:t>
      </w:r>
      <w:r w:rsidR="003500D8">
        <w:rPr>
          <w:sz w:val="16"/>
          <w:szCs w:val="16"/>
        </w:rPr>
        <w:t>annettujen muutossäädösten mukaan biojätteen</w:t>
      </w:r>
      <w:r w:rsidR="004B49E8">
        <w:rPr>
          <w:sz w:val="16"/>
          <w:szCs w:val="16"/>
        </w:rPr>
        <w:t xml:space="preserve"> </w:t>
      </w:r>
      <w:r w:rsidR="003904FD">
        <w:rPr>
          <w:sz w:val="16"/>
          <w:szCs w:val="16"/>
        </w:rPr>
        <w:t xml:space="preserve">kuljetuksissa </w:t>
      </w:r>
      <w:r w:rsidR="008526BB">
        <w:rPr>
          <w:sz w:val="16"/>
          <w:szCs w:val="16"/>
        </w:rPr>
        <w:t>on siirryttävä</w:t>
      </w:r>
      <w:r w:rsidR="00E24754">
        <w:rPr>
          <w:sz w:val="16"/>
          <w:szCs w:val="16"/>
        </w:rPr>
        <w:t xml:space="preserve"> kunnan järjestämään kuljetukseen </w:t>
      </w:r>
      <w:r w:rsidR="00360563">
        <w:rPr>
          <w:sz w:val="16"/>
          <w:szCs w:val="16"/>
        </w:rPr>
        <w:t>1</w:t>
      </w:r>
      <w:r w:rsidR="007D7C97">
        <w:rPr>
          <w:sz w:val="16"/>
          <w:szCs w:val="16"/>
        </w:rPr>
        <w:t>9</w:t>
      </w:r>
      <w:r w:rsidR="00E24754">
        <w:rPr>
          <w:sz w:val="16"/>
          <w:szCs w:val="16"/>
        </w:rPr>
        <w:t xml:space="preserve">.7.2023 - </w:t>
      </w:r>
      <w:r w:rsidR="00360563">
        <w:rPr>
          <w:sz w:val="16"/>
          <w:szCs w:val="16"/>
        </w:rPr>
        <w:t>1</w:t>
      </w:r>
      <w:r w:rsidR="00A629AD">
        <w:rPr>
          <w:sz w:val="16"/>
          <w:szCs w:val="16"/>
        </w:rPr>
        <w:t>9</w:t>
      </w:r>
      <w:r w:rsidR="00E24754">
        <w:rPr>
          <w:sz w:val="16"/>
          <w:szCs w:val="16"/>
        </w:rPr>
        <w:t>.7.2024 välisenä aikana</w:t>
      </w:r>
      <w:r w:rsidR="00FA1B7B">
        <w:rPr>
          <w:sz w:val="16"/>
          <w:szCs w:val="16"/>
        </w:rPr>
        <w:t xml:space="preserve">. </w:t>
      </w:r>
      <w:r w:rsidR="00894072">
        <w:rPr>
          <w:sz w:val="16"/>
          <w:szCs w:val="16"/>
        </w:rPr>
        <w:t>Muiden k</w:t>
      </w:r>
      <w:r w:rsidR="00E72587">
        <w:rPr>
          <w:sz w:val="16"/>
          <w:szCs w:val="16"/>
        </w:rPr>
        <w:t xml:space="preserve">ierrätyskelpoisten </w:t>
      </w:r>
      <w:r w:rsidR="00E85689">
        <w:rPr>
          <w:sz w:val="16"/>
          <w:szCs w:val="16"/>
        </w:rPr>
        <w:t xml:space="preserve">jätteiden </w:t>
      </w:r>
      <w:r w:rsidR="00DF39A5">
        <w:rPr>
          <w:sz w:val="16"/>
          <w:szCs w:val="16"/>
        </w:rPr>
        <w:t>kuljetuksissa kunnan järjestämään kuljetukseen on siirryttävä</w:t>
      </w:r>
      <w:r w:rsidR="006307B6">
        <w:rPr>
          <w:sz w:val="16"/>
          <w:szCs w:val="16"/>
        </w:rPr>
        <w:t xml:space="preserve"> </w:t>
      </w:r>
      <w:r w:rsidR="00DF39A5">
        <w:rPr>
          <w:sz w:val="16"/>
          <w:szCs w:val="16"/>
        </w:rPr>
        <w:t xml:space="preserve">1.7.2023 </w:t>
      </w:r>
      <w:r w:rsidR="009715FF">
        <w:rPr>
          <w:sz w:val="16"/>
          <w:szCs w:val="16"/>
        </w:rPr>
        <w:t>alkaen</w:t>
      </w:r>
      <w:r w:rsidR="00E94260">
        <w:rPr>
          <w:sz w:val="16"/>
          <w:szCs w:val="16"/>
        </w:rPr>
        <w:t>.</w:t>
      </w:r>
      <w:r w:rsidR="00A475BA">
        <w:rPr>
          <w:sz w:val="16"/>
          <w:szCs w:val="16"/>
        </w:rPr>
        <w:t xml:space="preserve"> </w:t>
      </w:r>
      <w:r w:rsidR="00076AAB">
        <w:rPr>
          <w:sz w:val="16"/>
          <w:szCs w:val="16"/>
        </w:rPr>
        <w:t>Kuljetusten j</w:t>
      </w:r>
      <w:r w:rsidR="00DD0375">
        <w:rPr>
          <w:sz w:val="16"/>
          <w:szCs w:val="16"/>
        </w:rPr>
        <w:t>ärjestämisen aikataulu</w:t>
      </w:r>
      <w:r w:rsidR="006205E3">
        <w:rPr>
          <w:sz w:val="16"/>
          <w:szCs w:val="16"/>
        </w:rPr>
        <w:t xml:space="preserve"> </w:t>
      </w:r>
      <w:r w:rsidR="0002057A">
        <w:rPr>
          <w:sz w:val="16"/>
          <w:szCs w:val="16"/>
        </w:rPr>
        <w:t xml:space="preserve">liittyy </w:t>
      </w:r>
      <w:r w:rsidR="00E757A5">
        <w:rPr>
          <w:sz w:val="16"/>
          <w:szCs w:val="16"/>
        </w:rPr>
        <w:t xml:space="preserve">tässä </w:t>
      </w:r>
      <w:r w:rsidR="003557C3">
        <w:rPr>
          <w:sz w:val="16"/>
          <w:szCs w:val="16"/>
        </w:rPr>
        <w:t xml:space="preserve">oppaassa </w:t>
      </w:r>
      <w:r w:rsidR="00E97235">
        <w:rPr>
          <w:sz w:val="16"/>
          <w:szCs w:val="16"/>
        </w:rPr>
        <w:t>6 §:ssä määrättyyn</w:t>
      </w:r>
      <w:r w:rsidR="002B42E8">
        <w:rPr>
          <w:sz w:val="16"/>
          <w:szCs w:val="16"/>
        </w:rPr>
        <w:t xml:space="preserve"> kiinteistönhaltijoiden </w:t>
      </w:r>
      <w:r w:rsidR="00E97235">
        <w:rPr>
          <w:sz w:val="16"/>
          <w:szCs w:val="16"/>
        </w:rPr>
        <w:t xml:space="preserve">kiinteistöittäiseen jätteenkuljetukseen </w:t>
      </w:r>
      <w:r w:rsidR="002B42E8">
        <w:rPr>
          <w:sz w:val="16"/>
          <w:szCs w:val="16"/>
        </w:rPr>
        <w:t>liittymisvelvollisuu</w:t>
      </w:r>
      <w:r w:rsidR="00E97235">
        <w:rPr>
          <w:sz w:val="16"/>
          <w:szCs w:val="16"/>
        </w:rPr>
        <w:t>teen</w:t>
      </w:r>
      <w:r w:rsidR="00E44696">
        <w:rPr>
          <w:sz w:val="16"/>
          <w:szCs w:val="16"/>
        </w:rPr>
        <w:t xml:space="preserve"> ja tapaan, jolla kuljetuksiin kunkin jätelajin osalta liitytään.</w:t>
      </w:r>
      <w:r w:rsidR="00E757A5">
        <w:rPr>
          <w:sz w:val="16"/>
          <w:szCs w:val="16"/>
        </w:rPr>
        <w:t xml:space="preserve"> </w:t>
      </w:r>
      <w:r w:rsidR="009A7D25">
        <w:rPr>
          <w:sz w:val="16"/>
          <w:szCs w:val="16"/>
        </w:rPr>
        <w:t>Kunnan kuljetusten järjestäminen ja laajeneminen tapahtuu usein käytännössä vaiheittain, esimerkiksi urakka-alueittain</w:t>
      </w:r>
      <w:r w:rsidR="00FB2AE3">
        <w:rPr>
          <w:sz w:val="16"/>
          <w:szCs w:val="16"/>
        </w:rPr>
        <w:t>,</w:t>
      </w:r>
      <w:r w:rsidR="004259AC">
        <w:rPr>
          <w:sz w:val="16"/>
          <w:szCs w:val="16"/>
        </w:rPr>
        <w:t xml:space="preserve"> kunnallisen jätelaitoksen huolehtiessa </w:t>
      </w:r>
      <w:r w:rsidR="000C4112">
        <w:rPr>
          <w:sz w:val="16"/>
          <w:szCs w:val="16"/>
        </w:rPr>
        <w:t xml:space="preserve">asukkaiden tiedottamisesta. </w:t>
      </w:r>
      <w:r w:rsidR="00E33EFD">
        <w:rPr>
          <w:sz w:val="16"/>
          <w:szCs w:val="16"/>
        </w:rPr>
        <w:t xml:space="preserve">Kuljetusten järjestämisestä </w:t>
      </w:r>
      <w:r w:rsidR="00BA70F7">
        <w:rPr>
          <w:sz w:val="16"/>
          <w:szCs w:val="16"/>
        </w:rPr>
        <w:t xml:space="preserve">on kuitenkin hyvä määrätä </w:t>
      </w:r>
      <w:r w:rsidR="00305D6B">
        <w:rPr>
          <w:sz w:val="16"/>
          <w:szCs w:val="16"/>
        </w:rPr>
        <w:t xml:space="preserve">esim. aikahaarukan </w:t>
      </w:r>
      <w:r w:rsidR="00B2069A">
        <w:rPr>
          <w:sz w:val="16"/>
          <w:szCs w:val="16"/>
        </w:rPr>
        <w:t>tasolla siirtymäsäännöksissä</w:t>
      </w:r>
      <w:r w:rsidR="00E85A10">
        <w:rPr>
          <w:sz w:val="16"/>
          <w:szCs w:val="16"/>
        </w:rPr>
        <w:t xml:space="preserve">, jotta jätehuoltomääräysten lukijalla on mahdollisuus </w:t>
      </w:r>
      <w:r w:rsidR="00B42AB4">
        <w:rPr>
          <w:sz w:val="16"/>
          <w:szCs w:val="16"/>
        </w:rPr>
        <w:t>ymmärtää</w:t>
      </w:r>
      <w:r w:rsidR="00E85A10">
        <w:rPr>
          <w:sz w:val="16"/>
          <w:szCs w:val="16"/>
        </w:rPr>
        <w:t xml:space="preserve"> määräyksen sisältö </w:t>
      </w:r>
      <w:r w:rsidR="00B42AB4">
        <w:rPr>
          <w:sz w:val="16"/>
          <w:szCs w:val="16"/>
        </w:rPr>
        <w:t>myös muutosvaiheessa.</w:t>
      </w:r>
      <w:r w:rsidR="00305D6B">
        <w:rPr>
          <w:sz w:val="16"/>
          <w:szCs w:val="16"/>
        </w:rPr>
        <w:t xml:space="preserve"> </w:t>
      </w:r>
      <w:r w:rsidR="00305D6B" w:rsidRPr="00AE679E">
        <w:rPr>
          <w:sz w:val="16"/>
          <w:szCs w:val="16"/>
        </w:rPr>
        <w:t>Jos kuljetusten muutos</w:t>
      </w:r>
      <w:r w:rsidR="00DB345C" w:rsidRPr="00AE679E">
        <w:rPr>
          <w:sz w:val="16"/>
          <w:szCs w:val="16"/>
        </w:rPr>
        <w:t xml:space="preserve">ajankohdat </w:t>
      </w:r>
      <w:r w:rsidR="00AF0765" w:rsidRPr="00AE679E">
        <w:rPr>
          <w:sz w:val="16"/>
          <w:szCs w:val="16"/>
        </w:rPr>
        <w:t xml:space="preserve">alueittain </w:t>
      </w:r>
      <w:r w:rsidR="00C36B1A" w:rsidRPr="00AE679E">
        <w:rPr>
          <w:sz w:val="16"/>
          <w:szCs w:val="16"/>
        </w:rPr>
        <w:t>ovat</w:t>
      </w:r>
      <w:r w:rsidR="003A4ED5" w:rsidRPr="00AE679E">
        <w:rPr>
          <w:sz w:val="16"/>
          <w:szCs w:val="16"/>
        </w:rPr>
        <w:t xml:space="preserve"> </w:t>
      </w:r>
      <w:r w:rsidR="00AF0765" w:rsidRPr="00AE679E">
        <w:rPr>
          <w:sz w:val="16"/>
          <w:szCs w:val="16"/>
        </w:rPr>
        <w:t xml:space="preserve">varmuudella </w:t>
      </w:r>
      <w:r w:rsidR="003A4ED5" w:rsidRPr="00AE679E">
        <w:rPr>
          <w:sz w:val="16"/>
          <w:szCs w:val="16"/>
        </w:rPr>
        <w:t>t</w:t>
      </w:r>
      <w:r w:rsidR="00305D6B" w:rsidRPr="00AE679E">
        <w:rPr>
          <w:sz w:val="16"/>
          <w:szCs w:val="16"/>
        </w:rPr>
        <w:t xml:space="preserve">iedossa, </w:t>
      </w:r>
      <w:r w:rsidR="00D87634" w:rsidRPr="00AE679E">
        <w:rPr>
          <w:sz w:val="16"/>
          <w:szCs w:val="16"/>
        </w:rPr>
        <w:t xml:space="preserve">on </w:t>
      </w:r>
      <w:r w:rsidR="00BF7F46" w:rsidRPr="00AE679E">
        <w:rPr>
          <w:sz w:val="16"/>
          <w:szCs w:val="16"/>
        </w:rPr>
        <w:t>siirtymäajat</w:t>
      </w:r>
      <w:r w:rsidR="00D87634" w:rsidRPr="00AE679E">
        <w:rPr>
          <w:sz w:val="16"/>
          <w:szCs w:val="16"/>
        </w:rPr>
        <w:t xml:space="preserve"> hyvä kirjata jätehuoltomääräyksiin esim. hakasuluissa esitety</w:t>
      </w:r>
      <w:r w:rsidR="00DB345C" w:rsidRPr="00AE679E">
        <w:rPr>
          <w:sz w:val="16"/>
          <w:szCs w:val="16"/>
        </w:rPr>
        <w:t>llä tavalla.</w:t>
      </w:r>
      <w:r w:rsidR="0018686F" w:rsidRPr="00AE679E">
        <w:rPr>
          <w:sz w:val="16"/>
          <w:szCs w:val="16"/>
        </w:rPr>
        <w:t xml:space="preserve"> </w:t>
      </w:r>
      <w:r w:rsidR="00B82F07">
        <w:rPr>
          <w:sz w:val="16"/>
          <w:szCs w:val="16"/>
        </w:rPr>
        <w:t xml:space="preserve">Jos em. jätteiden kuljetukset toimivat </w:t>
      </w:r>
      <w:r w:rsidR="0066343A">
        <w:rPr>
          <w:sz w:val="16"/>
          <w:szCs w:val="16"/>
        </w:rPr>
        <w:t xml:space="preserve">alueella </w:t>
      </w:r>
      <w:r w:rsidR="00B82F07">
        <w:rPr>
          <w:sz w:val="16"/>
          <w:szCs w:val="16"/>
        </w:rPr>
        <w:t>jo kunnan järjestämänä, kuljetuksissa ei tapahdu muutoksia</w:t>
      </w:r>
      <w:r w:rsidR="005566D2">
        <w:rPr>
          <w:sz w:val="16"/>
          <w:szCs w:val="16"/>
        </w:rPr>
        <w:t>,</w:t>
      </w:r>
      <w:r w:rsidR="00B82F07">
        <w:rPr>
          <w:sz w:val="16"/>
          <w:szCs w:val="16"/>
        </w:rPr>
        <w:t xml:space="preserve"> ei</w:t>
      </w:r>
      <w:r w:rsidR="007F64AF">
        <w:rPr>
          <w:sz w:val="16"/>
          <w:szCs w:val="16"/>
        </w:rPr>
        <w:t xml:space="preserve"> kuljetuksia koskevia</w:t>
      </w:r>
      <w:r w:rsidR="005976B8">
        <w:rPr>
          <w:sz w:val="16"/>
          <w:szCs w:val="16"/>
        </w:rPr>
        <w:t xml:space="preserve"> </w:t>
      </w:r>
      <w:r w:rsidR="00537E56">
        <w:rPr>
          <w:sz w:val="16"/>
          <w:szCs w:val="16"/>
        </w:rPr>
        <w:t>siirtymäaikoja</w:t>
      </w:r>
      <w:r w:rsidR="007F64AF">
        <w:rPr>
          <w:sz w:val="16"/>
          <w:szCs w:val="16"/>
        </w:rPr>
        <w:t xml:space="preserve"> ole tarpeen kirjata määräyksiin</w:t>
      </w:r>
      <w:r w:rsidR="00B82F07">
        <w:rPr>
          <w:sz w:val="16"/>
          <w:szCs w:val="16"/>
        </w:rPr>
        <w:t>.</w:t>
      </w:r>
    </w:p>
    <w:p w14:paraId="3D603C05" w14:textId="77777777" w:rsidR="003500D8" w:rsidRDefault="003500D8" w:rsidP="00681E2D">
      <w:pPr>
        <w:pStyle w:val="Leipteksti"/>
        <w:shd w:val="clear" w:color="auto" w:fill="CBE8F9" w:themeFill="accent6" w:themeFillTint="66"/>
        <w:rPr>
          <w:sz w:val="16"/>
          <w:szCs w:val="16"/>
        </w:rPr>
      </w:pPr>
    </w:p>
    <w:p w14:paraId="2B3E3C79" w14:textId="3BE94393" w:rsidR="00171C7B" w:rsidRDefault="00BF3B5A" w:rsidP="00681E2D">
      <w:pPr>
        <w:pStyle w:val="Leipteksti"/>
        <w:shd w:val="clear" w:color="auto" w:fill="CBE8F9" w:themeFill="accent6" w:themeFillTint="66"/>
        <w:rPr>
          <w:sz w:val="16"/>
          <w:szCs w:val="16"/>
        </w:rPr>
      </w:pPr>
      <w:r>
        <w:rPr>
          <w:sz w:val="16"/>
          <w:szCs w:val="16"/>
        </w:rPr>
        <w:t>Aiem</w:t>
      </w:r>
      <w:r w:rsidR="00484F46">
        <w:rPr>
          <w:sz w:val="16"/>
          <w:szCs w:val="16"/>
        </w:rPr>
        <w:t>masta</w:t>
      </w:r>
      <w:r>
        <w:rPr>
          <w:sz w:val="16"/>
          <w:szCs w:val="16"/>
        </w:rPr>
        <w:t xml:space="preserve"> poiketen </w:t>
      </w:r>
      <w:r w:rsidR="005C1AFF">
        <w:rPr>
          <w:sz w:val="16"/>
          <w:szCs w:val="16"/>
        </w:rPr>
        <w:t>kierrätyskelpoisten jätteiden kiinteistökohtais</w:t>
      </w:r>
      <w:r w:rsidR="001536C6">
        <w:rPr>
          <w:sz w:val="16"/>
          <w:szCs w:val="16"/>
        </w:rPr>
        <w:t xml:space="preserve">esta </w:t>
      </w:r>
      <w:r w:rsidR="005C1AFF">
        <w:rPr>
          <w:sz w:val="16"/>
          <w:szCs w:val="16"/>
        </w:rPr>
        <w:t>erilliskeräyks</w:t>
      </w:r>
      <w:r w:rsidR="001536C6">
        <w:rPr>
          <w:sz w:val="16"/>
          <w:szCs w:val="16"/>
        </w:rPr>
        <w:t>estä määrätään</w:t>
      </w:r>
      <w:r w:rsidR="00DF6DA2">
        <w:rPr>
          <w:sz w:val="16"/>
          <w:szCs w:val="16"/>
        </w:rPr>
        <w:t xml:space="preserve"> </w:t>
      </w:r>
      <w:r>
        <w:rPr>
          <w:sz w:val="16"/>
          <w:szCs w:val="16"/>
        </w:rPr>
        <w:t>j</w:t>
      </w:r>
      <w:r w:rsidR="003C591D">
        <w:rPr>
          <w:sz w:val="16"/>
          <w:szCs w:val="16"/>
        </w:rPr>
        <w:t>äteasetukse</w:t>
      </w:r>
      <w:r w:rsidR="00681CF3">
        <w:rPr>
          <w:sz w:val="16"/>
          <w:szCs w:val="16"/>
        </w:rPr>
        <w:t>ssa</w:t>
      </w:r>
      <w:r w:rsidR="003C591D">
        <w:rPr>
          <w:sz w:val="16"/>
          <w:szCs w:val="16"/>
        </w:rPr>
        <w:t xml:space="preserve"> </w:t>
      </w:r>
      <w:r w:rsidR="003F1B2D" w:rsidRPr="00AE679E">
        <w:rPr>
          <w:sz w:val="16"/>
          <w:szCs w:val="16"/>
        </w:rPr>
        <w:t>978</w:t>
      </w:r>
      <w:r w:rsidR="003C591D">
        <w:rPr>
          <w:sz w:val="16"/>
          <w:szCs w:val="16"/>
        </w:rPr>
        <w:t>/2021</w:t>
      </w:r>
      <w:r w:rsidR="00166786">
        <w:rPr>
          <w:sz w:val="16"/>
          <w:szCs w:val="16"/>
        </w:rPr>
        <w:t>. Asetu</w:t>
      </w:r>
      <w:r w:rsidR="00CD5F47">
        <w:rPr>
          <w:sz w:val="16"/>
          <w:szCs w:val="16"/>
        </w:rPr>
        <w:t>ksen muka</w:t>
      </w:r>
      <w:r w:rsidR="002720FF">
        <w:rPr>
          <w:sz w:val="16"/>
          <w:szCs w:val="16"/>
        </w:rPr>
        <w:t xml:space="preserve">isesti </w:t>
      </w:r>
      <w:r w:rsidR="00ED3ECB">
        <w:rPr>
          <w:sz w:val="16"/>
          <w:szCs w:val="16"/>
        </w:rPr>
        <w:t xml:space="preserve">taajamissa sijaitsevilla vähintään viiden huoneiston kiinteistöillä </w:t>
      </w:r>
      <w:r w:rsidR="005048CB">
        <w:rPr>
          <w:sz w:val="16"/>
          <w:szCs w:val="16"/>
        </w:rPr>
        <w:t xml:space="preserve">sekä kunnan hallinto- ja palvelutoiminnoilla </w:t>
      </w:r>
      <w:r w:rsidR="00ED3ECB">
        <w:rPr>
          <w:sz w:val="16"/>
          <w:szCs w:val="16"/>
        </w:rPr>
        <w:t xml:space="preserve">tulee </w:t>
      </w:r>
      <w:r w:rsidR="002758BF">
        <w:rPr>
          <w:sz w:val="16"/>
          <w:szCs w:val="16"/>
        </w:rPr>
        <w:t>olla erilliskeräys biojätteelle 1.7.2022 alkaen</w:t>
      </w:r>
      <w:r w:rsidR="00257093">
        <w:rPr>
          <w:sz w:val="16"/>
          <w:szCs w:val="16"/>
        </w:rPr>
        <w:t xml:space="preserve">. Biojätteen erilliskeräysvelvoite laajenee </w:t>
      </w:r>
      <w:r w:rsidR="00EA692A">
        <w:rPr>
          <w:sz w:val="16"/>
          <w:szCs w:val="16"/>
        </w:rPr>
        <w:t xml:space="preserve">viimeistään </w:t>
      </w:r>
      <w:r w:rsidR="00257093">
        <w:rPr>
          <w:sz w:val="16"/>
          <w:szCs w:val="16"/>
        </w:rPr>
        <w:t>1</w:t>
      </w:r>
      <w:r w:rsidR="007B167F">
        <w:rPr>
          <w:sz w:val="16"/>
          <w:szCs w:val="16"/>
        </w:rPr>
        <w:t>9</w:t>
      </w:r>
      <w:r w:rsidR="00257093">
        <w:rPr>
          <w:sz w:val="16"/>
          <w:szCs w:val="16"/>
        </w:rPr>
        <w:t xml:space="preserve">.7.2024 alkaen </w:t>
      </w:r>
      <w:r w:rsidR="003D0A8B">
        <w:rPr>
          <w:sz w:val="16"/>
          <w:szCs w:val="16"/>
        </w:rPr>
        <w:t>kaikille yli 10 000 asukkaan taajamissa sijaitseville kiinteistöille.</w:t>
      </w:r>
      <w:r w:rsidR="00AE22FB">
        <w:rPr>
          <w:sz w:val="16"/>
          <w:szCs w:val="16"/>
        </w:rPr>
        <w:t xml:space="preserve"> </w:t>
      </w:r>
      <w:r w:rsidR="00862DBE">
        <w:rPr>
          <w:sz w:val="16"/>
          <w:szCs w:val="16"/>
        </w:rPr>
        <w:t>Muiden k</w:t>
      </w:r>
      <w:r w:rsidR="00E3653C">
        <w:rPr>
          <w:sz w:val="16"/>
          <w:szCs w:val="16"/>
        </w:rPr>
        <w:t>ierrätyskelpoi</w:t>
      </w:r>
      <w:r w:rsidR="00AF1E5E">
        <w:rPr>
          <w:sz w:val="16"/>
          <w:szCs w:val="16"/>
        </w:rPr>
        <w:t>st</w:t>
      </w:r>
      <w:r w:rsidR="00E3653C">
        <w:rPr>
          <w:sz w:val="16"/>
          <w:szCs w:val="16"/>
        </w:rPr>
        <w:t>e</w:t>
      </w:r>
      <w:r w:rsidR="00AE22FB">
        <w:rPr>
          <w:sz w:val="16"/>
          <w:szCs w:val="16"/>
        </w:rPr>
        <w:t xml:space="preserve">n </w:t>
      </w:r>
      <w:r w:rsidR="00E3653C">
        <w:rPr>
          <w:sz w:val="16"/>
          <w:szCs w:val="16"/>
        </w:rPr>
        <w:t>jätte</w:t>
      </w:r>
      <w:r w:rsidR="00AF1E5E">
        <w:rPr>
          <w:sz w:val="16"/>
          <w:szCs w:val="16"/>
        </w:rPr>
        <w:t>iden</w:t>
      </w:r>
      <w:r w:rsidR="00AE22FB">
        <w:rPr>
          <w:sz w:val="16"/>
          <w:szCs w:val="16"/>
        </w:rPr>
        <w:t xml:space="preserve"> erilliskeräys tulee asetuksen mukaan järjestää </w:t>
      </w:r>
      <w:r w:rsidR="00F86239">
        <w:rPr>
          <w:sz w:val="16"/>
          <w:szCs w:val="16"/>
        </w:rPr>
        <w:t>1.</w:t>
      </w:r>
      <w:r w:rsidR="003062D5">
        <w:rPr>
          <w:sz w:val="16"/>
          <w:szCs w:val="16"/>
        </w:rPr>
        <w:t xml:space="preserve">7.2023 alkaen kaikilta </w:t>
      </w:r>
      <w:r w:rsidR="008271EA">
        <w:rPr>
          <w:sz w:val="16"/>
          <w:szCs w:val="16"/>
        </w:rPr>
        <w:t xml:space="preserve">taajamissa sijaitsevilta </w:t>
      </w:r>
      <w:r w:rsidR="00402812">
        <w:rPr>
          <w:sz w:val="16"/>
          <w:szCs w:val="16"/>
        </w:rPr>
        <w:t>vähintään viiden huoneiston kiinteistöiltä.</w:t>
      </w:r>
      <w:r w:rsidR="00B61B4E">
        <w:rPr>
          <w:sz w:val="16"/>
          <w:szCs w:val="16"/>
        </w:rPr>
        <w:t xml:space="preserve"> </w:t>
      </w:r>
      <w:r w:rsidR="00E3653C">
        <w:rPr>
          <w:sz w:val="16"/>
          <w:szCs w:val="16"/>
        </w:rPr>
        <w:t xml:space="preserve"> </w:t>
      </w:r>
    </w:p>
    <w:p w14:paraId="3593346A" w14:textId="77777777" w:rsidR="00171C7B" w:rsidRDefault="00171C7B" w:rsidP="00681E2D">
      <w:pPr>
        <w:pStyle w:val="Leipteksti"/>
        <w:shd w:val="clear" w:color="auto" w:fill="CBE8F9" w:themeFill="accent6" w:themeFillTint="66"/>
        <w:rPr>
          <w:sz w:val="16"/>
          <w:szCs w:val="16"/>
        </w:rPr>
      </w:pPr>
    </w:p>
    <w:p w14:paraId="1EFE0522" w14:textId="42E7DE22" w:rsidR="00E5019D" w:rsidRDefault="001A628F" w:rsidP="00681E2D">
      <w:pPr>
        <w:pStyle w:val="Leipteksti"/>
        <w:shd w:val="clear" w:color="auto" w:fill="CBE8F9" w:themeFill="accent6" w:themeFillTint="66"/>
        <w:rPr>
          <w:sz w:val="16"/>
          <w:szCs w:val="16"/>
        </w:rPr>
      </w:pPr>
      <w:r>
        <w:rPr>
          <w:sz w:val="16"/>
          <w:szCs w:val="16"/>
        </w:rPr>
        <w:t>J</w:t>
      </w:r>
      <w:r w:rsidR="006C686D">
        <w:rPr>
          <w:sz w:val="16"/>
          <w:szCs w:val="16"/>
        </w:rPr>
        <w:t xml:space="preserve">ätehuoltomääräyksillä ei ole mahdollista </w:t>
      </w:r>
      <w:r w:rsidR="0025297F">
        <w:rPr>
          <w:sz w:val="16"/>
          <w:szCs w:val="16"/>
        </w:rPr>
        <w:t xml:space="preserve">siirtää </w:t>
      </w:r>
      <w:r w:rsidR="00563990">
        <w:rPr>
          <w:sz w:val="16"/>
          <w:szCs w:val="16"/>
        </w:rPr>
        <w:t xml:space="preserve">lainsäädännössä määrätylle </w:t>
      </w:r>
      <w:r w:rsidR="005C646D">
        <w:rPr>
          <w:sz w:val="16"/>
          <w:szCs w:val="16"/>
        </w:rPr>
        <w:t xml:space="preserve">velvoitteelle </w:t>
      </w:r>
      <w:r w:rsidR="00645E1F">
        <w:rPr>
          <w:sz w:val="16"/>
          <w:szCs w:val="16"/>
        </w:rPr>
        <w:t>anne</w:t>
      </w:r>
      <w:r w:rsidR="005C646D">
        <w:rPr>
          <w:sz w:val="16"/>
          <w:szCs w:val="16"/>
        </w:rPr>
        <w:t>t</w:t>
      </w:r>
      <w:r w:rsidR="00645E1F">
        <w:rPr>
          <w:sz w:val="16"/>
          <w:szCs w:val="16"/>
        </w:rPr>
        <w:t>tu</w:t>
      </w:r>
      <w:r w:rsidR="005C646D">
        <w:rPr>
          <w:sz w:val="16"/>
          <w:szCs w:val="16"/>
        </w:rPr>
        <w:t>a</w:t>
      </w:r>
      <w:r w:rsidR="00645E1F">
        <w:rPr>
          <w:sz w:val="16"/>
          <w:szCs w:val="16"/>
        </w:rPr>
        <w:t xml:space="preserve"> </w:t>
      </w:r>
      <w:r w:rsidR="0025297F">
        <w:rPr>
          <w:sz w:val="16"/>
          <w:szCs w:val="16"/>
        </w:rPr>
        <w:t>voimaantuloa.</w:t>
      </w:r>
      <w:r w:rsidR="005B211C">
        <w:rPr>
          <w:sz w:val="16"/>
          <w:szCs w:val="16"/>
        </w:rPr>
        <w:t xml:space="preserve"> </w:t>
      </w:r>
      <w:r w:rsidR="00423A39">
        <w:rPr>
          <w:sz w:val="16"/>
          <w:szCs w:val="16"/>
        </w:rPr>
        <w:t>Siirtymä</w:t>
      </w:r>
      <w:r w:rsidR="002E22FB">
        <w:rPr>
          <w:sz w:val="16"/>
          <w:szCs w:val="16"/>
        </w:rPr>
        <w:t>t</w:t>
      </w:r>
      <w:r w:rsidR="00423A39">
        <w:rPr>
          <w:sz w:val="16"/>
          <w:szCs w:val="16"/>
        </w:rPr>
        <w:t xml:space="preserve"> voidaan määrätä tapahtumaan </w:t>
      </w:r>
      <w:r w:rsidR="003F28DE">
        <w:rPr>
          <w:sz w:val="16"/>
          <w:szCs w:val="16"/>
        </w:rPr>
        <w:t>portaittain eri alueilla</w:t>
      </w:r>
      <w:r w:rsidR="0028424E">
        <w:rPr>
          <w:sz w:val="16"/>
          <w:szCs w:val="16"/>
        </w:rPr>
        <w:t xml:space="preserve">. </w:t>
      </w:r>
      <w:r w:rsidR="00D23217">
        <w:rPr>
          <w:sz w:val="16"/>
          <w:szCs w:val="16"/>
        </w:rPr>
        <w:t>Oppaa</w:t>
      </w:r>
      <w:r w:rsidR="00A842AC">
        <w:rPr>
          <w:sz w:val="16"/>
          <w:szCs w:val="16"/>
        </w:rPr>
        <w:t>ssa</w:t>
      </w:r>
      <w:r w:rsidR="00D23217">
        <w:rPr>
          <w:sz w:val="16"/>
          <w:szCs w:val="16"/>
        </w:rPr>
        <w:t xml:space="preserve"> </w:t>
      </w:r>
      <w:r w:rsidR="00B344D6">
        <w:rPr>
          <w:sz w:val="16"/>
          <w:szCs w:val="16"/>
        </w:rPr>
        <w:t xml:space="preserve">on </w:t>
      </w:r>
      <w:r w:rsidR="00A70E59">
        <w:rPr>
          <w:sz w:val="16"/>
          <w:szCs w:val="16"/>
        </w:rPr>
        <w:t>hakasuluissa vaihtoehto, miten portai</w:t>
      </w:r>
      <w:r w:rsidR="00E77625">
        <w:rPr>
          <w:sz w:val="16"/>
          <w:szCs w:val="16"/>
        </w:rPr>
        <w:t>ttaisuu</w:t>
      </w:r>
      <w:r w:rsidR="003A11B1">
        <w:rPr>
          <w:sz w:val="16"/>
          <w:szCs w:val="16"/>
        </w:rPr>
        <w:t xml:space="preserve">s voidaan siirtymäsäännöksissä </w:t>
      </w:r>
      <w:r w:rsidR="00D43D67">
        <w:rPr>
          <w:sz w:val="16"/>
          <w:szCs w:val="16"/>
        </w:rPr>
        <w:t>huomioida.</w:t>
      </w:r>
    </w:p>
    <w:p w14:paraId="2FF226BA" w14:textId="77777777" w:rsidR="00E5019D" w:rsidRDefault="00E5019D" w:rsidP="00681E2D">
      <w:pPr>
        <w:pStyle w:val="Leipteksti"/>
        <w:shd w:val="clear" w:color="auto" w:fill="CBE8F9" w:themeFill="accent6" w:themeFillTint="66"/>
        <w:rPr>
          <w:sz w:val="16"/>
          <w:szCs w:val="16"/>
        </w:rPr>
      </w:pPr>
    </w:p>
    <w:p w14:paraId="447EDD34" w14:textId="622BD524" w:rsidR="00117A05" w:rsidRDefault="00A54FEE" w:rsidP="00681E2D">
      <w:pPr>
        <w:pStyle w:val="Leipteksti"/>
        <w:shd w:val="clear" w:color="auto" w:fill="CBE8F9" w:themeFill="accent6" w:themeFillTint="66"/>
        <w:rPr>
          <w:sz w:val="16"/>
          <w:szCs w:val="16"/>
        </w:rPr>
      </w:pPr>
      <w:r>
        <w:rPr>
          <w:sz w:val="16"/>
          <w:szCs w:val="16"/>
        </w:rPr>
        <w:t>Näitä s</w:t>
      </w:r>
      <w:r w:rsidR="006A6C55">
        <w:rPr>
          <w:sz w:val="16"/>
          <w:szCs w:val="16"/>
        </w:rPr>
        <w:t xml:space="preserve">iirtymäaikoja ei tarvitse mainita </w:t>
      </w:r>
      <w:r>
        <w:rPr>
          <w:sz w:val="16"/>
          <w:szCs w:val="16"/>
        </w:rPr>
        <w:t xml:space="preserve">määräyksissä, mikäli erilliskeräystä koskevat määräykset </w:t>
      </w:r>
      <w:r w:rsidR="00F93089">
        <w:rPr>
          <w:sz w:val="16"/>
          <w:szCs w:val="16"/>
        </w:rPr>
        <w:t xml:space="preserve">ovat jo </w:t>
      </w:r>
      <w:r w:rsidR="00446545">
        <w:rPr>
          <w:sz w:val="16"/>
          <w:szCs w:val="16"/>
        </w:rPr>
        <w:t>olleet</w:t>
      </w:r>
      <w:r w:rsidR="00F93089">
        <w:rPr>
          <w:sz w:val="16"/>
          <w:szCs w:val="16"/>
        </w:rPr>
        <w:t xml:space="preserve"> asetuksen </w:t>
      </w:r>
      <w:r w:rsidR="00446545">
        <w:rPr>
          <w:sz w:val="16"/>
          <w:szCs w:val="16"/>
        </w:rPr>
        <w:t xml:space="preserve">mukaisia </w:t>
      </w:r>
      <w:r w:rsidR="00F93089">
        <w:rPr>
          <w:sz w:val="16"/>
          <w:szCs w:val="16"/>
        </w:rPr>
        <w:t>tai määräyksistä päätetään asetuksen takarajaa m</w:t>
      </w:r>
      <w:r w:rsidR="005B0B89">
        <w:rPr>
          <w:sz w:val="16"/>
          <w:szCs w:val="16"/>
        </w:rPr>
        <w:t>yöhemmin</w:t>
      </w:r>
      <w:r w:rsidR="007F1222">
        <w:rPr>
          <w:sz w:val="16"/>
          <w:szCs w:val="16"/>
        </w:rPr>
        <w:t>.</w:t>
      </w:r>
      <w:r w:rsidR="00C90C99">
        <w:rPr>
          <w:sz w:val="16"/>
          <w:szCs w:val="16"/>
        </w:rPr>
        <w:t xml:space="preserve"> </w:t>
      </w:r>
      <w:r w:rsidR="000A3F4C">
        <w:rPr>
          <w:sz w:val="16"/>
          <w:szCs w:val="16"/>
        </w:rPr>
        <w:t>#</w:t>
      </w:r>
    </w:p>
    <w:p w14:paraId="3DD6161B" w14:textId="77777777" w:rsidR="00497D7F" w:rsidRPr="00681E2D" w:rsidRDefault="00497D7F" w:rsidP="00C428BF">
      <w:pPr>
        <w:pStyle w:val="Leipteksti"/>
      </w:pPr>
    </w:p>
    <w:p w14:paraId="41DA9C03" w14:textId="7C465C39" w:rsidR="0083344A" w:rsidRDefault="00AF4B6C" w:rsidP="00C428BF">
      <w:pPr>
        <w:pStyle w:val="Leipteksti"/>
      </w:pPr>
      <w:r w:rsidRPr="00630C0E">
        <w:t xml:space="preserve">Biojätteen kunnan järjestämään kiinteistöittäiseen jätteenkuljetukseen </w:t>
      </w:r>
      <w:r w:rsidR="000C7EE4" w:rsidRPr="00630C0E">
        <w:t>(</w:t>
      </w:r>
      <w:r w:rsidR="006C54A7" w:rsidRPr="00681E2D">
        <w:t>6 §</w:t>
      </w:r>
      <w:r w:rsidR="000C7EE4" w:rsidRPr="00681E2D">
        <w:t>)</w:t>
      </w:r>
      <w:r w:rsidR="006C54A7" w:rsidRPr="00681E2D">
        <w:t xml:space="preserve"> </w:t>
      </w:r>
      <w:r w:rsidR="000C7EE4" w:rsidRPr="00681E2D">
        <w:t xml:space="preserve">tulee liittyä </w:t>
      </w:r>
      <w:r w:rsidR="004F7B11" w:rsidRPr="00681E2D">
        <w:t>19.7.2023 - 19.7.2024</w:t>
      </w:r>
      <w:r w:rsidR="007C77CD" w:rsidRPr="00681E2D">
        <w:t xml:space="preserve"> aikana</w:t>
      </w:r>
      <w:r w:rsidR="0071192E" w:rsidRPr="00681E2D">
        <w:t xml:space="preserve"> </w:t>
      </w:r>
      <w:r w:rsidR="0083344A">
        <w:t>[</w:t>
      </w:r>
      <w:r w:rsidR="002C256A" w:rsidRPr="00681E2D">
        <w:rPr>
          <w:color w:val="923468" w:themeColor="accent3"/>
        </w:rPr>
        <w:t>kunnan / kunnallisen jätelaitoksen</w:t>
      </w:r>
      <w:r w:rsidR="008F1228">
        <w:rPr>
          <w:color w:val="923468" w:themeColor="accent3"/>
        </w:rPr>
        <w:t xml:space="preserve"> </w:t>
      </w:r>
      <w:r w:rsidR="002C256A" w:rsidRPr="00681E2D">
        <w:rPr>
          <w:color w:val="923468" w:themeColor="accent3"/>
        </w:rPr>
        <w:t>tiedottama</w:t>
      </w:r>
      <w:r w:rsidR="0083344A" w:rsidRPr="00681E2D">
        <w:rPr>
          <w:color w:val="923468" w:themeColor="accent3"/>
        </w:rPr>
        <w:t>ssa aikataulussa.</w:t>
      </w:r>
      <w:r w:rsidR="008F1228">
        <w:t>]</w:t>
      </w:r>
    </w:p>
    <w:p w14:paraId="3D27F9DA" w14:textId="5E677404" w:rsidR="008640D3" w:rsidRPr="00681E2D" w:rsidRDefault="00C37920" w:rsidP="00C428BF">
      <w:pPr>
        <w:pStyle w:val="Leipteksti"/>
      </w:pPr>
      <w:r w:rsidRPr="008248B9">
        <w:t>[</w:t>
      </w:r>
      <w:r w:rsidR="00021A15" w:rsidRPr="00630C0E">
        <w:rPr>
          <w:color w:val="923468" w:themeColor="accent3"/>
        </w:rPr>
        <w:t>seuraavast</w:t>
      </w:r>
      <w:r w:rsidR="008640D3" w:rsidRPr="00630C0E">
        <w:rPr>
          <w:color w:val="923468" w:themeColor="accent3"/>
        </w:rPr>
        <w:t>i:</w:t>
      </w:r>
    </w:p>
    <w:p w14:paraId="7905009C" w14:textId="62AE89D4" w:rsidR="008914EC" w:rsidRDefault="00971C1D" w:rsidP="008640D3">
      <w:pPr>
        <w:pStyle w:val="Leipteksti"/>
        <w:numPr>
          <w:ilvl w:val="0"/>
          <w:numId w:val="26"/>
        </w:numPr>
        <w:rPr>
          <w:color w:val="923468" w:themeColor="accent3"/>
        </w:rPr>
      </w:pPr>
      <w:r>
        <w:rPr>
          <w:color w:val="923468" w:themeColor="accent3"/>
        </w:rPr>
        <w:t>Alue</w:t>
      </w:r>
      <w:r w:rsidR="00CA6012">
        <w:rPr>
          <w:color w:val="923468" w:themeColor="accent3"/>
        </w:rPr>
        <w:t>e</w:t>
      </w:r>
      <w:r>
        <w:rPr>
          <w:color w:val="923468" w:themeColor="accent3"/>
        </w:rPr>
        <w:t xml:space="preserve">lla </w:t>
      </w:r>
      <w:r w:rsidR="004D393C">
        <w:rPr>
          <w:color w:val="923468" w:themeColor="accent3"/>
        </w:rPr>
        <w:t>a</w:t>
      </w:r>
      <w:r w:rsidR="004F7B11">
        <w:rPr>
          <w:color w:val="923468" w:themeColor="accent3"/>
        </w:rPr>
        <w:t xml:space="preserve"> </w:t>
      </w:r>
      <w:r w:rsidR="00BC015C">
        <w:rPr>
          <w:color w:val="923468" w:themeColor="accent3"/>
        </w:rPr>
        <w:t>xx.xx.</w:t>
      </w:r>
      <w:r w:rsidR="009B219A">
        <w:rPr>
          <w:color w:val="923468" w:themeColor="accent3"/>
        </w:rPr>
        <w:t>202</w:t>
      </w:r>
      <w:r w:rsidR="00627FB8">
        <w:rPr>
          <w:color w:val="923468" w:themeColor="accent3"/>
        </w:rPr>
        <w:t>x</w:t>
      </w:r>
      <w:r w:rsidR="008914EC">
        <w:rPr>
          <w:color w:val="923468" w:themeColor="accent3"/>
        </w:rPr>
        <w:t xml:space="preserve"> alkaen</w:t>
      </w:r>
    </w:p>
    <w:p w14:paraId="5997B627" w14:textId="3373402D" w:rsidR="00A3604C" w:rsidRDefault="008914EC" w:rsidP="008640D3">
      <w:pPr>
        <w:pStyle w:val="Leipteksti"/>
        <w:numPr>
          <w:ilvl w:val="0"/>
          <w:numId w:val="26"/>
        </w:numPr>
        <w:rPr>
          <w:color w:val="923468" w:themeColor="accent3"/>
        </w:rPr>
      </w:pPr>
      <w:r>
        <w:rPr>
          <w:color w:val="923468" w:themeColor="accent3"/>
        </w:rPr>
        <w:t xml:space="preserve">Alueella b </w:t>
      </w:r>
      <w:r w:rsidR="006840E0">
        <w:rPr>
          <w:color w:val="923468" w:themeColor="accent3"/>
        </w:rPr>
        <w:t>xx.xx.20</w:t>
      </w:r>
      <w:r w:rsidR="00A3604C">
        <w:rPr>
          <w:color w:val="923468" w:themeColor="accent3"/>
        </w:rPr>
        <w:t>2</w:t>
      </w:r>
      <w:r w:rsidR="00627FB8">
        <w:rPr>
          <w:color w:val="923468" w:themeColor="accent3"/>
        </w:rPr>
        <w:t>x</w:t>
      </w:r>
      <w:r w:rsidR="00A3604C">
        <w:rPr>
          <w:color w:val="923468" w:themeColor="accent3"/>
        </w:rPr>
        <w:t xml:space="preserve"> alkaen</w:t>
      </w:r>
    </w:p>
    <w:p w14:paraId="68D82307" w14:textId="0851CCD1" w:rsidR="009B273D" w:rsidRDefault="00A3604C" w:rsidP="008640D3">
      <w:pPr>
        <w:pStyle w:val="Leipteksti"/>
        <w:numPr>
          <w:ilvl w:val="0"/>
          <w:numId w:val="26"/>
        </w:numPr>
        <w:rPr>
          <w:color w:val="923468" w:themeColor="accent3"/>
        </w:rPr>
      </w:pPr>
      <w:r>
        <w:rPr>
          <w:color w:val="923468" w:themeColor="accent3"/>
        </w:rPr>
        <w:t xml:space="preserve">Alueella c </w:t>
      </w:r>
      <w:r w:rsidR="00627FB8">
        <w:rPr>
          <w:color w:val="923468" w:themeColor="accent3"/>
        </w:rPr>
        <w:t>xx.xx.202x alkaen</w:t>
      </w:r>
      <w:r w:rsidR="00C37920" w:rsidRPr="00681E2D">
        <w:t>]</w:t>
      </w:r>
    </w:p>
    <w:p w14:paraId="52380F53" w14:textId="77777777" w:rsidR="00AB1B36" w:rsidRDefault="00AB1B36" w:rsidP="00681E2D">
      <w:pPr>
        <w:pStyle w:val="Leipteksti"/>
        <w:ind w:left="720"/>
        <w:rPr>
          <w:color w:val="923468" w:themeColor="accent3"/>
        </w:rPr>
      </w:pPr>
    </w:p>
    <w:p w14:paraId="67D53E5C" w14:textId="64432BB2" w:rsidR="00014AF7" w:rsidRDefault="00E03337" w:rsidP="00014AF7">
      <w:pPr>
        <w:pStyle w:val="Leipteksti"/>
      </w:pPr>
      <w:r>
        <w:lastRenderedPageBreak/>
        <w:t>Muun k</w:t>
      </w:r>
      <w:r w:rsidR="00C72CFE" w:rsidRPr="00681E2D">
        <w:t xml:space="preserve">ierrätyskelpoisen jätteen </w:t>
      </w:r>
      <w:r w:rsidR="007969EF" w:rsidRPr="00CC7EB5">
        <w:t>kunnan järjestämään kiinteistöittäiseen jätteenkuljetukseen (6 §) tulee liittyä</w:t>
      </w:r>
      <w:r w:rsidR="004C39B3">
        <w:t xml:space="preserve"> </w:t>
      </w:r>
      <w:r w:rsidR="00356A72" w:rsidRPr="004C39B3">
        <w:t>1</w:t>
      </w:r>
      <w:r w:rsidR="00001E24" w:rsidRPr="004C39B3">
        <w:t xml:space="preserve">.7.2023 </w:t>
      </w:r>
      <w:r w:rsidR="0042167F" w:rsidRPr="004C39B3">
        <w:t>alkaen</w:t>
      </w:r>
      <w:r w:rsidR="00014AF7">
        <w:t xml:space="preserve"> [</w:t>
      </w:r>
      <w:r w:rsidR="00014AF7" w:rsidRPr="00967F7F">
        <w:rPr>
          <w:color w:val="923468" w:themeColor="accent3"/>
        </w:rPr>
        <w:t>kunnan / kunnallisen jätelaitoksen</w:t>
      </w:r>
      <w:r w:rsidR="008F1228">
        <w:t xml:space="preserve"> </w:t>
      </w:r>
      <w:r w:rsidR="00014AF7" w:rsidRPr="00681E2D">
        <w:rPr>
          <w:color w:val="923468" w:themeColor="accent3"/>
        </w:rPr>
        <w:t>tiedottamassa aikataulussa.</w:t>
      </w:r>
      <w:r w:rsidR="008F1228">
        <w:t>]</w:t>
      </w:r>
      <w:r w:rsidR="00014AF7">
        <w:t xml:space="preserve"> </w:t>
      </w:r>
    </w:p>
    <w:p w14:paraId="42D639DC" w14:textId="7AC639F7" w:rsidR="00786F42" w:rsidRDefault="0042167F" w:rsidP="00AB1B36">
      <w:pPr>
        <w:pStyle w:val="Leipteksti"/>
        <w:rPr>
          <w:color w:val="923468" w:themeColor="accent3"/>
        </w:rPr>
      </w:pPr>
      <w:r w:rsidRPr="004C39B3">
        <w:t xml:space="preserve"> </w:t>
      </w:r>
      <w:r w:rsidR="004C39B3">
        <w:t>[</w:t>
      </w:r>
      <w:r w:rsidR="007969EF" w:rsidRPr="00681E2D">
        <w:rPr>
          <w:color w:val="923468" w:themeColor="accent3"/>
        </w:rPr>
        <w:t>seuraavasti:</w:t>
      </w:r>
    </w:p>
    <w:p w14:paraId="174A3074" w14:textId="77777777" w:rsidR="00AB1B36" w:rsidRDefault="00AB1B36" w:rsidP="00681E2D">
      <w:pPr>
        <w:pStyle w:val="Leipteksti"/>
        <w:numPr>
          <w:ilvl w:val="1"/>
          <w:numId w:val="27"/>
        </w:numPr>
        <w:rPr>
          <w:color w:val="923468" w:themeColor="accent3"/>
        </w:rPr>
      </w:pPr>
      <w:r>
        <w:rPr>
          <w:color w:val="923468" w:themeColor="accent3"/>
        </w:rPr>
        <w:t>Alueella a xx.xx.202x alkaen</w:t>
      </w:r>
    </w:p>
    <w:p w14:paraId="14318864" w14:textId="77777777" w:rsidR="00AB1B36" w:rsidRDefault="00AB1B36" w:rsidP="00681E2D">
      <w:pPr>
        <w:pStyle w:val="Leipteksti"/>
        <w:numPr>
          <w:ilvl w:val="1"/>
          <w:numId w:val="27"/>
        </w:numPr>
        <w:rPr>
          <w:color w:val="923468" w:themeColor="accent3"/>
        </w:rPr>
      </w:pPr>
      <w:r>
        <w:rPr>
          <w:color w:val="923468" w:themeColor="accent3"/>
        </w:rPr>
        <w:t>Alueella b xx.xx.202x alkaen</w:t>
      </w:r>
    </w:p>
    <w:p w14:paraId="3A3F8FD2" w14:textId="2FFC1225" w:rsidR="00577909" w:rsidRPr="00681E2D" w:rsidRDefault="00AB1B36" w:rsidP="00681E2D">
      <w:pPr>
        <w:pStyle w:val="Leipteksti"/>
        <w:numPr>
          <w:ilvl w:val="1"/>
          <w:numId w:val="27"/>
        </w:numPr>
        <w:rPr>
          <w:color w:val="923468" w:themeColor="accent3"/>
        </w:rPr>
      </w:pPr>
      <w:r>
        <w:rPr>
          <w:color w:val="923468" w:themeColor="accent3"/>
        </w:rPr>
        <w:t>Alueella c xx.xx.202x alkaen</w:t>
      </w:r>
      <w:r w:rsidR="006727EA" w:rsidRPr="00681E2D">
        <w:t>]</w:t>
      </w:r>
    </w:p>
    <w:p w14:paraId="29EBD770" w14:textId="77777777" w:rsidR="00875448" w:rsidRPr="00C428BF" w:rsidRDefault="00875448" w:rsidP="00C428BF">
      <w:pPr>
        <w:pStyle w:val="Leipteksti"/>
      </w:pPr>
    </w:p>
    <w:p w14:paraId="14F467FD" w14:textId="7450E649" w:rsidR="00695DF9" w:rsidRDefault="00B24D3E" w:rsidP="00695DF9">
      <w:pPr>
        <w:pStyle w:val="Leipteksti"/>
      </w:pPr>
      <w:r>
        <w:t>16 §:n ja 17 §:n mukainen jätteen e</w:t>
      </w:r>
      <w:r w:rsidR="00F4795D">
        <w:t>rilliskeräy</w:t>
      </w:r>
      <w:r>
        <w:t>s tulee järjestää k</w:t>
      </w:r>
      <w:r w:rsidR="0041657F">
        <w:t xml:space="preserve">iinteistöillä </w:t>
      </w:r>
      <w:r w:rsidR="00DA629E">
        <w:t>seuraavasti</w:t>
      </w:r>
      <w:r w:rsidR="004103E2">
        <w:t>:</w:t>
      </w:r>
    </w:p>
    <w:p w14:paraId="7F875857" w14:textId="0654FC91" w:rsidR="00DA629E" w:rsidRDefault="00DA629E" w:rsidP="00695DF9">
      <w:pPr>
        <w:pStyle w:val="Leipteksti"/>
      </w:pPr>
    </w:p>
    <w:p w14:paraId="0569FD01" w14:textId="418C99FE" w:rsidR="00DA629E" w:rsidRDefault="00DA629E" w:rsidP="00451A77">
      <w:pPr>
        <w:pStyle w:val="Leipteksti"/>
        <w:numPr>
          <w:ilvl w:val="0"/>
          <w:numId w:val="19"/>
        </w:numPr>
      </w:pPr>
      <w:r>
        <w:t xml:space="preserve">Biojäte </w:t>
      </w:r>
      <w:r w:rsidR="00C335D7">
        <w:t>[</w:t>
      </w:r>
      <w:r w:rsidR="00C335D7" w:rsidRPr="00681E2D">
        <w:rPr>
          <w:color w:val="923468" w:themeColor="accent3"/>
        </w:rPr>
        <w:t>taajamissa</w:t>
      </w:r>
      <w:r w:rsidR="004103E2" w:rsidRPr="00681E2D">
        <w:rPr>
          <w:color w:val="923468" w:themeColor="accent3"/>
        </w:rPr>
        <w:t>/</w:t>
      </w:r>
      <w:r w:rsidR="00106A33" w:rsidRPr="00681E2D">
        <w:rPr>
          <w:color w:val="923468" w:themeColor="accent3"/>
        </w:rPr>
        <w:t>alue</w:t>
      </w:r>
      <w:r w:rsidR="002F4313">
        <w:rPr>
          <w:color w:val="923468" w:themeColor="accent3"/>
        </w:rPr>
        <w:t>i</w:t>
      </w:r>
      <w:r w:rsidR="00106A33" w:rsidRPr="00681E2D">
        <w:rPr>
          <w:color w:val="923468" w:themeColor="accent3"/>
        </w:rPr>
        <w:t>lla a ja b/ viite karttarajauks</w:t>
      </w:r>
      <w:r w:rsidR="002F4313">
        <w:rPr>
          <w:color w:val="923468" w:themeColor="accent3"/>
        </w:rPr>
        <w:t>ii</w:t>
      </w:r>
      <w:r w:rsidR="00106A33" w:rsidRPr="00681E2D">
        <w:rPr>
          <w:color w:val="923468" w:themeColor="accent3"/>
        </w:rPr>
        <w:t>n</w:t>
      </w:r>
      <w:r w:rsidR="00C335D7">
        <w:t xml:space="preserve">] </w:t>
      </w:r>
      <w:r w:rsidR="0075230F">
        <w:t>viimeistään [</w:t>
      </w:r>
      <w:r w:rsidR="005A4955" w:rsidRPr="00681E2D">
        <w:rPr>
          <w:color w:val="923468" w:themeColor="accent3"/>
        </w:rPr>
        <w:t>1.7.2022</w:t>
      </w:r>
      <w:r w:rsidR="0075230F">
        <w:t>]</w:t>
      </w:r>
      <w:r w:rsidR="00C335D7">
        <w:t xml:space="preserve"> </w:t>
      </w:r>
      <w:r w:rsidR="0075230F">
        <w:t xml:space="preserve">alkaen </w:t>
      </w:r>
      <w:r w:rsidR="00FB5A78">
        <w:t xml:space="preserve">ja </w:t>
      </w:r>
      <w:r w:rsidR="004103E2">
        <w:t>[</w:t>
      </w:r>
      <w:r w:rsidR="004103E2" w:rsidRPr="00681E2D">
        <w:rPr>
          <w:color w:val="923468" w:themeColor="accent3"/>
        </w:rPr>
        <w:t>yli 10 000 asukkaan taajamissa/</w:t>
      </w:r>
      <w:r w:rsidR="00106A33" w:rsidRPr="00106A33">
        <w:rPr>
          <w:color w:val="923468" w:themeColor="accent3"/>
        </w:rPr>
        <w:t xml:space="preserve"> </w:t>
      </w:r>
      <w:r w:rsidR="00106A33" w:rsidRPr="00F4571E">
        <w:rPr>
          <w:color w:val="923468" w:themeColor="accent3"/>
        </w:rPr>
        <w:t>viite karttarajauks</w:t>
      </w:r>
      <w:r w:rsidR="00050B49">
        <w:rPr>
          <w:color w:val="923468" w:themeColor="accent3"/>
        </w:rPr>
        <w:t>ee</w:t>
      </w:r>
      <w:r w:rsidR="00106A33" w:rsidRPr="00F4571E">
        <w:rPr>
          <w:color w:val="923468" w:themeColor="accent3"/>
        </w:rPr>
        <w:t>n</w:t>
      </w:r>
      <w:r w:rsidR="004103E2" w:rsidRPr="00106A33">
        <w:t>]</w:t>
      </w:r>
      <w:r w:rsidR="004103E2">
        <w:t xml:space="preserve"> </w:t>
      </w:r>
      <w:r w:rsidR="0075230F">
        <w:t>[</w:t>
      </w:r>
      <w:r w:rsidR="004103E2" w:rsidRPr="00681E2D">
        <w:rPr>
          <w:color w:val="923468" w:themeColor="accent3"/>
        </w:rPr>
        <w:t>1</w:t>
      </w:r>
      <w:r w:rsidR="00767881">
        <w:rPr>
          <w:color w:val="923468" w:themeColor="accent3"/>
        </w:rPr>
        <w:t>9</w:t>
      </w:r>
      <w:r w:rsidR="004103E2" w:rsidRPr="00681E2D">
        <w:rPr>
          <w:color w:val="923468" w:themeColor="accent3"/>
        </w:rPr>
        <w:t>.7.2024</w:t>
      </w:r>
      <w:r w:rsidR="0075230F">
        <w:t>]</w:t>
      </w:r>
      <w:r w:rsidR="004103E2">
        <w:t xml:space="preserve"> alkaen</w:t>
      </w:r>
    </w:p>
    <w:p w14:paraId="36051A53" w14:textId="7CCFC102" w:rsidR="002A7F30" w:rsidRDefault="002A7F30" w:rsidP="00695DF9">
      <w:pPr>
        <w:pStyle w:val="Leipteksti"/>
      </w:pPr>
    </w:p>
    <w:p w14:paraId="492C6848" w14:textId="5614827B" w:rsidR="002A7F30" w:rsidRDefault="007200AB" w:rsidP="00451A77">
      <w:pPr>
        <w:pStyle w:val="Leipteksti"/>
        <w:numPr>
          <w:ilvl w:val="0"/>
          <w:numId w:val="19"/>
        </w:numPr>
      </w:pPr>
      <w:r>
        <w:t>Lasi-, muovi, metalli-, kartonki- ja paperipakkausten ja pienmetallin erilliskeräy</w:t>
      </w:r>
      <w:r w:rsidR="001739C6">
        <w:t>s [</w:t>
      </w:r>
      <w:r w:rsidR="001739C6" w:rsidRPr="00681E2D">
        <w:rPr>
          <w:color w:val="923468" w:themeColor="accent3"/>
        </w:rPr>
        <w:t>1.7.2023 alkaen</w:t>
      </w:r>
      <w:r w:rsidR="001739C6">
        <w:t>]</w:t>
      </w:r>
    </w:p>
    <w:p w14:paraId="54315C44" w14:textId="77777777" w:rsidR="003E3B5B" w:rsidRDefault="003E3B5B" w:rsidP="003E3B5B">
      <w:pPr>
        <w:pStyle w:val="Luettelokappale"/>
      </w:pPr>
    </w:p>
    <w:p w14:paraId="5BFB6241" w14:textId="77777777" w:rsidR="004103E2" w:rsidRPr="00695DF9" w:rsidRDefault="004103E2">
      <w:pPr>
        <w:pStyle w:val="Leipteksti"/>
      </w:pPr>
    </w:p>
    <w:sectPr w:rsidR="004103E2" w:rsidRPr="00695DF9" w:rsidSect="00B35C01">
      <w:headerReference w:type="even" r:id="rId18"/>
      <w:headerReference w:type="default" r:id="rId19"/>
      <w:pgSz w:w="11906" w:h="16838" w:code="9"/>
      <w:pgMar w:top="2268" w:right="1985" w:bottom="2268" w:left="1985" w:header="85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B5AF2" w14:textId="77777777" w:rsidR="00C711E0" w:rsidRDefault="00C711E0" w:rsidP="002233A8">
      <w:r>
        <w:separator/>
      </w:r>
    </w:p>
  </w:endnote>
  <w:endnote w:type="continuationSeparator" w:id="0">
    <w:p w14:paraId="00973945" w14:textId="77777777" w:rsidR="00C711E0" w:rsidRDefault="00C711E0" w:rsidP="002233A8">
      <w:r>
        <w:continuationSeparator/>
      </w:r>
    </w:p>
  </w:endnote>
  <w:endnote w:type="continuationNotice" w:id="1">
    <w:p w14:paraId="7E93E2C6" w14:textId="77777777" w:rsidR="00C711E0" w:rsidRDefault="00C711E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ork Sans">
    <w:panose1 w:val="00000500000000000000"/>
    <w:charset w:val="00"/>
    <w:family w:val="auto"/>
    <w:pitch w:val="variable"/>
    <w:sig w:usb0="20000007" w:usb1="00000001" w:usb2="00000000" w:usb3="00000000" w:csb0="00000193" w:csb1="00000000"/>
  </w:font>
  <w:font w:name="Calibri">
    <w:panose1 w:val="020F0502020204030204"/>
    <w:charset w:val="00"/>
    <w:family w:val="swiss"/>
    <w:pitch w:val="variable"/>
    <w:sig w:usb0="E4002EFF" w:usb1="C000247B" w:usb2="00000009" w:usb3="00000000" w:csb0="000001FF" w:csb1="00000000"/>
  </w:font>
  <w:font w:name="Work Sans ExtraBold">
    <w:altName w:val="Calibri"/>
    <w:panose1 w:val="00000900000000000000"/>
    <w:charset w:val="00"/>
    <w:family w:val="auto"/>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Work Sans SemiBold">
    <w:panose1 w:val="00000700000000000000"/>
    <w:charset w:val="00"/>
    <w:family w:val="auto"/>
    <w:pitch w:val="variable"/>
    <w:sig w:usb0="20000007" w:usb1="00000001" w:usb2="00000000" w:usb3="00000000" w:csb0="000001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AAB7C" w14:textId="77777777" w:rsidR="00C711E0" w:rsidRDefault="00C711E0" w:rsidP="002233A8">
      <w:r>
        <w:separator/>
      </w:r>
    </w:p>
  </w:footnote>
  <w:footnote w:type="continuationSeparator" w:id="0">
    <w:p w14:paraId="675572C2" w14:textId="77777777" w:rsidR="00C711E0" w:rsidRDefault="00C711E0" w:rsidP="002233A8">
      <w:r>
        <w:continuationSeparator/>
      </w:r>
    </w:p>
  </w:footnote>
  <w:footnote w:type="continuationNotice" w:id="1">
    <w:p w14:paraId="7AB2AF88" w14:textId="77777777" w:rsidR="00C711E0" w:rsidRDefault="00C711E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uudukkoa"/>
      <w:tblW w:w="8532" w:type="dxa"/>
      <w:tblInd w:w="-454" w:type="dxa"/>
      <w:tblBorders>
        <w:bottom w:val="dotted" w:sz="18" w:space="0" w:color="A6A6A6" w:themeColor="background1" w:themeShade="A6"/>
      </w:tblBorders>
      <w:tblLook w:val="04A0" w:firstRow="1" w:lastRow="0" w:firstColumn="1" w:lastColumn="0" w:noHBand="0" w:noVBand="1"/>
    </w:tblPr>
    <w:tblGrid>
      <w:gridCol w:w="8532"/>
    </w:tblGrid>
    <w:tr w:rsidR="00C445A7" w:rsidRPr="00A456CF" w14:paraId="2E2E1168" w14:textId="77777777" w:rsidTr="002877BA">
      <w:tc>
        <w:tcPr>
          <w:tcW w:w="8532" w:type="dxa"/>
          <w:tcBorders>
            <w:bottom w:val="nil"/>
          </w:tcBorders>
        </w:tcPr>
        <w:p w14:paraId="1E9AA80F" w14:textId="77777777" w:rsidR="00C445A7" w:rsidRPr="00A456CF" w:rsidRDefault="00C445A7" w:rsidP="003C4476">
          <w:pPr>
            <w:pStyle w:val="Yltunniste"/>
            <w:tabs>
              <w:tab w:val="left" w:pos="5914"/>
            </w:tabs>
            <w:rPr>
              <w:szCs w:val="16"/>
            </w:rPr>
          </w:pPr>
        </w:p>
      </w:tc>
    </w:tr>
  </w:tbl>
  <w:p w14:paraId="385E80F9" w14:textId="77777777" w:rsidR="00C445A7" w:rsidRDefault="00C445A7">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uudukkoa"/>
      <w:tblW w:w="8532" w:type="dxa"/>
      <w:tblInd w:w="-454" w:type="dxa"/>
      <w:tblLook w:val="04A0" w:firstRow="1" w:lastRow="0" w:firstColumn="1" w:lastColumn="0" w:noHBand="0" w:noVBand="1"/>
    </w:tblPr>
    <w:tblGrid>
      <w:gridCol w:w="8532"/>
    </w:tblGrid>
    <w:tr w:rsidR="00C445A7" w:rsidRPr="00A456CF" w14:paraId="246FE7E3" w14:textId="77777777" w:rsidTr="00717DFB">
      <w:tc>
        <w:tcPr>
          <w:tcW w:w="8532" w:type="dxa"/>
          <w:shd w:val="clear" w:color="auto" w:fill="auto"/>
        </w:tcPr>
        <w:p w14:paraId="73E1470E" w14:textId="77777777" w:rsidR="00C445A7" w:rsidRPr="00A456CF" w:rsidRDefault="00C445A7" w:rsidP="001035F0">
          <w:pPr>
            <w:pStyle w:val="Yltunniste"/>
            <w:rPr>
              <w:szCs w:val="16"/>
            </w:rPr>
          </w:pPr>
        </w:p>
      </w:tc>
    </w:tr>
  </w:tbl>
  <w:p w14:paraId="741FB66B" w14:textId="672A439C" w:rsidR="00C445A7" w:rsidRDefault="00C445A7">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11289A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7E32BE7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8224AD"/>
    <w:multiLevelType w:val="hybridMultilevel"/>
    <w:tmpl w:val="6EB2FD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61200D9"/>
    <w:multiLevelType w:val="hybridMultilevel"/>
    <w:tmpl w:val="6590C2C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CA41930"/>
    <w:multiLevelType w:val="hybridMultilevel"/>
    <w:tmpl w:val="18E67A66"/>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5" w15:restartNumberingAfterBreak="0">
    <w:nsid w:val="0CEF6059"/>
    <w:multiLevelType w:val="multilevel"/>
    <w:tmpl w:val="7E923A54"/>
    <w:numStyleLink w:val="Luettelomerkit"/>
  </w:abstractNum>
  <w:abstractNum w:abstractNumId="6" w15:restartNumberingAfterBreak="0">
    <w:nsid w:val="14647435"/>
    <w:multiLevelType w:val="multilevel"/>
    <w:tmpl w:val="7E923A54"/>
    <w:numStyleLink w:val="Luettelomerkit"/>
  </w:abstractNum>
  <w:abstractNum w:abstractNumId="7" w15:restartNumberingAfterBreak="0">
    <w:nsid w:val="16EE5A53"/>
    <w:multiLevelType w:val="hybridMultilevel"/>
    <w:tmpl w:val="994C7294"/>
    <w:lvl w:ilvl="0" w:tplc="BF5CAF18">
      <w:numFmt w:val="bullet"/>
      <w:lvlText w:val="-"/>
      <w:lvlJc w:val="left"/>
      <w:pPr>
        <w:ind w:left="720" w:hanging="360"/>
      </w:pPr>
      <w:rPr>
        <w:rFonts w:ascii="Verdana" w:eastAsiaTheme="minorHAnsi" w:hAnsi="Verdana"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C8E18FD"/>
    <w:multiLevelType w:val="hybridMultilevel"/>
    <w:tmpl w:val="99E80032"/>
    <w:lvl w:ilvl="0" w:tplc="FF121650">
      <w:start w:val="1"/>
      <w:numFmt w:val="bullet"/>
      <w:lvlText w:val="-"/>
      <w:lvlJc w:val="left"/>
      <w:pPr>
        <w:ind w:left="720" w:hanging="360"/>
      </w:pPr>
      <w:rPr>
        <w:rFonts w:ascii="Symbol" w:hAnsi="Symbol" w:hint="default"/>
      </w:rPr>
    </w:lvl>
    <w:lvl w:ilvl="1" w:tplc="7B0E2B3E">
      <w:start w:val="1"/>
      <w:numFmt w:val="bullet"/>
      <w:lvlText w:val="o"/>
      <w:lvlJc w:val="left"/>
      <w:pPr>
        <w:ind w:left="1440" w:hanging="360"/>
      </w:pPr>
      <w:rPr>
        <w:rFonts w:ascii="Courier New" w:hAnsi="Courier New" w:hint="default"/>
      </w:rPr>
    </w:lvl>
    <w:lvl w:ilvl="2" w:tplc="6390F2DA">
      <w:start w:val="1"/>
      <w:numFmt w:val="bullet"/>
      <w:lvlText w:val=""/>
      <w:lvlJc w:val="left"/>
      <w:pPr>
        <w:ind w:left="2160" w:hanging="360"/>
      </w:pPr>
      <w:rPr>
        <w:rFonts w:ascii="Wingdings" w:hAnsi="Wingdings" w:hint="default"/>
      </w:rPr>
    </w:lvl>
    <w:lvl w:ilvl="3" w:tplc="51325164">
      <w:start w:val="1"/>
      <w:numFmt w:val="bullet"/>
      <w:lvlText w:val=""/>
      <w:lvlJc w:val="left"/>
      <w:pPr>
        <w:ind w:left="2880" w:hanging="360"/>
      </w:pPr>
      <w:rPr>
        <w:rFonts w:ascii="Symbol" w:hAnsi="Symbol" w:hint="default"/>
      </w:rPr>
    </w:lvl>
    <w:lvl w:ilvl="4" w:tplc="E80E11C6">
      <w:start w:val="1"/>
      <w:numFmt w:val="bullet"/>
      <w:lvlText w:val="o"/>
      <w:lvlJc w:val="left"/>
      <w:pPr>
        <w:ind w:left="3600" w:hanging="360"/>
      </w:pPr>
      <w:rPr>
        <w:rFonts w:ascii="Courier New" w:hAnsi="Courier New" w:hint="default"/>
      </w:rPr>
    </w:lvl>
    <w:lvl w:ilvl="5" w:tplc="2C02C178">
      <w:start w:val="1"/>
      <w:numFmt w:val="bullet"/>
      <w:lvlText w:val=""/>
      <w:lvlJc w:val="left"/>
      <w:pPr>
        <w:ind w:left="4320" w:hanging="360"/>
      </w:pPr>
      <w:rPr>
        <w:rFonts w:ascii="Wingdings" w:hAnsi="Wingdings" w:hint="default"/>
      </w:rPr>
    </w:lvl>
    <w:lvl w:ilvl="6" w:tplc="B9DE0322">
      <w:start w:val="1"/>
      <w:numFmt w:val="bullet"/>
      <w:lvlText w:val=""/>
      <w:lvlJc w:val="left"/>
      <w:pPr>
        <w:ind w:left="5040" w:hanging="360"/>
      </w:pPr>
      <w:rPr>
        <w:rFonts w:ascii="Symbol" w:hAnsi="Symbol" w:hint="default"/>
      </w:rPr>
    </w:lvl>
    <w:lvl w:ilvl="7" w:tplc="7B305F7C">
      <w:start w:val="1"/>
      <w:numFmt w:val="bullet"/>
      <w:lvlText w:val="o"/>
      <w:lvlJc w:val="left"/>
      <w:pPr>
        <w:ind w:left="5760" w:hanging="360"/>
      </w:pPr>
      <w:rPr>
        <w:rFonts w:ascii="Courier New" w:hAnsi="Courier New" w:hint="default"/>
      </w:rPr>
    </w:lvl>
    <w:lvl w:ilvl="8" w:tplc="87E847BE">
      <w:start w:val="1"/>
      <w:numFmt w:val="bullet"/>
      <w:lvlText w:val=""/>
      <w:lvlJc w:val="left"/>
      <w:pPr>
        <w:ind w:left="6480" w:hanging="360"/>
      </w:pPr>
      <w:rPr>
        <w:rFonts w:ascii="Wingdings" w:hAnsi="Wingdings" w:hint="default"/>
      </w:rPr>
    </w:lvl>
  </w:abstractNum>
  <w:abstractNum w:abstractNumId="9" w15:restartNumberingAfterBreak="0">
    <w:nsid w:val="20B20386"/>
    <w:multiLevelType w:val="hybridMultilevel"/>
    <w:tmpl w:val="451A652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21695FBD"/>
    <w:multiLevelType w:val="multilevel"/>
    <w:tmpl w:val="018EF764"/>
    <w:styleLink w:val="Otsikkonumerointi"/>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992" w:hanging="709"/>
      </w:pPr>
      <w:rPr>
        <w:rFonts w:hint="default"/>
      </w:rPr>
    </w:lvl>
    <w:lvl w:ilvl="3">
      <w:start w:val="1"/>
      <w:numFmt w:val="none"/>
      <w:suff w:val="nothing"/>
      <w:lvlText w:val=""/>
      <w:lvlJc w:val="left"/>
      <w:pPr>
        <w:ind w:left="1304" w:hanging="1304"/>
      </w:pPr>
      <w:rPr>
        <w:rFonts w:hint="default"/>
      </w:rPr>
    </w:lvl>
    <w:lvl w:ilvl="4">
      <w:start w:val="1"/>
      <w:numFmt w:val="none"/>
      <w:suff w:val="nothing"/>
      <w:lvlText w:val=""/>
      <w:lvlJc w:val="left"/>
      <w:pPr>
        <w:ind w:left="1304" w:hanging="1304"/>
      </w:pPr>
      <w:rPr>
        <w:rFonts w:hint="default"/>
      </w:rPr>
    </w:lvl>
    <w:lvl w:ilvl="5">
      <w:start w:val="1"/>
      <w:numFmt w:val="none"/>
      <w:suff w:val="nothing"/>
      <w:lvlText w:val=""/>
      <w:lvlJc w:val="left"/>
      <w:pPr>
        <w:ind w:left="1304" w:hanging="1304"/>
      </w:pPr>
      <w:rPr>
        <w:rFonts w:hint="default"/>
      </w:rPr>
    </w:lvl>
    <w:lvl w:ilvl="6">
      <w:start w:val="1"/>
      <w:numFmt w:val="none"/>
      <w:suff w:val="nothing"/>
      <w:lvlText w:val=""/>
      <w:lvlJc w:val="left"/>
      <w:pPr>
        <w:ind w:left="1304" w:hanging="1304"/>
      </w:pPr>
      <w:rPr>
        <w:rFonts w:hint="default"/>
      </w:rPr>
    </w:lvl>
    <w:lvl w:ilvl="7">
      <w:start w:val="1"/>
      <w:numFmt w:val="none"/>
      <w:suff w:val="nothing"/>
      <w:lvlText w:val=""/>
      <w:lvlJc w:val="left"/>
      <w:pPr>
        <w:ind w:left="1304" w:hanging="1304"/>
      </w:pPr>
      <w:rPr>
        <w:rFonts w:hint="default"/>
      </w:rPr>
    </w:lvl>
    <w:lvl w:ilvl="8">
      <w:start w:val="1"/>
      <w:numFmt w:val="none"/>
      <w:suff w:val="nothing"/>
      <w:lvlText w:val=""/>
      <w:lvlJc w:val="left"/>
      <w:pPr>
        <w:ind w:left="1304" w:hanging="1304"/>
      </w:pPr>
      <w:rPr>
        <w:rFonts w:hint="default"/>
      </w:rPr>
    </w:lvl>
  </w:abstractNum>
  <w:abstractNum w:abstractNumId="11" w15:restartNumberingAfterBreak="0">
    <w:nsid w:val="251713C0"/>
    <w:multiLevelType w:val="multilevel"/>
    <w:tmpl w:val="018EF764"/>
    <w:numStyleLink w:val="Otsikkonumerointi"/>
  </w:abstractNum>
  <w:abstractNum w:abstractNumId="12" w15:restartNumberingAfterBreak="0">
    <w:nsid w:val="26B10C55"/>
    <w:multiLevelType w:val="hybridMultilevel"/>
    <w:tmpl w:val="895AB71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743695A"/>
    <w:multiLevelType w:val="hybridMultilevel"/>
    <w:tmpl w:val="20F84C60"/>
    <w:lvl w:ilvl="0" w:tplc="D0E204DE">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4" w15:restartNumberingAfterBreak="0">
    <w:nsid w:val="2DB534D3"/>
    <w:multiLevelType w:val="multilevel"/>
    <w:tmpl w:val="7E923A54"/>
    <w:styleLink w:val="Luettelomerkit"/>
    <w:lvl w:ilvl="0">
      <w:start w:val="1"/>
      <w:numFmt w:val="bullet"/>
      <w:lvlText w:val=""/>
      <w:lvlJc w:val="left"/>
      <w:pPr>
        <w:ind w:left="397" w:hanging="397"/>
      </w:pPr>
      <w:rPr>
        <w:rFonts w:ascii="Symbol" w:hAnsi="Symbol" w:hint="default"/>
        <w:color w:val="FFC0D0" w:themeColor="accent2"/>
        <w:sz w:val="16"/>
      </w:rPr>
    </w:lvl>
    <w:lvl w:ilvl="1">
      <w:start w:val="1"/>
      <w:numFmt w:val="bullet"/>
      <w:lvlText w:val=""/>
      <w:lvlJc w:val="left"/>
      <w:pPr>
        <w:ind w:left="794" w:hanging="397"/>
      </w:pPr>
      <w:rPr>
        <w:rFonts w:ascii="Symbol" w:hAnsi="Symbol" w:hint="default"/>
        <w:color w:val="FFC0D0" w:themeColor="accent2"/>
      </w:rPr>
    </w:lvl>
    <w:lvl w:ilvl="2">
      <w:start w:val="1"/>
      <w:numFmt w:val="bullet"/>
      <w:lvlText w:val=""/>
      <w:lvlJc w:val="left"/>
      <w:pPr>
        <w:ind w:left="1191" w:hanging="397"/>
      </w:pPr>
      <w:rPr>
        <w:rFonts w:ascii="Symbol" w:hAnsi="Symbol" w:hint="default"/>
        <w:color w:val="FFC0D0" w:themeColor="accent2"/>
      </w:rPr>
    </w:lvl>
    <w:lvl w:ilvl="3">
      <w:start w:val="1"/>
      <w:numFmt w:val="bullet"/>
      <w:lvlText w:val=""/>
      <w:lvlJc w:val="left"/>
      <w:pPr>
        <w:ind w:left="1588" w:hanging="397"/>
      </w:pPr>
      <w:rPr>
        <w:rFonts w:ascii="Symbol" w:hAnsi="Symbol" w:hint="default"/>
        <w:color w:val="FFC0D0" w:themeColor="accent2"/>
      </w:rPr>
    </w:lvl>
    <w:lvl w:ilvl="4">
      <w:start w:val="1"/>
      <w:numFmt w:val="bullet"/>
      <w:lvlText w:val=""/>
      <w:lvlJc w:val="left"/>
      <w:pPr>
        <w:ind w:left="1985" w:hanging="397"/>
      </w:pPr>
      <w:rPr>
        <w:rFonts w:ascii="Symbol" w:hAnsi="Symbol" w:hint="default"/>
        <w:color w:val="FFC0D0" w:themeColor="accent2"/>
      </w:rPr>
    </w:lvl>
    <w:lvl w:ilvl="5">
      <w:start w:val="1"/>
      <w:numFmt w:val="bullet"/>
      <w:lvlText w:val=""/>
      <w:lvlJc w:val="left"/>
      <w:pPr>
        <w:ind w:left="2382" w:hanging="397"/>
      </w:pPr>
      <w:rPr>
        <w:rFonts w:ascii="Symbol" w:hAnsi="Symbol" w:hint="default"/>
        <w:color w:val="FFC0D0" w:themeColor="accent2"/>
      </w:rPr>
    </w:lvl>
    <w:lvl w:ilvl="6">
      <w:start w:val="1"/>
      <w:numFmt w:val="bullet"/>
      <w:lvlText w:val=""/>
      <w:lvlJc w:val="left"/>
      <w:pPr>
        <w:ind w:left="2779" w:hanging="397"/>
      </w:pPr>
      <w:rPr>
        <w:rFonts w:ascii="Symbol" w:hAnsi="Symbol" w:hint="default"/>
        <w:color w:val="FFC0D0" w:themeColor="accent2"/>
      </w:rPr>
    </w:lvl>
    <w:lvl w:ilvl="7">
      <w:start w:val="1"/>
      <w:numFmt w:val="bullet"/>
      <w:lvlText w:val=""/>
      <w:lvlJc w:val="left"/>
      <w:pPr>
        <w:ind w:left="3176" w:hanging="397"/>
      </w:pPr>
      <w:rPr>
        <w:rFonts w:ascii="Symbol" w:hAnsi="Symbol" w:hint="default"/>
        <w:color w:val="FFC0D0" w:themeColor="accent2"/>
      </w:rPr>
    </w:lvl>
    <w:lvl w:ilvl="8">
      <w:start w:val="1"/>
      <w:numFmt w:val="bullet"/>
      <w:lvlText w:val=""/>
      <w:lvlJc w:val="left"/>
      <w:pPr>
        <w:ind w:left="3573" w:hanging="397"/>
      </w:pPr>
      <w:rPr>
        <w:rFonts w:ascii="Symbol" w:hAnsi="Symbol" w:hint="default"/>
        <w:color w:val="FFC0D0" w:themeColor="accent2"/>
      </w:rPr>
    </w:lvl>
  </w:abstractNum>
  <w:abstractNum w:abstractNumId="15" w15:restartNumberingAfterBreak="0">
    <w:nsid w:val="2DBB1205"/>
    <w:multiLevelType w:val="hybridMultilevel"/>
    <w:tmpl w:val="DB92127E"/>
    <w:lvl w:ilvl="0" w:tplc="C4A0DD9E">
      <w:start w:val="1"/>
      <w:numFmt w:val="bullet"/>
      <w:lvlText w:val=""/>
      <w:lvlJc w:val="left"/>
      <w:pPr>
        <w:ind w:left="720" w:hanging="360"/>
      </w:pPr>
      <w:rPr>
        <w:rFonts w:ascii="Symbol" w:hAnsi="Symbol" w:hint="default"/>
      </w:rPr>
    </w:lvl>
    <w:lvl w:ilvl="1" w:tplc="8CCCFED4" w:tentative="1">
      <w:start w:val="1"/>
      <w:numFmt w:val="bullet"/>
      <w:lvlText w:val="o"/>
      <w:lvlJc w:val="left"/>
      <w:pPr>
        <w:ind w:left="1440" w:hanging="360"/>
      </w:pPr>
      <w:rPr>
        <w:rFonts w:ascii="Courier New" w:hAnsi="Courier New" w:cs="Courier New" w:hint="default"/>
      </w:rPr>
    </w:lvl>
    <w:lvl w:ilvl="2" w:tplc="CD945A2C" w:tentative="1">
      <w:start w:val="1"/>
      <w:numFmt w:val="bullet"/>
      <w:lvlText w:val=""/>
      <w:lvlJc w:val="left"/>
      <w:pPr>
        <w:ind w:left="2160" w:hanging="360"/>
      </w:pPr>
      <w:rPr>
        <w:rFonts w:ascii="Wingdings" w:hAnsi="Wingdings" w:hint="default"/>
      </w:rPr>
    </w:lvl>
    <w:lvl w:ilvl="3" w:tplc="B99AF842" w:tentative="1">
      <w:start w:val="1"/>
      <w:numFmt w:val="bullet"/>
      <w:lvlText w:val=""/>
      <w:lvlJc w:val="left"/>
      <w:pPr>
        <w:ind w:left="2880" w:hanging="360"/>
      </w:pPr>
      <w:rPr>
        <w:rFonts w:ascii="Symbol" w:hAnsi="Symbol" w:hint="default"/>
      </w:rPr>
    </w:lvl>
    <w:lvl w:ilvl="4" w:tplc="90B6128A" w:tentative="1">
      <w:start w:val="1"/>
      <w:numFmt w:val="bullet"/>
      <w:lvlText w:val="o"/>
      <w:lvlJc w:val="left"/>
      <w:pPr>
        <w:ind w:left="3600" w:hanging="360"/>
      </w:pPr>
      <w:rPr>
        <w:rFonts w:ascii="Courier New" w:hAnsi="Courier New" w:cs="Courier New" w:hint="default"/>
      </w:rPr>
    </w:lvl>
    <w:lvl w:ilvl="5" w:tplc="B52AA8A4" w:tentative="1">
      <w:start w:val="1"/>
      <w:numFmt w:val="bullet"/>
      <w:lvlText w:val=""/>
      <w:lvlJc w:val="left"/>
      <w:pPr>
        <w:ind w:left="4320" w:hanging="360"/>
      </w:pPr>
      <w:rPr>
        <w:rFonts w:ascii="Wingdings" w:hAnsi="Wingdings" w:hint="default"/>
      </w:rPr>
    </w:lvl>
    <w:lvl w:ilvl="6" w:tplc="4E602E6C" w:tentative="1">
      <w:start w:val="1"/>
      <w:numFmt w:val="bullet"/>
      <w:lvlText w:val=""/>
      <w:lvlJc w:val="left"/>
      <w:pPr>
        <w:ind w:left="5040" w:hanging="360"/>
      </w:pPr>
      <w:rPr>
        <w:rFonts w:ascii="Symbol" w:hAnsi="Symbol" w:hint="default"/>
      </w:rPr>
    </w:lvl>
    <w:lvl w:ilvl="7" w:tplc="642A087E" w:tentative="1">
      <w:start w:val="1"/>
      <w:numFmt w:val="bullet"/>
      <w:lvlText w:val="o"/>
      <w:lvlJc w:val="left"/>
      <w:pPr>
        <w:ind w:left="5760" w:hanging="360"/>
      </w:pPr>
      <w:rPr>
        <w:rFonts w:ascii="Courier New" w:hAnsi="Courier New" w:cs="Courier New" w:hint="default"/>
      </w:rPr>
    </w:lvl>
    <w:lvl w:ilvl="8" w:tplc="41CA514E" w:tentative="1">
      <w:start w:val="1"/>
      <w:numFmt w:val="bullet"/>
      <w:lvlText w:val=""/>
      <w:lvlJc w:val="left"/>
      <w:pPr>
        <w:ind w:left="6480" w:hanging="360"/>
      </w:pPr>
      <w:rPr>
        <w:rFonts w:ascii="Wingdings" w:hAnsi="Wingdings" w:hint="default"/>
      </w:rPr>
    </w:lvl>
  </w:abstractNum>
  <w:abstractNum w:abstractNumId="16" w15:restartNumberingAfterBreak="0">
    <w:nsid w:val="31D168B4"/>
    <w:multiLevelType w:val="hybridMultilevel"/>
    <w:tmpl w:val="CBB44E0E"/>
    <w:lvl w:ilvl="0" w:tplc="D9C87238">
      <w:start w:val="6"/>
      <w:numFmt w:val="decimal"/>
      <w:lvlText w:val="%1"/>
      <w:lvlJc w:val="left"/>
      <w:pPr>
        <w:ind w:left="360" w:hanging="360"/>
      </w:pPr>
      <w:rPr>
        <w:rFonts w:hint="default"/>
      </w:rPr>
    </w:lvl>
    <w:lvl w:ilvl="1" w:tplc="040B0001">
      <w:start w:val="1"/>
      <w:numFmt w:val="bullet"/>
      <w:lvlText w:val=""/>
      <w:lvlJc w:val="left"/>
      <w:pPr>
        <w:ind w:left="1080" w:hanging="360"/>
      </w:pPr>
      <w:rPr>
        <w:rFonts w:ascii="Symbol" w:hAnsi="Symbol" w:hint="default"/>
      </w:r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7" w15:restartNumberingAfterBreak="0">
    <w:nsid w:val="32E83372"/>
    <w:multiLevelType w:val="multilevel"/>
    <w:tmpl w:val="018EF764"/>
    <w:numStyleLink w:val="Otsikkonumerointi"/>
  </w:abstractNum>
  <w:abstractNum w:abstractNumId="18" w15:restartNumberingAfterBreak="0">
    <w:nsid w:val="35123ABF"/>
    <w:multiLevelType w:val="hybridMultilevel"/>
    <w:tmpl w:val="24AC3278"/>
    <w:lvl w:ilvl="0" w:tplc="1256D356">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9" w15:restartNumberingAfterBreak="0">
    <w:nsid w:val="37600C46"/>
    <w:multiLevelType w:val="hybridMultilevel"/>
    <w:tmpl w:val="1750A844"/>
    <w:lvl w:ilvl="0" w:tplc="E4BCB8CE">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A7A0F45"/>
    <w:multiLevelType w:val="hybridMultilevel"/>
    <w:tmpl w:val="09AC51AC"/>
    <w:lvl w:ilvl="0" w:tplc="85D48208">
      <w:start w:val="20"/>
      <w:numFmt w:val="bullet"/>
      <w:lvlText w:val="-"/>
      <w:lvlJc w:val="left"/>
      <w:pPr>
        <w:ind w:left="720" w:hanging="360"/>
      </w:pPr>
      <w:rPr>
        <w:rFonts w:ascii="Work Sans" w:eastAsia="Calibri" w:hAnsi="Work Sans" w:cs="Calibri" w:hint="default"/>
        <w:b/>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1" w15:restartNumberingAfterBreak="0">
    <w:nsid w:val="41A80AC9"/>
    <w:multiLevelType w:val="hybridMultilevel"/>
    <w:tmpl w:val="D32CD0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9DF274F"/>
    <w:multiLevelType w:val="multilevel"/>
    <w:tmpl w:val="7E923A54"/>
    <w:numStyleLink w:val="Luettelomerkit"/>
  </w:abstractNum>
  <w:abstractNum w:abstractNumId="23" w15:restartNumberingAfterBreak="0">
    <w:nsid w:val="502D1B76"/>
    <w:multiLevelType w:val="singleLevel"/>
    <w:tmpl w:val="3AECBFA6"/>
    <w:lvl w:ilvl="0">
      <w:start w:val="1"/>
      <w:numFmt w:val="bullet"/>
      <w:pStyle w:val="Merkittyluettelo"/>
      <w:lvlText w:val=""/>
      <w:lvlJc w:val="left"/>
      <w:pPr>
        <w:ind w:left="360" w:hanging="360"/>
      </w:pPr>
      <w:rPr>
        <w:rFonts w:ascii="Symbol" w:hAnsi="Symbol" w:hint="default"/>
        <w:color w:val="255DD0" w:themeColor="accent4"/>
        <w:sz w:val="16"/>
      </w:rPr>
    </w:lvl>
  </w:abstractNum>
  <w:abstractNum w:abstractNumId="24" w15:restartNumberingAfterBreak="0">
    <w:nsid w:val="55EC034F"/>
    <w:multiLevelType w:val="hybridMultilevel"/>
    <w:tmpl w:val="F1CC9E14"/>
    <w:lvl w:ilvl="0" w:tplc="040B000F">
      <w:start w:val="1"/>
      <w:numFmt w:val="decimal"/>
      <w:lvlText w:val="%1."/>
      <w:lvlJc w:val="left"/>
      <w:pPr>
        <w:ind w:left="2024" w:hanging="360"/>
      </w:p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25" w15:restartNumberingAfterBreak="0">
    <w:nsid w:val="561D5903"/>
    <w:multiLevelType w:val="hybridMultilevel"/>
    <w:tmpl w:val="CA103EA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56EC5FC1"/>
    <w:multiLevelType w:val="multilevel"/>
    <w:tmpl w:val="273A2D2A"/>
    <w:styleLink w:val="Numerointi"/>
    <w:lvl w:ilvl="0">
      <w:start w:val="1"/>
      <w:numFmt w:val="decimal"/>
      <w:pStyle w:val="Numeroituluettelo"/>
      <w:lvlText w:val="%1."/>
      <w:lvlJc w:val="left"/>
      <w:pPr>
        <w:ind w:left="397" w:hanging="397"/>
      </w:pPr>
      <w:rPr>
        <w:rFonts w:hint="default"/>
      </w:rPr>
    </w:lvl>
    <w:lvl w:ilvl="1">
      <w:start w:val="1"/>
      <w:numFmt w:val="bullet"/>
      <w:lvlText w:val=""/>
      <w:lvlJc w:val="left"/>
      <w:pPr>
        <w:ind w:left="794" w:hanging="397"/>
      </w:pPr>
      <w:rPr>
        <w:rFonts w:ascii="Symbol" w:hAnsi="Symbol" w:hint="default"/>
        <w:color w:val="FFC0D0" w:themeColor="accent2"/>
      </w:rPr>
    </w:lvl>
    <w:lvl w:ilvl="2">
      <w:start w:val="1"/>
      <w:numFmt w:val="bullet"/>
      <w:lvlText w:val=""/>
      <w:lvlJc w:val="left"/>
      <w:pPr>
        <w:ind w:left="1191" w:hanging="397"/>
      </w:pPr>
      <w:rPr>
        <w:rFonts w:ascii="Symbol" w:hAnsi="Symbol" w:hint="default"/>
        <w:color w:val="FFC0D0" w:themeColor="accent2"/>
      </w:rPr>
    </w:lvl>
    <w:lvl w:ilvl="3">
      <w:start w:val="1"/>
      <w:numFmt w:val="bullet"/>
      <w:lvlText w:val=""/>
      <w:lvlJc w:val="left"/>
      <w:pPr>
        <w:ind w:left="1588" w:hanging="397"/>
      </w:pPr>
      <w:rPr>
        <w:rFonts w:ascii="Symbol" w:hAnsi="Symbol" w:hint="default"/>
        <w:color w:val="FFC0D0" w:themeColor="accent2"/>
      </w:rPr>
    </w:lvl>
    <w:lvl w:ilvl="4">
      <w:start w:val="1"/>
      <w:numFmt w:val="bullet"/>
      <w:lvlText w:val=""/>
      <w:lvlJc w:val="left"/>
      <w:pPr>
        <w:ind w:left="1985" w:hanging="397"/>
      </w:pPr>
      <w:rPr>
        <w:rFonts w:ascii="Symbol" w:hAnsi="Symbol" w:hint="default"/>
        <w:color w:val="FFC0D0" w:themeColor="accent2"/>
      </w:rPr>
    </w:lvl>
    <w:lvl w:ilvl="5">
      <w:start w:val="1"/>
      <w:numFmt w:val="bullet"/>
      <w:lvlText w:val=""/>
      <w:lvlJc w:val="left"/>
      <w:pPr>
        <w:ind w:left="2382" w:hanging="397"/>
      </w:pPr>
      <w:rPr>
        <w:rFonts w:ascii="Symbol" w:hAnsi="Symbol" w:hint="default"/>
        <w:color w:val="FFC0D0" w:themeColor="accent2"/>
      </w:rPr>
    </w:lvl>
    <w:lvl w:ilvl="6">
      <w:start w:val="1"/>
      <w:numFmt w:val="bullet"/>
      <w:lvlText w:val=""/>
      <w:lvlJc w:val="left"/>
      <w:pPr>
        <w:ind w:left="2779" w:hanging="397"/>
      </w:pPr>
      <w:rPr>
        <w:rFonts w:ascii="Symbol" w:hAnsi="Symbol" w:hint="default"/>
        <w:color w:val="FFC0D0" w:themeColor="accent2"/>
      </w:rPr>
    </w:lvl>
    <w:lvl w:ilvl="7">
      <w:start w:val="1"/>
      <w:numFmt w:val="bullet"/>
      <w:lvlText w:val=""/>
      <w:lvlJc w:val="left"/>
      <w:pPr>
        <w:ind w:left="3176" w:hanging="397"/>
      </w:pPr>
      <w:rPr>
        <w:rFonts w:ascii="Symbol" w:hAnsi="Symbol" w:hint="default"/>
        <w:color w:val="FFC0D0" w:themeColor="accent2"/>
      </w:rPr>
    </w:lvl>
    <w:lvl w:ilvl="8">
      <w:start w:val="1"/>
      <w:numFmt w:val="bullet"/>
      <w:lvlText w:val=""/>
      <w:lvlJc w:val="left"/>
      <w:pPr>
        <w:ind w:left="3573" w:hanging="397"/>
      </w:pPr>
      <w:rPr>
        <w:rFonts w:ascii="Symbol" w:hAnsi="Symbol" w:hint="default"/>
        <w:color w:val="FFC0D0" w:themeColor="accent2"/>
      </w:rPr>
    </w:lvl>
  </w:abstractNum>
  <w:abstractNum w:abstractNumId="27" w15:restartNumberingAfterBreak="0">
    <w:nsid w:val="5A9E1FC6"/>
    <w:multiLevelType w:val="multilevel"/>
    <w:tmpl w:val="7E923A54"/>
    <w:numStyleLink w:val="Luettelomerkit"/>
  </w:abstractNum>
  <w:abstractNum w:abstractNumId="28" w15:restartNumberingAfterBreak="0">
    <w:nsid w:val="5D124341"/>
    <w:multiLevelType w:val="hybridMultilevel"/>
    <w:tmpl w:val="C714CCF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842018B"/>
    <w:multiLevelType w:val="hybridMultilevel"/>
    <w:tmpl w:val="FFFFFFFF"/>
    <w:lvl w:ilvl="0" w:tplc="B4C22F6C">
      <w:start w:val="1"/>
      <w:numFmt w:val="bullet"/>
      <w:lvlText w:val="-"/>
      <w:lvlJc w:val="left"/>
      <w:pPr>
        <w:ind w:left="720" w:hanging="360"/>
      </w:pPr>
      <w:rPr>
        <w:rFonts w:ascii="Symbol" w:hAnsi="Symbol" w:hint="default"/>
      </w:rPr>
    </w:lvl>
    <w:lvl w:ilvl="1" w:tplc="D216428C">
      <w:start w:val="1"/>
      <w:numFmt w:val="bullet"/>
      <w:lvlText w:val="o"/>
      <w:lvlJc w:val="left"/>
      <w:pPr>
        <w:ind w:left="1440" w:hanging="360"/>
      </w:pPr>
      <w:rPr>
        <w:rFonts w:ascii="Courier New" w:hAnsi="Courier New" w:hint="default"/>
      </w:rPr>
    </w:lvl>
    <w:lvl w:ilvl="2" w:tplc="5824E426">
      <w:start w:val="1"/>
      <w:numFmt w:val="bullet"/>
      <w:lvlText w:val=""/>
      <w:lvlJc w:val="left"/>
      <w:pPr>
        <w:ind w:left="2160" w:hanging="360"/>
      </w:pPr>
      <w:rPr>
        <w:rFonts w:ascii="Wingdings" w:hAnsi="Wingdings" w:hint="default"/>
      </w:rPr>
    </w:lvl>
    <w:lvl w:ilvl="3" w:tplc="07825E98">
      <w:start w:val="1"/>
      <w:numFmt w:val="bullet"/>
      <w:lvlText w:val=""/>
      <w:lvlJc w:val="left"/>
      <w:pPr>
        <w:ind w:left="2880" w:hanging="360"/>
      </w:pPr>
      <w:rPr>
        <w:rFonts w:ascii="Symbol" w:hAnsi="Symbol" w:hint="default"/>
      </w:rPr>
    </w:lvl>
    <w:lvl w:ilvl="4" w:tplc="5DA60C4E">
      <w:start w:val="1"/>
      <w:numFmt w:val="bullet"/>
      <w:lvlText w:val="o"/>
      <w:lvlJc w:val="left"/>
      <w:pPr>
        <w:ind w:left="3600" w:hanging="360"/>
      </w:pPr>
      <w:rPr>
        <w:rFonts w:ascii="Courier New" w:hAnsi="Courier New" w:hint="default"/>
      </w:rPr>
    </w:lvl>
    <w:lvl w:ilvl="5" w:tplc="64B60D58">
      <w:start w:val="1"/>
      <w:numFmt w:val="bullet"/>
      <w:lvlText w:val=""/>
      <w:lvlJc w:val="left"/>
      <w:pPr>
        <w:ind w:left="4320" w:hanging="360"/>
      </w:pPr>
      <w:rPr>
        <w:rFonts w:ascii="Wingdings" w:hAnsi="Wingdings" w:hint="default"/>
      </w:rPr>
    </w:lvl>
    <w:lvl w:ilvl="6" w:tplc="2C36A064">
      <w:start w:val="1"/>
      <w:numFmt w:val="bullet"/>
      <w:lvlText w:val=""/>
      <w:lvlJc w:val="left"/>
      <w:pPr>
        <w:ind w:left="5040" w:hanging="360"/>
      </w:pPr>
      <w:rPr>
        <w:rFonts w:ascii="Symbol" w:hAnsi="Symbol" w:hint="default"/>
      </w:rPr>
    </w:lvl>
    <w:lvl w:ilvl="7" w:tplc="ABB8411A">
      <w:start w:val="1"/>
      <w:numFmt w:val="bullet"/>
      <w:lvlText w:val="o"/>
      <w:lvlJc w:val="left"/>
      <w:pPr>
        <w:ind w:left="5760" w:hanging="360"/>
      </w:pPr>
      <w:rPr>
        <w:rFonts w:ascii="Courier New" w:hAnsi="Courier New" w:hint="default"/>
      </w:rPr>
    </w:lvl>
    <w:lvl w:ilvl="8" w:tplc="E52C4FAA">
      <w:start w:val="1"/>
      <w:numFmt w:val="bullet"/>
      <w:lvlText w:val=""/>
      <w:lvlJc w:val="left"/>
      <w:pPr>
        <w:ind w:left="6480" w:hanging="360"/>
      </w:pPr>
      <w:rPr>
        <w:rFonts w:ascii="Wingdings" w:hAnsi="Wingdings" w:hint="default"/>
      </w:rPr>
    </w:lvl>
  </w:abstractNum>
  <w:abstractNum w:abstractNumId="30" w15:restartNumberingAfterBreak="0">
    <w:nsid w:val="69AE0276"/>
    <w:multiLevelType w:val="hybridMultilevel"/>
    <w:tmpl w:val="22E8885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72852AB5"/>
    <w:multiLevelType w:val="multilevel"/>
    <w:tmpl w:val="47062FDA"/>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2" w15:restartNumberingAfterBreak="0">
    <w:nsid w:val="72C12A9C"/>
    <w:multiLevelType w:val="hybridMultilevel"/>
    <w:tmpl w:val="451A652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752E4366"/>
    <w:multiLevelType w:val="hybridMultilevel"/>
    <w:tmpl w:val="E4C4BF6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7E794D82"/>
    <w:multiLevelType w:val="hybridMultilevel"/>
    <w:tmpl w:val="58702D2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15:restartNumberingAfterBreak="0">
    <w:nsid w:val="7F6B7024"/>
    <w:multiLevelType w:val="hybridMultilevel"/>
    <w:tmpl w:val="F998EE7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0"/>
  </w:num>
  <w:num w:numId="3">
    <w:abstractNumId w:val="14"/>
  </w:num>
  <w:num w:numId="4">
    <w:abstractNumId w:val="26"/>
  </w:num>
  <w:num w:numId="5">
    <w:abstractNumId w:val="10"/>
  </w:num>
  <w:num w:numId="6">
    <w:abstractNumId w:val="11"/>
  </w:num>
  <w:num w:numId="7">
    <w:abstractNumId w:val="17"/>
  </w:num>
  <w:num w:numId="8">
    <w:abstractNumId w:val="22"/>
  </w:num>
  <w:num w:numId="9">
    <w:abstractNumId w:val="5"/>
  </w:num>
  <w:num w:numId="10">
    <w:abstractNumId w:val="27"/>
  </w:num>
  <w:num w:numId="11">
    <w:abstractNumId w:val="23"/>
  </w:num>
  <w:num w:numId="12">
    <w:abstractNumId w:val="15"/>
  </w:num>
  <w:num w:numId="13">
    <w:abstractNumId w:val="7"/>
  </w:num>
  <w:num w:numId="14">
    <w:abstractNumId w:val="18"/>
  </w:num>
  <w:num w:numId="15">
    <w:abstractNumId w:val="24"/>
  </w:num>
  <w:num w:numId="16">
    <w:abstractNumId w:val="3"/>
  </w:num>
  <w:num w:numId="17">
    <w:abstractNumId w:val="9"/>
  </w:num>
  <w:num w:numId="18">
    <w:abstractNumId w:val="6"/>
  </w:num>
  <w:num w:numId="19">
    <w:abstractNumId w:val="28"/>
  </w:num>
  <w:num w:numId="20">
    <w:abstractNumId w:val="32"/>
  </w:num>
  <w:num w:numId="21">
    <w:abstractNumId w:val="13"/>
  </w:num>
  <w:num w:numId="22">
    <w:abstractNumId w:val="30"/>
  </w:num>
  <w:num w:numId="23">
    <w:abstractNumId w:val="2"/>
  </w:num>
  <w:num w:numId="24">
    <w:abstractNumId w:val="12"/>
  </w:num>
  <w:num w:numId="25">
    <w:abstractNumId w:val="4"/>
  </w:num>
  <w:num w:numId="26">
    <w:abstractNumId w:val="21"/>
  </w:num>
  <w:num w:numId="27">
    <w:abstractNumId w:val="16"/>
  </w:num>
  <w:num w:numId="28">
    <w:abstractNumId w:val="25"/>
  </w:num>
  <w:num w:numId="29">
    <w:abstractNumId w:val="35"/>
  </w:num>
  <w:num w:numId="30">
    <w:abstractNumId w:val="31"/>
  </w:num>
  <w:num w:numId="31">
    <w:abstractNumId w:val="33"/>
  </w:num>
  <w:num w:numId="32">
    <w:abstractNumId w:val="8"/>
  </w:num>
  <w:num w:numId="33">
    <w:abstractNumId w:val="29"/>
  </w:num>
  <w:num w:numId="34">
    <w:abstractNumId w:val="34"/>
  </w:num>
  <w:num w:numId="35">
    <w:abstractNumId w:val="19"/>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256"/>
    <w:rsid w:val="00000037"/>
    <w:rsid w:val="0000016B"/>
    <w:rsid w:val="000004AB"/>
    <w:rsid w:val="000009EE"/>
    <w:rsid w:val="00000B36"/>
    <w:rsid w:val="00000BE1"/>
    <w:rsid w:val="00000ED2"/>
    <w:rsid w:val="000010E3"/>
    <w:rsid w:val="00001269"/>
    <w:rsid w:val="0000156A"/>
    <w:rsid w:val="000015F0"/>
    <w:rsid w:val="00001660"/>
    <w:rsid w:val="000019FB"/>
    <w:rsid w:val="00001CE5"/>
    <w:rsid w:val="00001E24"/>
    <w:rsid w:val="000020C3"/>
    <w:rsid w:val="0000257E"/>
    <w:rsid w:val="00002B3A"/>
    <w:rsid w:val="00002BF9"/>
    <w:rsid w:val="000031C3"/>
    <w:rsid w:val="00003741"/>
    <w:rsid w:val="00003BC6"/>
    <w:rsid w:val="00003C11"/>
    <w:rsid w:val="00003DCF"/>
    <w:rsid w:val="00004456"/>
    <w:rsid w:val="000046E7"/>
    <w:rsid w:val="000048BA"/>
    <w:rsid w:val="000049E7"/>
    <w:rsid w:val="00004A58"/>
    <w:rsid w:val="00004BD9"/>
    <w:rsid w:val="00004F32"/>
    <w:rsid w:val="00005262"/>
    <w:rsid w:val="000053EE"/>
    <w:rsid w:val="0000543B"/>
    <w:rsid w:val="0000568F"/>
    <w:rsid w:val="000056F3"/>
    <w:rsid w:val="000061EA"/>
    <w:rsid w:val="00006206"/>
    <w:rsid w:val="00006285"/>
    <w:rsid w:val="00006532"/>
    <w:rsid w:val="000066B3"/>
    <w:rsid w:val="00006827"/>
    <w:rsid w:val="0000693B"/>
    <w:rsid w:val="00006A1A"/>
    <w:rsid w:val="00006A60"/>
    <w:rsid w:val="00006D6F"/>
    <w:rsid w:val="000071CF"/>
    <w:rsid w:val="000074E7"/>
    <w:rsid w:val="00007653"/>
    <w:rsid w:val="00007849"/>
    <w:rsid w:val="00007881"/>
    <w:rsid w:val="000078D5"/>
    <w:rsid w:val="00007D36"/>
    <w:rsid w:val="0001062C"/>
    <w:rsid w:val="00010C25"/>
    <w:rsid w:val="000114E2"/>
    <w:rsid w:val="00011522"/>
    <w:rsid w:val="000123B3"/>
    <w:rsid w:val="00012431"/>
    <w:rsid w:val="0001268E"/>
    <w:rsid w:val="000127A4"/>
    <w:rsid w:val="0001285D"/>
    <w:rsid w:val="00012CB1"/>
    <w:rsid w:val="00012D9D"/>
    <w:rsid w:val="00012F46"/>
    <w:rsid w:val="00013149"/>
    <w:rsid w:val="00013693"/>
    <w:rsid w:val="00013C73"/>
    <w:rsid w:val="00014999"/>
    <w:rsid w:val="00014A33"/>
    <w:rsid w:val="00014AF7"/>
    <w:rsid w:val="00014B0A"/>
    <w:rsid w:val="00014E83"/>
    <w:rsid w:val="00014FD8"/>
    <w:rsid w:val="000155F0"/>
    <w:rsid w:val="000157B2"/>
    <w:rsid w:val="000159BC"/>
    <w:rsid w:val="00015C71"/>
    <w:rsid w:val="00015EEA"/>
    <w:rsid w:val="00016A7E"/>
    <w:rsid w:val="00016ADC"/>
    <w:rsid w:val="00016B5D"/>
    <w:rsid w:val="00016CE2"/>
    <w:rsid w:val="00016DE6"/>
    <w:rsid w:val="000175AB"/>
    <w:rsid w:val="000175EE"/>
    <w:rsid w:val="0001767F"/>
    <w:rsid w:val="000178AD"/>
    <w:rsid w:val="00017CE4"/>
    <w:rsid w:val="0002057A"/>
    <w:rsid w:val="0002061B"/>
    <w:rsid w:val="000206C5"/>
    <w:rsid w:val="00020A39"/>
    <w:rsid w:val="00020E80"/>
    <w:rsid w:val="000217A4"/>
    <w:rsid w:val="000217BE"/>
    <w:rsid w:val="00021A15"/>
    <w:rsid w:val="00021AE0"/>
    <w:rsid w:val="00021CB4"/>
    <w:rsid w:val="00021D08"/>
    <w:rsid w:val="00021E22"/>
    <w:rsid w:val="00022002"/>
    <w:rsid w:val="00022050"/>
    <w:rsid w:val="000222AC"/>
    <w:rsid w:val="0002293C"/>
    <w:rsid w:val="00022A3F"/>
    <w:rsid w:val="00022E4B"/>
    <w:rsid w:val="00022E50"/>
    <w:rsid w:val="00022EE1"/>
    <w:rsid w:val="00023045"/>
    <w:rsid w:val="00023208"/>
    <w:rsid w:val="00023CFC"/>
    <w:rsid w:val="000246D9"/>
    <w:rsid w:val="00024C06"/>
    <w:rsid w:val="00024D38"/>
    <w:rsid w:val="000250EE"/>
    <w:rsid w:val="0002557C"/>
    <w:rsid w:val="000257DB"/>
    <w:rsid w:val="000259F9"/>
    <w:rsid w:val="00025B4D"/>
    <w:rsid w:val="00025B67"/>
    <w:rsid w:val="00025BFC"/>
    <w:rsid w:val="00026362"/>
    <w:rsid w:val="00026B31"/>
    <w:rsid w:val="00026CB7"/>
    <w:rsid w:val="00026D08"/>
    <w:rsid w:val="000274D5"/>
    <w:rsid w:val="00027564"/>
    <w:rsid w:val="00027C02"/>
    <w:rsid w:val="00030036"/>
    <w:rsid w:val="000300FB"/>
    <w:rsid w:val="0003036E"/>
    <w:rsid w:val="000304F0"/>
    <w:rsid w:val="000306A5"/>
    <w:rsid w:val="00030A6E"/>
    <w:rsid w:val="00030D00"/>
    <w:rsid w:val="00030DA2"/>
    <w:rsid w:val="00031052"/>
    <w:rsid w:val="000312E8"/>
    <w:rsid w:val="000318FE"/>
    <w:rsid w:val="00031DFD"/>
    <w:rsid w:val="00031ECF"/>
    <w:rsid w:val="00031EE9"/>
    <w:rsid w:val="000321DC"/>
    <w:rsid w:val="000324AE"/>
    <w:rsid w:val="0003266A"/>
    <w:rsid w:val="000328B0"/>
    <w:rsid w:val="000328DB"/>
    <w:rsid w:val="000329B5"/>
    <w:rsid w:val="00032B75"/>
    <w:rsid w:val="00032BB1"/>
    <w:rsid w:val="00032C2E"/>
    <w:rsid w:val="000332B9"/>
    <w:rsid w:val="000337AE"/>
    <w:rsid w:val="000339FE"/>
    <w:rsid w:val="00033C0A"/>
    <w:rsid w:val="00033C6C"/>
    <w:rsid w:val="000340C0"/>
    <w:rsid w:val="00035620"/>
    <w:rsid w:val="00035653"/>
    <w:rsid w:val="00035C6B"/>
    <w:rsid w:val="00035E2B"/>
    <w:rsid w:val="00035FA0"/>
    <w:rsid w:val="000366E8"/>
    <w:rsid w:val="00036780"/>
    <w:rsid w:val="0003680F"/>
    <w:rsid w:val="000368A7"/>
    <w:rsid w:val="00036A76"/>
    <w:rsid w:val="00036CA0"/>
    <w:rsid w:val="000370D7"/>
    <w:rsid w:val="00037370"/>
    <w:rsid w:val="000378B1"/>
    <w:rsid w:val="000379C4"/>
    <w:rsid w:val="000379DA"/>
    <w:rsid w:val="000402AA"/>
    <w:rsid w:val="000402DB"/>
    <w:rsid w:val="0004060E"/>
    <w:rsid w:val="000409E6"/>
    <w:rsid w:val="00040B1A"/>
    <w:rsid w:val="00040C43"/>
    <w:rsid w:val="00040C50"/>
    <w:rsid w:val="00040D84"/>
    <w:rsid w:val="00040FB3"/>
    <w:rsid w:val="00041493"/>
    <w:rsid w:val="00041496"/>
    <w:rsid w:val="0004155B"/>
    <w:rsid w:val="000417A9"/>
    <w:rsid w:val="00041CD1"/>
    <w:rsid w:val="00041F84"/>
    <w:rsid w:val="00042275"/>
    <w:rsid w:val="00042302"/>
    <w:rsid w:val="00042684"/>
    <w:rsid w:val="000427CF"/>
    <w:rsid w:val="000427E3"/>
    <w:rsid w:val="0004287B"/>
    <w:rsid w:val="0004294D"/>
    <w:rsid w:val="00042CDB"/>
    <w:rsid w:val="00042D84"/>
    <w:rsid w:val="00043432"/>
    <w:rsid w:val="000434D8"/>
    <w:rsid w:val="00043755"/>
    <w:rsid w:val="00043C37"/>
    <w:rsid w:val="00043D52"/>
    <w:rsid w:val="00043D85"/>
    <w:rsid w:val="00044392"/>
    <w:rsid w:val="000446E0"/>
    <w:rsid w:val="00044C6F"/>
    <w:rsid w:val="00044D3C"/>
    <w:rsid w:val="00044D50"/>
    <w:rsid w:val="00044D54"/>
    <w:rsid w:val="00044E2D"/>
    <w:rsid w:val="00044FC5"/>
    <w:rsid w:val="00045588"/>
    <w:rsid w:val="000456C4"/>
    <w:rsid w:val="000458BB"/>
    <w:rsid w:val="00045969"/>
    <w:rsid w:val="00045B8D"/>
    <w:rsid w:val="00045CA3"/>
    <w:rsid w:val="00045D0A"/>
    <w:rsid w:val="00046064"/>
    <w:rsid w:val="000460EA"/>
    <w:rsid w:val="00046B8E"/>
    <w:rsid w:val="00046C93"/>
    <w:rsid w:val="00046D62"/>
    <w:rsid w:val="00047000"/>
    <w:rsid w:val="0004705F"/>
    <w:rsid w:val="00047651"/>
    <w:rsid w:val="0004766E"/>
    <w:rsid w:val="00047810"/>
    <w:rsid w:val="00047F59"/>
    <w:rsid w:val="00047FCA"/>
    <w:rsid w:val="00050142"/>
    <w:rsid w:val="00050302"/>
    <w:rsid w:val="00050740"/>
    <w:rsid w:val="00050A55"/>
    <w:rsid w:val="00050B49"/>
    <w:rsid w:val="000512DE"/>
    <w:rsid w:val="000518E0"/>
    <w:rsid w:val="000519BD"/>
    <w:rsid w:val="00051B75"/>
    <w:rsid w:val="00051D5D"/>
    <w:rsid w:val="00051DAC"/>
    <w:rsid w:val="00051EE4"/>
    <w:rsid w:val="0005216F"/>
    <w:rsid w:val="00052199"/>
    <w:rsid w:val="00052217"/>
    <w:rsid w:val="00052B24"/>
    <w:rsid w:val="00052BC7"/>
    <w:rsid w:val="00052D08"/>
    <w:rsid w:val="00052F6C"/>
    <w:rsid w:val="00052F88"/>
    <w:rsid w:val="00053429"/>
    <w:rsid w:val="00053D5A"/>
    <w:rsid w:val="00053ED0"/>
    <w:rsid w:val="00053F1A"/>
    <w:rsid w:val="0005416C"/>
    <w:rsid w:val="000541A2"/>
    <w:rsid w:val="00054242"/>
    <w:rsid w:val="0005445D"/>
    <w:rsid w:val="000544DD"/>
    <w:rsid w:val="00055133"/>
    <w:rsid w:val="000556E3"/>
    <w:rsid w:val="00055934"/>
    <w:rsid w:val="00055D9A"/>
    <w:rsid w:val="000564F3"/>
    <w:rsid w:val="000567CB"/>
    <w:rsid w:val="000569A9"/>
    <w:rsid w:val="00056A30"/>
    <w:rsid w:val="00056BEE"/>
    <w:rsid w:val="00056D22"/>
    <w:rsid w:val="00056FFE"/>
    <w:rsid w:val="0005735A"/>
    <w:rsid w:val="0005739E"/>
    <w:rsid w:val="00057A29"/>
    <w:rsid w:val="00057AB6"/>
    <w:rsid w:val="00057BB1"/>
    <w:rsid w:val="00057F93"/>
    <w:rsid w:val="000602D7"/>
    <w:rsid w:val="000605A5"/>
    <w:rsid w:val="00060688"/>
    <w:rsid w:val="000607B2"/>
    <w:rsid w:val="000608A1"/>
    <w:rsid w:val="0006095D"/>
    <w:rsid w:val="00060A56"/>
    <w:rsid w:val="0006143D"/>
    <w:rsid w:val="000614C1"/>
    <w:rsid w:val="00061B71"/>
    <w:rsid w:val="00061C7B"/>
    <w:rsid w:val="00061DFC"/>
    <w:rsid w:val="00061F84"/>
    <w:rsid w:val="00062024"/>
    <w:rsid w:val="0006209A"/>
    <w:rsid w:val="00062258"/>
    <w:rsid w:val="00062295"/>
    <w:rsid w:val="000625A5"/>
    <w:rsid w:val="00062950"/>
    <w:rsid w:val="00062AB0"/>
    <w:rsid w:val="00062BEF"/>
    <w:rsid w:val="00062C44"/>
    <w:rsid w:val="00062E61"/>
    <w:rsid w:val="00063276"/>
    <w:rsid w:val="0006341C"/>
    <w:rsid w:val="0006346D"/>
    <w:rsid w:val="00063482"/>
    <w:rsid w:val="0006369A"/>
    <w:rsid w:val="0006388C"/>
    <w:rsid w:val="00063E45"/>
    <w:rsid w:val="00063FB0"/>
    <w:rsid w:val="0006446B"/>
    <w:rsid w:val="000648B3"/>
    <w:rsid w:val="00064A7F"/>
    <w:rsid w:val="00064BC4"/>
    <w:rsid w:val="00064D79"/>
    <w:rsid w:val="000654A2"/>
    <w:rsid w:val="000655E8"/>
    <w:rsid w:val="00065782"/>
    <w:rsid w:val="00065DF8"/>
    <w:rsid w:val="00065FB6"/>
    <w:rsid w:val="00066325"/>
    <w:rsid w:val="000663FC"/>
    <w:rsid w:val="000664AF"/>
    <w:rsid w:val="00066DD4"/>
    <w:rsid w:val="00066E00"/>
    <w:rsid w:val="00066E74"/>
    <w:rsid w:val="000670F3"/>
    <w:rsid w:val="00067188"/>
    <w:rsid w:val="000673F6"/>
    <w:rsid w:val="00067535"/>
    <w:rsid w:val="000676D6"/>
    <w:rsid w:val="0006783C"/>
    <w:rsid w:val="000679C3"/>
    <w:rsid w:val="00070312"/>
    <w:rsid w:val="00070328"/>
    <w:rsid w:val="000709B0"/>
    <w:rsid w:val="00070A84"/>
    <w:rsid w:val="00070B6E"/>
    <w:rsid w:val="00070E3B"/>
    <w:rsid w:val="00070F76"/>
    <w:rsid w:val="000711DE"/>
    <w:rsid w:val="000718B9"/>
    <w:rsid w:val="00071AA8"/>
    <w:rsid w:val="00071CBF"/>
    <w:rsid w:val="00071D58"/>
    <w:rsid w:val="000720A4"/>
    <w:rsid w:val="000724F9"/>
    <w:rsid w:val="000726B1"/>
    <w:rsid w:val="000727A8"/>
    <w:rsid w:val="00072ABA"/>
    <w:rsid w:val="00072DC5"/>
    <w:rsid w:val="00072EA4"/>
    <w:rsid w:val="00073202"/>
    <w:rsid w:val="00073269"/>
    <w:rsid w:val="00073660"/>
    <w:rsid w:val="000736CA"/>
    <w:rsid w:val="000737A8"/>
    <w:rsid w:val="000739A9"/>
    <w:rsid w:val="00073BA5"/>
    <w:rsid w:val="00073C4A"/>
    <w:rsid w:val="000740F8"/>
    <w:rsid w:val="000742B5"/>
    <w:rsid w:val="000742DE"/>
    <w:rsid w:val="0007433C"/>
    <w:rsid w:val="0007462E"/>
    <w:rsid w:val="0007486F"/>
    <w:rsid w:val="000748C0"/>
    <w:rsid w:val="0007523D"/>
    <w:rsid w:val="0007540F"/>
    <w:rsid w:val="000755FE"/>
    <w:rsid w:val="00075C62"/>
    <w:rsid w:val="00075D1F"/>
    <w:rsid w:val="00075D92"/>
    <w:rsid w:val="000762B7"/>
    <w:rsid w:val="0007641A"/>
    <w:rsid w:val="00076544"/>
    <w:rsid w:val="000765F1"/>
    <w:rsid w:val="0007666B"/>
    <w:rsid w:val="00076AAB"/>
    <w:rsid w:val="00076FCB"/>
    <w:rsid w:val="0007719B"/>
    <w:rsid w:val="00077218"/>
    <w:rsid w:val="00077272"/>
    <w:rsid w:val="000774C7"/>
    <w:rsid w:val="000774D0"/>
    <w:rsid w:val="00077632"/>
    <w:rsid w:val="00077B28"/>
    <w:rsid w:val="00080139"/>
    <w:rsid w:val="000802D0"/>
    <w:rsid w:val="00080381"/>
    <w:rsid w:val="0008042A"/>
    <w:rsid w:val="00080647"/>
    <w:rsid w:val="00080782"/>
    <w:rsid w:val="00080B65"/>
    <w:rsid w:val="00080D9D"/>
    <w:rsid w:val="00081615"/>
    <w:rsid w:val="00081881"/>
    <w:rsid w:val="00081BB1"/>
    <w:rsid w:val="0008222A"/>
    <w:rsid w:val="00082A4F"/>
    <w:rsid w:val="00083828"/>
    <w:rsid w:val="000838F7"/>
    <w:rsid w:val="00083B5E"/>
    <w:rsid w:val="00083BDE"/>
    <w:rsid w:val="00083C05"/>
    <w:rsid w:val="00083CBB"/>
    <w:rsid w:val="00084231"/>
    <w:rsid w:val="00084235"/>
    <w:rsid w:val="00084416"/>
    <w:rsid w:val="0008446D"/>
    <w:rsid w:val="00084534"/>
    <w:rsid w:val="00084569"/>
    <w:rsid w:val="00084603"/>
    <w:rsid w:val="0008498F"/>
    <w:rsid w:val="00084B78"/>
    <w:rsid w:val="00084BA0"/>
    <w:rsid w:val="00085421"/>
    <w:rsid w:val="00085431"/>
    <w:rsid w:val="000854AA"/>
    <w:rsid w:val="00085B19"/>
    <w:rsid w:val="00085CAD"/>
    <w:rsid w:val="00086090"/>
    <w:rsid w:val="0008618E"/>
    <w:rsid w:val="00086459"/>
    <w:rsid w:val="00086961"/>
    <w:rsid w:val="00086A2D"/>
    <w:rsid w:val="000871D3"/>
    <w:rsid w:val="00087221"/>
    <w:rsid w:val="0008747E"/>
    <w:rsid w:val="00087C8B"/>
    <w:rsid w:val="0008E46A"/>
    <w:rsid w:val="000900D3"/>
    <w:rsid w:val="0009099E"/>
    <w:rsid w:val="00090AEE"/>
    <w:rsid w:val="00090BB4"/>
    <w:rsid w:val="00091185"/>
    <w:rsid w:val="0009146A"/>
    <w:rsid w:val="0009148F"/>
    <w:rsid w:val="000916ED"/>
    <w:rsid w:val="0009180B"/>
    <w:rsid w:val="000922E1"/>
    <w:rsid w:val="00092742"/>
    <w:rsid w:val="00092866"/>
    <w:rsid w:val="000928DD"/>
    <w:rsid w:val="00092A7A"/>
    <w:rsid w:val="00092B84"/>
    <w:rsid w:val="00092DFD"/>
    <w:rsid w:val="000931A3"/>
    <w:rsid w:val="00093632"/>
    <w:rsid w:val="00093C27"/>
    <w:rsid w:val="00094143"/>
    <w:rsid w:val="000941F6"/>
    <w:rsid w:val="00095166"/>
    <w:rsid w:val="0009529D"/>
    <w:rsid w:val="00095366"/>
    <w:rsid w:val="000958DF"/>
    <w:rsid w:val="000959A4"/>
    <w:rsid w:val="00095D24"/>
    <w:rsid w:val="0009651D"/>
    <w:rsid w:val="0009670B"/>
    <w:rsid w:val="000968F5"/>
    <w:rsid w:val="000969A9"/>
    <w:rsid w:val="00096C8A"/>
    <w:rsid w:val="00096CCC"/>
    <w:rsid w:val="000971C1"/>
    <w:rsid w:val="00097726"/>
    <w:rsid w:val="00097BD3"/>
    <w:rsid w:val="00097CD6"/>
    <w:rsid w:val="00097E6C"/>
    <w:rsid w:val="00097EC7"/>
    <w:rsid w:val="00097FA5"/>
    <w:rsid w:val="000A02AF"/>
    <w:rsid w:val="000A0518"/>
    <w:rsid w:val="000A0667"/>
    <w:rsid w:val="000A06F2"/>
    <w:rsid w:val="000A0972"/>
    <w:rsid w:val="000A0B08"/>
    <w:rsid w:val="000A0B6A"/>
    <w:rsid w:val="000A0DB3"/>
    <w:rsid w:val="000A1241"/>
    <w:rsid w:val="000A1288"/>
    <w:rsid w:val="000A174C"/>
    <w:rsid w:val="000A17CC"/>
    <w:rsid w:val="000A1AAC"/>
    <w:rsid w:val="000A1B35"/>
    <w:rsid w:val="000A1F50"/>
    <w:rsid w:val="000A267A"/>
    <w:rsid w:val="000A291A"/>
    <w:rsid w:val="000A291B"/>
    <w:rsid w:val="000A29DC"/>
    <w:rsid w:val="000A2A28"/>
    <w:rsid w:val="000A2EF3"/>
    <w:rsid w:val="000A3256"/>
    <w:rsid w:val="000A335F"/>
    <w:rsid w:val="000A3397"/>
    <w:rsid w:val="000A342C"/>
    <w:rsid w:val="000A39EB"/>
    <w:rsid w:val="000A3F4C"/>
    <w:rsid w:val="000A4174"/>
    <w:rsid w:val="000A4180"/>
    <w:rsid w:val="000A434F"/>
    <w:rsid w:val="000A479F"/>
    <w:rsid w:val="000A48B1"/>
    <w:rsid w:val="000A4A7B"/>
    <w:rsid w:val="000A4DD4"/>
    <w:rsid w:val="000A5231"/>
    <w:rsid w:val="000A53D7"/>
    <w:rsid w:val="000A54C5"/>
    <w:rsid w:val="000A54E9"/>
    <w:rsid w:val="000A5763"/>
    <w:rsid w:val="000A58D1"/>
    <w:rsid w:val="000A58D6"/>
    <w:rsid w:val="000A5ACD"/>
    <w:rsid w:val="000A5B11"/>
    <w:rsid w:val="000A63D7"/>
    <w:rsid w:val="000A66DC"/>
    <w:rsid w:val="000A6821"/>
    <w:rsid w:val="000A6C30"/>
    <w:rsid w:val="000A6D84"/>
    <w:rsid w:val="000A728A"/>
    <w:rsid w:val="000B053D"/>
    <w:rsid w:val="000B092F"/>
    <w:rsid w:val="000B0E24"/>
    <w:rsid w:val="000B0E76"/>
    <w:rsid w:val="000B1124"/>
    <w:rsid w:val="000B173A"/>
    <w:rsid w:val="000B1743"/>
    <w:rsid w:val="000B196A"/>
    <w:rsid w:val="000B1E7C"/>
    <w:rsid w:val="000B2012"/>
    <w:rsid w:val="000B212E"/>
    <w:rsid w:val="000B26E9"/>
    <w:rsid w:val="000B2744"/>
    <w:rsid w:val="000B27B0"/>
    <w:rsid w:val="000B28CB"/>
    <w:rsid w:val="000B2BB2"/>
    <w:rsid w:val="000B2CFF"/>
    <w:rsid w:val="000B3C94"/>
    <w:rsid w:val="000B3ED7"/>
    <w:rsid w:val="000B3FB6"/>
    <w:rsid w:val="000B4115"/>
    <w:rsid w:val="000B41BE"/>
    <w:rsid w:val="000B4695"/>
    <w:rsid w:val="000B4BF7"/>
    <w:rsid w:val="000B5205"/>
    <w:rsid w:val="000B520A"/>
    <w:rsid w:val="000B553E"/>
    <w:rsid w:val="000B5733"/>
    <w:rsid w:val="000B616A"/>
    <w:rsid w:val="000B618D"/>
    <w:rsid w:val="000B6BEB"/>
    <w:rsid w:val="000B6C91"/>
    <w:rsid w:val="000B6F78"/>
    <w:rsid w:val="000B7188"/>
    <w:rsid w:val="000B7851"/>
    <w:rsid w:val="000B7C05"/>
    <w:rsid w:val="000B7D18"/>
    <w:rsid w:val="000B7DCB"/>
    <w:rsid w:val="000B7F56"/>
    <w:rsid w:val="000C009E"/>
    <w:rsid w:val="000C02A2"/>
    <w:rsid w:val="000C0AC7"/>
    <w:rsid w:val="000C137F"/>
    <w:rsid w:val="000C160B"/>
    <w:rsid w:val="000C205A"/>
    <w:rsid w:val="000C27AA"/>
    <w:rsid w:val="000C28CB"/>
    <w:rsid w:val="000C2C61"/>
    <w:rsid w:val="000C302F"/>
    <w:rsid w:val="000C368A"/>
    <w:rsid w:val="000C3774"/>
    <w:rsid w:val="000C3BDE"/>
    <w:rsid w:val="000C3C6B"/>
    <w:rsid w:val="000C3D6C"/>
    <w:rsid w:val="000C3F9A"/>
    <w:rsid w:val="000C4112"/>
    <w:rsid w:val="000C41E8"/>
    <w:rsid w:val="000C4579"/>
    <w:rsid w:val="000C48B1"/>
    <w:rsid w:val="000C4D5C"/>
    <w:rsid w:val="000C4D7F"/>
    <w:rsid w:val="000C4F8B"/>
    <w:rsid w:val="000C510D"/>
    <w:rsid w:val="000C5247"/>
    <w:rsid w:val="000C5471"/>
    <w:rsid w:val="000C55CC"/>
    <w:rsid w:val="000C5AB3"/>
    <w:rsid w:val="000C5B5F"/>
    <w:rsid w:val="000C5CA8"/>
    <w:rsid w:val="000C5E8B"/>
    <w:rsid w:val="000C6175"/>
    <w:rsid w:val="000C63C5"/>
    <w:rsid w:val="000C64C5"/>
    <w:rsid w:val="000C6551"/>
    <w:rsid w:val="000C66DD"/>
    <w:rsid w:val="000C6883"/>
    <w:rsid w:val="000C6A45"/>
    <w:rsid w:val="000C75AA"/>
    <w:rsid w:val="000C7821"/>
    <w:rsid w:val="000C7A1C"/>
    <w:rsid w:val="000C7EE4"/>
    <w:rsid w:val="000C7F4A"/>
    <w:rsid w:val="000D059A"/>
    <w:rsid w:val="000D0778"/>
    <w:rsid w:val="000D0FE2"/>
    <w:rsid w:val="000D1573"/>
    <w:rsid w:val="000D15A5"/>
    <w:rsid w:val="000D15E3"/>
    <w:rsid w:val="000D163D"/>
    <w:rsid w:val="000D1B78"/>
    <w:rsid w:val="000D2AB2"/>
    <w:rsid w:val="000D2DCC"/>
    <w:rsid w:val="000D2E11"/>
    <w:rsid w:val="000D3088"/>
    <w:rsid w:val="000D3351"/>
    <w:rsid w:val="000D483A"/>
    <w:rsid w:val="000D484E"/>
    <w:rsid w:val="000D4B89"/>
    <w:rsid w:val="000D4F6D"/>
    <w:rsid w:val="000D5718"/>
    <w:rsid w:val="000D5965"/>
    <w:rsid w:val="000D5A4A"/>
    <w:rsid w:val="000D5B8B"/>
    <w:rsid w:val="000D5BC4"/>
    <w:rsid w:val="000D5C58"/>
    <w:rsid w:val="000D5C64"/>
    <w:rsid w:val="000D637F"/>
    <w:rsid w:val="000D63C3"/>
    <w:rsid w:val="000D64A7"/>
    <w:rsid w:val="000D6E4D"/>
    <w:rsid w:val="000D768E"/>
    <w:rsid w:val="000D7D2D"/>
    <w:rsid w:val="000D7DCE"/>
    <w:rsid w:val="000E02EB"/>
    <w:rsid w:val="000E0865"/>
    <w:rsid w:val="000E0CAF"/>
    <w:rsid w:val="000E0F71"/>
    <w:rsid w:val="000E1249"/>
    <w:rsid w:val="000E14CC"/>
    <w:rsid w:val="000E190A"/>
    <w:rsid w:val="000E1945"/>
    <w:rsid w:val="000E19CB"/>
    <w:rsid w:val="000E22C2"/>
    <w:rsid w:val="000E2AF4"/>
    <w:rsid w:val="000E2DEB"/>
    <w:rsid w:val="000E2EAA"/>
    <w:rsid w:val="000E313E"/>
    <w:rsid w:val="000E31FD"/>
    <w:rsid w:val="000E32B4"/>
    <w:rsid w:val="000E33E0"/>
    <w:rsid w:val="000E364A"/>
    <w:rsid w:val="000E36E9"/>
    <w:rsid w:val="000E37B5"/>
    <w:rsid w:val="000E37D1"/>
    <w:rsid w:val="000E4002"/>
    <w:rsid w:val="000E40BD"/>
    <w:rsid w:val="000E4355"/>
    <w:rsid w:val="000E4587"/>
    <w:rsid w:val="000E4668"/>
    <w:rsid w:val="000E476D"/>
    <w:rsid w:val="000E483A"/>
    <w:rsid w:val="000E49E7"/>
    <w:rsid w:val="000E4EF8"/>
    <w:rsid w:val="000E5550"/>
    <w:rsid w:val="000E562F"/>
    <w:rsid w:val="000E61A7"/>
    <w:rsid w:val="000E69AE"/>
    <w:rsid w:val="000E69F5"/>
    <w:rsid w:val="000E6A0A"/>
    <w:rsid w:val="000E6C10"/>
    <w:rsid w:val="000E70EF"/>
    <w:rsid w:val="000E7142"/>
    <w:rsid w:val="000E733A"/>
    <w:rsid w:val="000E78AB"/>
    <w:rsid w:val="000E78FF"/>
    <w:rsid w:val="000E79C9"/>
    <w:rsid w:val="000E7B20"/>
    <w:rsid w:val="000E7C93"/>
    <w:rsid w:val="000F0032"/>
    <w:rsid w:val="000F0350"/>
    <w:rsid w:val="000F05E3"/>
    <w:rsid w:val="000F0EBD"/>
    <w:rsid w:val="000F0F31"/>
    <w:rsid w:val="000F10AA"/>
    <w:rsid w:val="000F1234"/>
    <w:rsid w:val="000F1289"/>
    <w:rsid w:val="000F1730"/>
    <w:rsid w:val="000F19D1"/>
    <w:rsid w:val="000F1AE3"/>
    <w:rsid w:val="000F1E1D"/>
    <w:rsid w:val="000F204E"/>
    <w:rsid w:val="000F2167"/>
    <w:rsid w:val="000F229C"/>
    <w:rsid w:val="000F23FB"/>
    <w:rsid w:val="000F28FD"/>
    <w:rsid w:val="000F2E83"/>
    <w:rsid w:val="000F32BC"/>
    <w:rsid w:val="000F3629"/>
    <w:rsid w:val="000F37A8"/>
    <w:rsid w:val="000F38ED"/>
    <w:rsid w:val="000F3A77"/>
    <w:rsid w:val="000F3B15"/>
    <w:rsid w:val="000F3EA0"/>
    <w:rsid w:val="000F3F55"/>
    <w:rsid w:val="000F4508"/>
    <w:rsid w:val="000F4906"/>
    <w:rsid w:val="000F4B09"/>
    <w:rsid w:val="000F4C32"/>
    <w:rsid w:val="000F4E2B"/>
    <w:rsid w:val="000F4E97"/>
    <w:rsid w:val="000F51E5"/>
    <w:rsid w:val="000F5651"/>
    <w:rsid w:val="000F58E2"/>
    <w:rsid w:val="000F59A3"/>
    <w:rsid w:val="000F6045"/>
    <w:rsid w:val="000F670A"/>
    <w:rsid w:val="000F6905"/>
    <w:rsid w:val="000F73BE"/>
    <w:rsid w:val="000F756E"/>
    <w:rsid w:val="000F75F1"/>
    <w:rsid w:val="000F7632"/>
    <w:rsid w:val="000F766C"/>
    <w:rsid w:val="000F79C9"/>
    <w:rsid w:val="000F79F1"/>
    <w:rsid w:val="001003EB"/>
    <w:rsid w:val="0010048C"/>
    <w:rsid w:val="00100FF1"/>
    <w:rsid w:val="00101E94"/>
    <w:rsid w:val="00101F70"/>
    <w:rsid w:val="00102042"/>
    <w:rsid w:val="0010214D"/>
    <w:rsid w:val="00102472"/>
    <w:rsid w:val="00102640"/>
    <w:rsid w:val="00102D22"/>
    <w:rsid w:val="00102F93"/>
    <w:rsid w:val="0010309A"/>
    <w:rsid w:val="00103294"/>
    <w:rsid w:val="001035F0"/>
    <w:rsid w:val="00103B1B"/>
    <w:rsid w:val="00103DF6"/>
    <w:rsid w:val="0010418C"/>
    <w:rsid w:val="00104440"/>
    <w:rsid w:val="001044A0"/>
    <w:rsid w:val="001044F5"/>
    <w:rsid w:val="00104632"/>
    <w:rsid w:val="00104730"/>
    <w:rsid w:val="001048DF"/>
    <w:rsid w:val="00104DCF"/>
    <w:rsid w:val="0010510D"/>
    <w:rsid w:val="001051EB"/>
    <w:rsid w:val="0010520C"/>
    <w:rsid w:val="001060D2"/>
    <w:rsid w:val="00106A33"/>
    <w:rsid w:val="0010728B"/>
    <w:rsid w:val="00107378"/>
    <w:rsid w:val="001078EC"/>
    <w:rsid w:val="0010792E"/>
    <w:rsid w:val="00107CB2"/>
    <w:rsid w:val="00107D71"/>
    <w:rsid w:val="00107D74"/>
    <w:rsid w:val="00107E62"/>
    <w:rsid w:val="00110183"/>
    <w:rsid w:val="001102CA"/>
    <w:rsid w:val="00110313"/>
    <w:rsid w:val="00110698"/>
    <w:rsid w:val="00110FF8"/>
    <w:rsid w:val="00111514"/>
    <w:rsid w:val="00111773"/>
    <w:rsid w:val="001118B9"/>
    <w:rsid w:val="00111BE7"/>
    <w:rsid w:val="00111D2F"/>
    <w:rsid w:val="00112247"/>
    <w:rsid w:val="00112453"/>
    <w:rsid w:val="00112457"/>
    <w:rsid w:val="001130BC"/>
    <w:rsid w:val="00113123"/>
    <w:rsid w:val="00113A45"/>
    <w:rsid w:val="00113B44"/>
    <w:rsid w:val="00114080"/>
    <w:rsid w:val="001141B6"/>
    <w:rsid w:val="0011435A"/>
    <w:rsid w:val="00114545"/>
    <w:rsid w:val="001146FD"/>
    <w:rsid w:val="0011485F"/>
    <w:rsid w:val="001150C2"/>
    <w:rsid w:val="0011518B"/>
    <w:rsid w:val="001153E9"/>
    <w:rsid w:val="0011551E"/>
    <w:rsid w:val="001155FC"/>
    <w:rsid w:val="0011562C"/>
    <w:rsid w:val="0011591A"/>
    <w:rsid w:val="00115A72"/>
    <w:rsid w:val="00115B5F"/>
    <w:rsid w:val="00115B9C"/>
    <w:rsid w:val="00115D92"/>
    <w:rsid w:val="0011613B"/>
    <w:rsid w:val="0011614A"/>
    <w:rsid w:val="00116376"/>
    <w:rsid w:val="001163A6"/>
    <w:rsid w:val="001169D1"/>
    <w:rsid w:val="001169D5"/>
    <w:rsid w:val="00116A89"/>
    <w:rsid w:val="00116B52"/>
    <w:rsid w:val="00116C6A"/>
    <w:rsid w:val="00116E40"/>
    <w:rsid w:val="001173D1"/>
    <w:rsid w:val="001174B7"/>
    <w:rsid w:val="001177B4"/>
    <w:rsid w:val="00117A05"/>
    <w:rsid w:val="00117D72"/>
    <w:rsid w:val="00117D7E"/>
    <w:rsid w:val="00117EDE"/>
    <w:rsid w:val="0012041B"/>
    <w:rsid w:val="001205C3"/>
    <w:rsid w:val="00120818"/>
    <w:rsid w:val="00120845"/>
    <w:rsid w:val="00120B5C"/>
    <w:rsid w:val="00120BCD"/>
    <w:rsid w:val="001214A1"/>
    <w:rsid w:val="00121807"/>
    <w:rsid w:val="00121A53"/>
    <w:rsid w:val="00121C38"/>
    <w:rsid w:val="00121CA8"/>
    <w:rsid w:val="00121FCA"/>
    <w:rsid w:val="00122207"/>
    <w:rsid w:val="001229F5"/>
    <w:rsid w:val="00122DD5"/>
    <w:rsid w:val="001232EF"/>
    <w:rsid w:val="00123649"/>
    <w:rsid w:val="001237B5"/>
    <w:rsid w:val="00123C41"/>
    <w:rsid w:val="00123CAA"/>
    <w:rsid w:val="00124414"/>
    <w:rsid w:val="00124CA8"/>
    <w:rsid w:val="00124F6B"/>
    <w:rsid w:val="00125557"/>
    <w:rsid w:val="00125ED5"/>
    <w:rsid w:val="00125FCA"/>
    <w:rsid w:val="00126627"/>
    <w:rsid w:val="00126DD9"/>
    <w:rsid w:val="00126DFF"/>
    <w:rsid w:val="00127130"/>
    <w:rsid w:val="001272DD"/>
    <w:rsid w:val="00127316"/>
    <w:rsid w:val="001276F3"/>
    <w:rsid w:val="00127841"/>
    <w:rsid w:val="00127920"/>
    <w:rsid w:val="001279CA"/>
    <w:rsid w:val="00127A5C"/>
    <w:rsid w:val="00127FDC"/>
    <w:rsid w:val="00130C37"/>
    <w:rsid w:val="001310E1"/>
    <w:rsid w:val="00131C23"/>
    <w:rsid w:val="00131E9C"/>
    <w:rsid w:val="001320C4"/>
    <w:rsid w:val="0013268A"/>
    <w:rsid w:val="001326C9"/>
    <w:rsid w:val="001329CF"/>
    <w:rsid w:val="00132B39"/>
    <w:rsid w:val="00132B41"/>
    <w:rsid w:val="0013308A"/>
    <w:rsid w:val="001335BC"/>
    <w:rsid w:val="001336BD"/>
    <w:rsid w:val="00134212"/>
    <w:rsid w:val="00134A69"/>
    <w:rsid w:val="0013574C"/>
    <w:rsid w:val="00135EAB"/>
    <w:rsid w:val="00135FF3"/>
    <w:rsid w:val="00136312"/>
    <w:rsid w:val="00136348"/>
    <w:rsid w:val="0013648C"/>
    <w:rsid w:val="001364B8"/>
    <w:rsid w:val="0013650F"/>
    <w:rsid w:val="00136679"/>
    <w:rsid w:val="00136804"/>
    <w:rsid w:val="001368E5"/>
    <w:rsid w:val="00136A7B"/>
    <w:rsid w:val="00136D93"/>
    <w:rsid w:val="00136FCC"/>
    <w:rsid w:val="0013705D"/>
    <w:rsid w:val="0013719C"/>
    <w:rsid w:val="0013759D"/>
    <w:rsid w:val="0013761A"/>
    <w:rsid w:val="00137641"/>
    <w:rsid w:val="001379DB"/>
    <w:rsid w:val="00137A72"/>
    <w:rsid w:val="00137C16"/>
    <w:rsid w:val="00137C28"/>
    <w:rsid w:val="00137D54"/>
    <w:rsid w:val="00137F85"/>
    <w:rsid w:val="0014000E"/>
    <w:rsid w:val="001401CA"/>
    <w:rsid w:val="001401F3"/>
    <w:rsid w:val="00140388"/>
    <w:rsid w:val="00140590"/>
    <w:rsid w:val="0014083C"/>
    <w:rsid w:val="00140ACA"/>
    <w:rsid w:val="0014101D"/>
    <w:rsid w:val="00141A90"/>
    <w:rsid w:val="00141B42"/>
    <w:rsid w:val="00142734"/>
    <w:rsid w:val="00142A84"/>
    <w:rsid w:val="00142BC3"/>
    <w:rsid w:val="00142CB6"/>
    <w:rsid w:val="0014306D"/>
    <w:rsid w:val="001430F8"/>
    <w:rsid w:val="00143D76"/>
    <w:rsid w:val="00143E2E"/>
    <w:rsid w:val="001446FD"/>
    <w:rsid w:val="001447EF"/>
    <w:rsid w:val="00145172"/>
    <w:rsid w:val="00145379"/>
    <w:rsid w:val="001453B5"/>
    <w:rsid w:val="00145425"/>
    <w:rsid w:val="00145931"/>
    <w:rsid w:val="00145B68"/>
    <w:rsid w:val="00145F2D"/>
    <w:rsid w:val="001461C7"/>
    <w:rsid w:val="001464EC"/>
    <w:rsid w:val="001466E7"/>
    <w:rsid w:val="00146B2D"/>
    <w:rsid w:val="00146B5C"/>
    <w:rsid w:val="00146CD4"/>
    <w:rsid w:val="00146DB4"/>
    <w:rsid w:val="00146E1A"/>
    <w:rsid w:val="00146EAF"/>
    <w:rsid w:val="00147218"/>
    <w:rsid w:val="00147712"/>
    <w:rsid w:val="00147714"/>
    <w:rsid w:val="00147BB5"/>
    <w:rsid w:val="00147C40"/>
    <w:rsid w:val="00147FBF"/>
    <w:rsid w:val="001501EC"/>
    <w:rsid w:val="0015020E"/>
    <w:rsid w:val="0015041F"/>
    <w:rsid w:val="001504D1"/>
    <w:rsid w:val="001505C1"/>
    <w:rsid w:val="00150726"/>
    <w:rsid w:val="00150A09"/>
    <w:rsid w:val="00150BBC"/>
    <w:rsid w:val="00150DC0"/>
    <w:rsid w:val="00150EDF"/>
    <w:rsid w:val="001510B2"/>
    <w:rsid w:val="0015127E"/>
    <w:rsid w:val="001512A4"/>
    <w:rsid w:val="001518A6"/>
    <w:rsid w:val="0015209C"/>
    <w:rsid w:val="00152103"/>
    <w:rsid w:val="001526F4"/>
    <w:rsid w:val="00152953"/>
    <w:rsid w:val="00152E70"/>
    <w:rsid w:val="00152EA5"/>
    <w:rsid w:val="0015347B"/>
    <w:rsid w:val="001534F0"/>
    <w:rsid w:val="001536C6"/>
    <w:rsid w:val="001537A6"/>
    <w:rsid w:val="00153874"/>
    <w:rsid w:val="00153A7F"/>
    <w:rsid w:val="00154000"/>
    <w:rsid w:val="00154085"/>
    <w:rsid w:val="00154286"/>
    <w:rsid w:val="0015434B"/>
    <w:rsid w:val="001547E0"/>
    <w:rsid w:val="001548FD"/>
    <w:rsid w:val="00154BFC"/>
    <w:rsid w:val="00154D94"/>
    <w:rsid w:val="00154E8C"/>
    <w:rsid w:val="0015503E"/>
    <w:rsid w:val="0015507D"/>
    <w:rsid w:val="00155147"/>
    <w:rsid w:val="001552D5"/>
    <w:rsid w:val="0015536D"/>
    <w:rsid w:val="001553AD"/>
    <w:rsid w:val="00155469"/>
    <w:rsid w:val="001557C1"/>
    <w:rsid w:val="00155B08"/>
    <w:rsid w:val="00156193"/>
    <w:rsid w:val="0015632D"/>
    <w:rsid w:val="001565E3"/>
    <w:rsid w:val="001565F0"/>
    <w:rsid w:val="00156BE4"/>
    <w:rsid w:val="00156C93"/>
    <w:rsid w:val="0015703E"/>
    <w:rsid w:val="00157077"/>
    <w:rsid w:val="00157086"/>
    <w:rsid w:val="001574BC"/>
    <w:rsid w:val="001578BE"/>
    <w:rsid w:val="001578D2"/>
    <w:rsid w:val="001579B4"/>
    <w:rsid w:val="00160B93"/>
    <w:rsid w:val="00160D6E"/>
    <w:rsid w:val="001610E5"/>
    <w:rsid w:val="0016138F"/>
    <w:rsid w:val="00161BB6"/>
    <w:rsid w:val="00161C59"/>
    <w:rsid w:val="00161F2D"/>
    <w:rsid w:val="00161F63"/>
    <w:rsid w:val="0016207B"/>
    <w:rsid w:val="001621F6"/>
    <w:rsid w:val="00162272"/>
    <w:rsid w:val="001624CA"/>
    <w:rsid w:val="00162543"/>
    <w:rsid w:val="00162C7F"/>
    <w:rsid w:val="001630E2"/>
    <w:rsid w:val="00163556"/>
    <w:rsid w:val="00163C35"/>
    <w:rsid w:val="00163EB7"/>
    <w:rsid w:val="00163F5F"/>
    <w:rsid w:val="001641FD"/>
    <w:rsid w:val="001644EE"/>
    <w:rsid w:val="00164B74"/>
    <w:rsid w:val="00164CF4"/>
    <w:rsid w:val="00164D13"/>
    <w:rsid w:val="00164FBB"/>
    <w:rsid w:val="001653D3"/>
    <w:rsid w:val="00165712"/>
    <w:rsid w:val="00165AD1"/>
    <w:rsid w:val="00165DC2"/>
    <w:rsid w:val="0016601B"/>
    <w:rsid w:val="0016636E"/>
    <w:rsid w:val="001666E7"/>
    <w:rsid w:val="00166786"/>
    <w:rsid w:val="001667C5"/>
    <w:rsid w:val="001669C6"/>
    <w:rsid w:val="00166BD3"/>
    <w:rsid w:val="00166FC7"/>
    <w:rsid w:val="0016725C"/>
    <w:rsid w:val="00167712"/>
    <w:rsid w:val="0016779B"/>
    <w:rsid w:val="00167900"/>
    <w:rsid w:val="001679EA"/>
    <w:rsid w:val="00167AD7"/>
    <w:rsid w:val="00167F63"/>
    <w:rsid w:val="001700C0"/>
    <w:rsid w:val="0017037A"/>
    <w:rsid w:val="00170550"/>
    <w:rsid w:val="001706B2"/>
    <w:rsid w:val="001706C2"/>
    <w:rsid w:val="0017090F"/>
    <w:rsid w:val="00170C6B"/>
    <w:rsid w:val="00170DBA"/>
    <w:rsid w:val="00170DC4"/>
    <w:rsid w:val="0017118D"/>
    <w:rsid w:val="001712B7"/>
    <w:rsid w:val="00171374"/>
    <w:rsid w:val="00171411"/>
    <w:rsid w:val="00171518"/>
    <w:rsid w:val="001716D9"/>
    <w:rsid w:val="0017174F"/>
    <w:rsid w:val="00171A1A"/>
    <w:rsid w:val="00171B39"/>
    <w:rsid w:val="00171C20"/>
    <w:rsid w:val="00171C7B"/>
    <w:rsid w:val="0017258A"/>
    <w:rsid w:val="001730CE"/>
    <w:rsid w:val="00173362"/>
    <w:rsid w:val="001733FF"/>
    <w:rsid w:val="001734DC"/>
    <w:rsid w:val="00173584"/>
    <w:rsid w:val="001739C6"/>
    <w:rsid w:val="00173ABA"/>
    <w:rsid w:val="00173D19"/>
    <w:rsid w:val="0017404B"/>
    <w:rsid w:val="001742D8"/>
    <w:rsid w:val="001745CB"/>
    <w:rsid w:val="00174B99"/>
    <w:rsid w:val="00174BF2"/>
    <w:rsid w:val="001751B2"/>
    <w:rsid w:val="00175257"/>
    <w:rsid w:val="001758B5"/>
    <w:rsid w:val="001759DF"/>
    <w:rsid w:val="00175B38"/>
    <w:rsid w:val="00175ECE"/>
    <w:rsid w:val="001762CB"/>
    <w:rsid w:val="0017649A"/>
    <w:rsid w:val="0017668A"/>
    <w:rsid w:val="001766C3"/>
    <w:rsid w:val="00176853"/>
    <w:rsid w:val="001769AA"/>
    <w:rsid w:val="001769BC"/>
    <w:rsid w:val="00176ADD"/>
    <w:rsid w:val="00177010"/>
    <w:rsid w:val="001773BC"/>
    <w:rsid w:val="001774EE"/>
    <w:rsid w:val="001779A0"/>
    <w:rsid w:val="00177D32"/>
    <w:rsid w:val="00177F52"/>
    <w:rsid w:val="00180436"/>
    <w:rsid w:val="001805E7"/>
    <w:rsid w:val="00180BDA"/>
    <w:rsid w:val="00180FC5"/>
    <w:rsid w:val="0018151C"/>
    <w:rsid w:val="00181E04"/>
    <w:rsid w:val="00181F04"/>
    <w:rsid w:val="00181FBD"/>
    <w:rsid w:val="001821B4"/>
    <w:rsid w:val="001825D6"/>
    <w:rsid w:val="001826AA"/>
    <w:rsid w:val="0018280E"/>
    <w:rsid w:val="00182850"/>
    <w:rsid w:val="00182B01"/>
    <w:rsid w:val="00182B05"/>
    <w:rsid w:val="00182D13"/>
    <w:rsid w:val="00182D6D"/>
    <w:rsid w:val="001831F1"/>
    <w:rsid w:val="00183A75"/>
    <w:rsid w:val="00183E77"/>
    <w:rsid w:val="00183E9A"/>
    <w:rsid w:val="00184281"/>
    <w:rsid w:val="00184576"/>
    <w:rsid w:val="00184829"/>
    <w:rsid w:val="001849D9"/>
    <w:rsid w:val="00184A21"/>
    <w:rsid w:val="00184BD5"/>
    <w:rsid w:val="00184E9F"/>
    <w:rsid w:val="001852A5"/>
    <w:rsid w:val="001852E7"/>
    <w:rsid w:val="00185651"/>
    <w:rsid w:val="0018576D"/>
    <w:rsid w:val="00185A7A"/>
    <w:rsid w:val="00185C46"/>
    <w:rsid w:val="001861D9"/>
    <w:rsid w:val="001862CD"/>
    <w:rsid w:val="001864A7"/>
    <w:rsid w:val="0018686E"/>
    <w:rsid w:val="0018686F"/>
    <w:rsid w:val="00186A9D"/>
    <w:rsid w:val="00187097"/>
    <w:rsid w:val="001877D2"/>
    <w:rsid w:val="00187CF3"/>
    <w:rsid w:val="001907AD"/>
    <w:rsid w:val="0019111A"/>
    <w:rsid w:val="0019112A"/>
    <w:rsid w:val="00191180"/>
    <w:rsid w:val="00191401"/>
    <w:rsid w:val="001914D1"/>
    <w:rsid w:val="0019171A"/>
    <w:rsid w:val="0019179C"/>
    <w:rsid w:val="00192351"/>
    <w:rsid w:val="001927E6"/>
    <w:rsid w:val="0019282B"/>
    <w:rsid w:val="001928C2"/>
    <w:rsid w:val="00192BA1"/>
    <w:rsid w:val="00192C58"/>
    <w:rsid w:val="00192CB1"/>
    <w:rsid w:val="00192E26"/>
    <w:rsid w:val="00192E32"/>
    <w:rsid w:val="00192F8F"/>
    <w:rsid w:val="00193097"/>
    <w:rsid w:val="001930EC"/>
    <w:rsid w:val="00193433"/>
    <w:rsid w:val="00193569"/>
    <w:rsid w:val="0019392F"/>
    <w:rsid w:val="001939FB"/>
    <w:rsid w:val="00193AB5"/>
    <w:rsid w:val="00193B17"/>
    <w:rsid w:val="00193BC2"/>
    <w:rsid w:val="001943D3"/>
    <w:rsid w:val="0019448D"/>
    <w:rsid w:val="0019453A"/>
    <w:rsid w:val="001946C1"/>
    <w:rsid w:val="001955C0"/>
    <w:rsid w:val="00195834"/>
    <w:rsid w:val="00195E24"/>
    <w:rsid w:val="00196417"/>
    <w:rsid w:val="00196544"/>
    <w:rsid w:val="001967D5"/>
    <w:rsid w:val="00196B63"/>
    <w:rsid w:val="00196BAE"/>
    <w:rsid w:val="00196E77"/>
    <w:rsid w:val="00197161"/>
    <w:rsid w:val="001979F1"/>
    <w:rsid w:val="00197A09"/>
    <w:rsid w:val="00197D3F"/>
    <w:rsid w:val="00197D56"/>
    <w:rsid w:val="001A08E3"/>
    <w:rsid w:val="001A0978"/>
    <w:rsid w:val="001A0A6B"/>
    <w:rsid w:val="001A0D1F"/>
    <w:rsid w:val="001A1055"/>
    <w:rsid w:val="001A107E"/>
    <w:rsid w:val="001A1262"/>
    <w:rsid w:val="001A1501"/>
    <w:rsid w:val="001A1805"/>
    <w:rsid w:val="001A1B4F"/>
    <w:rsid w:val="001A1E85"/>
    <w:rsid w:val="001A2271"/>
    <w:rsid w:val="001A2349"/>
    <w:rsid w:val="001A24F7"/>
    <w:rsid w:val="001A2610"/>
    <w:rsid w:val="001A2769"/>
    <w:rsid w:val="001A2E18"/>
    <w:rsid w:val="001A3263"/>
    <w:rsid w:val="001A339C"/>
    <w:rsid w:val="001A33FB"/>
    <w:rsid w:val="001A3616"/>
    <w:rsid w:val="001A3B1C"/>
    <w:rsid w:val="001A42F6"/>
    <w:rsid w:val="001A45FB"/>
    <w:rsid w:val="001A488C"/>
    <w:rsid w:val="001A4DBA"/>
    <w:rsid w:val="001A4F93"/>
    <w:rsid w:val="001A50F4"/>
    <w:rsid w:val="001A5388"/>
    <w:rsid w:val="001A5717"/>
    <w:rsid w:val="001A5CFD"/>
    <w:rsid w:val="001A628F"/>
    <w:rsid w:val="001A65FD"/>
    <w:rsid w:val="001A685E"/>
    <w:rsid w:val="001A75F0"/>
    <w:rsid w:val="001A77AD"/>
    <w:rsid w:val="001A78ED"/>
    <w:rsid w:val="001A7CA8"/>
    <w:rsid w:val="001A7D8A"/>
    <w:rsid w:val="001A7FB7"/>
    <w:rsid w:val="001B0047"/>
    <w:rsid w:val="001B0245"/>
    <w:rsid w:val="001B02B6"/>
    <w:rsid w:val="001B041F"/>
    <w:rsid w:val="001B062F"/>
    <w:rsid w:val="001B06AC"/>
    <w:rsid w:val="001B0C0F"/>
    <w:rsid w:val="001B0C79"/>
    <w:rsid w:val="001B0E39"/>
    <w:rsid w:val="001B1178"/>
    <w:rsid w:val="001B12C3"/>
    <w:rsid w:val="001B14CA"/>
    <w:rsid w:val="001B14D0"/>
    <w:rsid w:val="001B156C"/>
    <w:rsid w:val="001B1BA3"/>
    <w:rsid w:val="001B1C52"/>
    <w:rsid w:val="001B1CEF"/>
    <w:rsid w:val="001B1E6B"/>
    <w:rsid w:val="001B1ED2"/>
    <w:rsid w:val="001B2142"/>
    <w:rsid w:val="001B2202"/>
    <w:rsid w:val="001B24CC"/>
    <w:rsid w:val="001B269F"/>
    <w:rsid w:val="001B3134"/>
    <w:rsid w:val="001B313B"/>
    <w:rsid w:val="001B3C1A"/>
    <w:rsid w:val="001B3DA7"/>
    <w:rsid w:val="001B3EA3"/>
    <w:rsid w:val="001B3ECC"/>
    <w:rsid w:val="001B3F1C"/>
    <w:rsid w:val="001B3F51"/>
    <w:rsid w:val="001B420F"/>
    <w:rsid w:val="001B4947"/>
    <w:rsid w:val="001B4B6B"/>
    <w:rsid w:val="001B4EFD"/>
    <w:rsid w:val="001B502A"/>
    <w:rsid w:val="001B523A"/>
    <w:rsid w:val="001B5301"/>
    <w:rsid w:val="001B5517"/>
    <w:rsid w:val="001B5D56"/>
    <w:rsid w:val="001B5E7A"/>
    <w:rsid w:val="001B6029"/>
    <w:rsid w:val="001B6032"/>
    <w:rsid w:val="001B6286"/>
    <w:rsid w:val="001B6560"/>
    <w:rsid w:val="001B675F"/>
    <w:rsid w:val="001B6D07"/>
    <w:rsid w:val="001B6DA2"/>
    <w:rsid w:val="001B6F90"/>
    <w:rsid w:val="001B6FD4"/>
    <w:rsid w:val="001B736D"/>
    <w:rsid w:val="001B7A01"/>
    <w:rsid w:val="001B7C63"/>
    <w:rsid w:val="001B7F34"/>
    <w:rsid w:val="001B7FBA"/>
    <w:rsid w:val="001C0670"/>
    <w:rsid w:val="001C0A65"/>
    <w:rsid w:val="001C0AD1"/>
    <w:rsid w:val="001C0B91"/>
    <w:rsid w:val="001C0D5E"/>
    <w:rsid w:val="001C10B0"/>
    <w:rsid w:val="001C1222"/>
    <w:rsid w:val="001C15B0"/>
    <w:rsid w:val="001C1913"/>
    <w:rsid w:val="001C1A8F"/>
    <w:rsid w:val="001C1B09"/>
    <w:rsid w:val="001C2031"/>
    <w:rsid w:val="001C2136"/>
    <w:rsid w:val="001C21D7"/>
    <w:rsid w:val="001C253B"/>
    <w:rsid w:val="001C2A33"/>
    <w:rsid w:val="001C3018"/>
    <w:rsid w:val="001C3395"/>
    <w:rsid w:val="001C382D"/>
    <w:rsid w:val="001C386D"/>
    <w:rsid w:val="001C38C8"/>
    <w:rsid w:val="001C3A82"/>
    <w:rsid w:val="001C3CE7"/>
    <w:rsid w:val="001C42D6"/>
    <w:rsid w:val="001C49E5"/>
    <w:rsid w:val="001C4EF1"/>
    <w:rsid w:val="001C5B22"/>
    <w:rsid w:val="001C5FE2"/>
    <w:rsid w:val="001C6029"/>
    <w:rsid w:val="001C6598"/>
    <w:rsid w:val="001C65E0"/>
    <w:rsid w:val="001C68BA"/>
    <w:rsid w:val="001C6A5A"/>
    <w:rsid w:val="001C6B44"/>
    <w:rsid w:val="001C6C59"/>
    <w:rsid w:val="001C70AC"/>
    <w:rsid w:val="001C7212"/>
    <w:rsid w:val="001C73D2"/>
    <w:rsid w:val="001C770A"/>
    <w:rsid w:val="001C781F"/>
    <w:rsid w:val="001C79E7"/>
    <w:rsid w:val="001C7B59"/>
    <w:rsid w:val="001D00FD"/>
    <w:rsid w:val="001D0244"/>
    <w:rsid w:val="001D02EC"/>
    <w:rsid w:val="001D03DF"/>
    <w:rsid w:val="001D0462"/>
    <w:rsid w:val="001D08A3"/>
    <w:rsid w:val="001D091C"/>
    <w:rsid w:val="001D099D"/>
    <w:rsid w:val="001D0ADB"/>
    <w:rsid w:val="001D1A26"/>
    <w:rsid w:val="001D1AD5"/>
    <w:rsid w:val="001D1B02"/>
    <w:rsid w:val="001D221D"/>
    <w:rsid w:val="001D22E8"/>
    <w:rsid w:val="001D232B"/>
    <w:rsid w:val="001D2597"/>
    <w:rsid w:val="001D267C"/>
    <w:rsid w:val="001D2D7B"/>
    <w:rsid w:val="001D2EEA"/>
    <w:rsid w:val="001D3072"/>
    <w:rsid w:val="001D307A"/>
    <w:rsid w:val="001D3159"/>
    <w:rsid w:val="001D31D3"/>
    <w:rsid w:val="001D3479"/>
    <w:rsid w:val="001D3C60"/>
    <w:rsid w:val="001D40AE"/>
    <w:rsid w:val="001D428A"/>
    <w:rsid w:val="001D45AB"/>
    <w:rsid w:val="001D4DCF"/>
    <w:rsid w:val="001D4E9A"/>
    <w:rsid w:val="001D4F9A"/>
    <w:rsid w:val="001D59EB"/>
    <w:rsid w:val="001D5C1A"/>
    <w:rsid w:val="001D600D"/>
    <w:rsid w:val="001D634B"/>
    <w:rsid w:val="001D6808"/>
    <w:rsid w:val="001D68B7"/>
    <w:rsid w:val="001D6E8E"/>
    <w:rsid w:val="001D7468"/>
    <w:rsid w:val="001D76BF"/>
    <w:rsid w:val="001D772F"/>
    <w:rsid w:val="001D7E5B"/>
    <w:rsid w:val="001D7FD8"/>
    <w:rsid w:val="001E00AD"/>
    <w:rsid w:val="001E0181"/>
    <w:rsid w:val="001E0272"/>
    <w:rsid w:val="001E044F"/>
    <w:rsid w:val="001E046A"/>
    <w:rsid w:val="001E097B"/>
    <w:rsid w:val="001E109E"/>
    <w:rsid w:val="001E1134"/>
    <w:rsid w:val="001E12B2"/>
    <w:rsid w:val="001E132F"/>
    <w:rsid w:val="001E17B7"/>
    <w:rsid w:val="001E1B89"/>
    <w:rsid w:val="001E1C56"/>
    <w:rsid w:val="001E1EA0"/>
    <w:rsid w:val="001E1F4E"/>
    <w:rsid w:val="001E2E46"/>
    <w:rsid w:val="001E336A"/>
    <w:rsid w:val="001E37A2"/>
    <w:rsid w:val="001E40E4"/>
    <w:rsid w:val="001E4428"/>
    <w:rsid w:val="001E46BD"/>
    <w:rsid w:val="001E48A6"/>
    <w:rsid w:val="001E4A4B"/>
    <w:rsid w:val="001E4BD4"/>
    <w:rsid w:val="001E507A"/>
    <w:rsid w:val="001E50C1"/>
    <w:rsid w:val="001E5230"/>
    <w:rsid w:val="001E5EA8"/>
    <w:rsid w:val="001E6368"/>
    <w:rsid w:val="001E63B5"/>
    <w:rsid w:val="001E63C5"/>
    <w:rsid w:val="001E6472"/>
    <w:rsid w:val="001E64A2"/>
    <w:rsid w:val="001E6540"/>
    <w:rsid w:val="001E66BD"/>
    <w:rsid w:val="001E6889"/>
    <w:rsid w:val="001E6E60"/>
    <w:rsid w:val="001E71CB"/>
    <w:rsid w:val="001E7499"/>
    <w:rsid w:val="001E78B8"/>
    <w:rsid w:val="001E7B3E"/>
    <w:rsid w:val="001E7BE3"/>
    <w:rsid w:val="001E7C54"/>
    <w:rsid w:val="001F0106"/>
    <w:rsid w:val="001F0278"/>
    <w:rsid w:val="001F02A4"/>
    <w:rsid w:val="001F076C"/>
    <w:rsid w:val="001F0F2F"/>
    <w:rsid w:val="001F1528"/>
    <w:rsid w:val="001F15B8"/>
    <w:rsid w:val="001F166C"/>
    <w:rsid w:val="001F1D01"/>
    <w:rsid w:val="001F1F76"/>
    <w:rsid w:val="001F215A"/>
    <w:rsid w:val="001F22E9"/>
    <w:rsid w:val="001F2399"/>
    <w:rsid w:val="001F23F1"/>
    <w:rsid w:val="001F2504"/>
    <w:rsid w:val="001F297A"/>
    <w:rsid w:val="001F2C7F"/>
    <w:rsid w:val="001F31F1"/>
    <w:rsid w:val="001F3237"/>
    <w:rsid w:val="001F33A5"/>
    <w:rsid w:val="001F346B"/>
    <w:rsid w:val="001F3A51"/>
    <w:rsid w:val="001F3AC3"/>
    <w:rsid w:val="001F3DC1"/>
    <w:rsid w:val="001F3DD7"/>
    <w:rsid w:val="001F4282"/>
    <w:rsid w:val="001F42FF"/>
    <w:rsid w:val="001F46E6"/>
    <w:rsid w:val="001F47AA"/>
    <w:rsid w:val="001F4872"/>
    <w:rsid w:val="001F4E7D"/>
    <w:rsid w:val="001F4EC4"/>
    <w:rsid w:val="001F556F"/>
    <w:rsid w:val="001F56BC"/>
    <w:rsid w:val="001F58DF"/>
    <w:rsid w:val="001F5A24"/>
    <w:rsid w:val="001F5A9F"/>
    <w:rsid w:val="001F5D30"/>
    <w:rsid w:val="001F5E2E"/>
    <w:rsid w:val="001F5E35"/>
    <w:rsid w:val="001F5EAC"/>
    <w:rsid w:val="001F5F33"/>
    <w:rsid w:val="001F630F"/>
    <w:rsid w:val="001F65A4"/>
    <w:rsid w:val="001F68C1"/>
    <w:rsid w:val="001F69EE"/>
    <w:rsid w:val="001F6F84"/>
    <w:rsid w:val="001F7319"/>
    <w:rsid w:val="001F77F0"/>
    <w:rsid w:val="001F7875"/>
    <w:rsid w:val="00200154"/>
    <w:rsid w:val="002001EE"/>
    <w:rsid w:val="00200381"/>
    <w:rsid w:val="002006D6"/>
    <w:rsid w:val="00200B8B"/>
    <w:rsid w:val="00200C6A"/>
    <w:rsid w:val="00200ECB"/>
    <w:rsid w:val="00200F91"/>
    <w:rsid w:val="00201046"/>
    <w:rsid w:val="002012D1"/>
    <w:rsid w:val="002012E5"/>
    <w:rsid w:val="00201351"/>
    <w:rsid w:val="00201459"/>
    <w:rsid w:val="00201526"/>
    <w:rsid w:val="00201529"/>
    <w:rsid w:val="002017C6"/>
    <w:rsid w:val="00201B7B"/>
    <w:rsid w:val="00201BDE"/>
    <w:rsid w:val="00202857"/>
    <w:rsid w:val="00202C40"/>
    <w:rsid w:val="00202D93"/>
    <w:rsid w:val="00203A00"/>
    <w:rsid w:val="00203C86"/>
    <w:rsid w:val="002043AB"/>
    <w:rsid w:val="002045A8"/>
    <w:rsid w:val="00204BDD"/>
    <w:rsid w:val="00204C6C"/>
    <w:rsid w:val="00204CC3"/>
    <w:rsid w:val="00204FC5"/>
    <w:rsid w:val="002052E0"/>
    <w:rsid w:val="002052FC"/>
    <w:rsid w:val="0020534D"/>
    <w:rsid w:val="00205574"/>
    <w:rsid w:val="0020580A"/>
    <w:rsid w:val="00205D63"/>
    <w:rsid w:val="00205F6A"/>
    <w:rsid w:val="00206468"/>
    <w:rsid w:val="00206952"/>
    <w:rsid w:val="00206B0E"/>
    <w:rsid w:val="00206BC3"/>
    <w:rsid w:val="00206F50"/>
    <w:rsid w:val="0020719B"/>
    <w:rsid w:val="00207554"/>
    <w:rsid w:val="00207A0E"/>
    <w:rsid w:val="0021043B"/>
    <w:rsid w:val="0021065F"/>
    <w:rsid w:val="002108E8"/>
    <w:rsid w:val="002109BE"/>
    <w:rsid w:val="00210DEA"/>
    <w:rsid w:val="00210F33"/>
    <w:rsid w:val="00210F53"/>
    <w:rsid w:val="002111EB"/>
    <w:rsid w:val="0021122C"/>
    <w:rsid w:val="002114F6"/>
    <w:rsid w:val="00211839"/>
    <w:rsid w:val="00211AA6"/>
    <w:rsid w:val="00212267"/>
    <w:rsid w:val="00212C0D"/>
    <w:rsid w:val="00212D87"/>
    <w:rsid w:val="002131A9"/>
    <w:rsid w:val="002134CB"/>
    <w:rsid w:val="00213939"/>
    <w:rsid w:val="00213A72"/>
    <w:rsid w:val="00213B05"/>
    <w:rsid w:val="00213B47"/>
    <w:rsid w:val="00213C37"/>
    <w:rsid w:val="00213D23"/>
    <w:rsid w:val="00214261"/>
    <w:rsid w:val="0021481E"/>
    <w:rsid w:val="00214865"/>
    <w:rsid w:val="00214B88"/>
    <w:rsid w:val="00214D7E"/>
    <w:rsid w:val="00214EEE"/>
    <w:rsid w:val="002153A8"/>
    <w:rsid w:val="002156CF"/>
    <w:rsid w:val="00215AD3"/>
    <w:rsid w:val="00215B1F"/>
    <w:rsid w:val="00216130"/>
    <w:rsid w:val="0021619C"/>
    <w:rsid w:val="00216355"/>
    <w:rsid w:val="0021642F"/>
    <w:rsid w:val="002166E1"/>
    <w:rsid w:val="002167D4"/>
    <w:rsid w:val="00216D8B"/>
    <w:rsid w:val="0021716D"/>
    <w:rsid w:val="0021728F"/>
    <w:rsid w:val="002173EF"/>
    <w:rsid w:val="0021749E"/>
    <w:rsid w:val="00217562"/>
    <w:rsid w:val="0021765F"/>
    <w:rsid w:val="002176D3"/>
    <w:rsid w:val="00217CB1"/>
    <w:rsid w:val="00217CB4"/>
    <w:rsid w:val="002201A6"/>
    <w:rsid w:val="00220532"/>
    <w:rsid w:val="002206CF"/>
    <w:rsid w:val="00220A9F"/>
    <w:rsid w:val="00220C53"/>
    <w:rsid w:val="00221176"/>
    <w:rsid w:val="002216CB"/>
    <w:rsid w:val="0022173D"/>
    <w:rsid w:val="002218B0"/>
    <w:rsid w:val="00221A1E"/>
    <w:rsid w:val="00221B3B"/>
    <w:rsid w:val="00221D78"/>
    <w:rsid w:val="0022225D"/>
    <w:rsid w:val="002225B2"/>
    <w:rsid w:val="00222E67"/>
    <w:rsid w:val="00223095"/>
    <w:rsid w:val="00223220"/>
    <w:rsid w:val="00223351"/>
    <w:rsid w:val="002233A8"/>
    <w:rsid w:val="00223595"/>
    <w:rsid w:val="002237EC"/>
    <w:rsid w:val="0022381D"/>
    <w:rsid w:val="00223B95"/>
    <w:rsid w:val="00223D47"/>
    <w:rsid w:val="00223D6A"/>
    <w:rsid w:val="00223D7A"/>
    <w:rsid w:val="002240B0"/>
    <w:rsid w:val="002240E3"/>
    <w:rsid w:val="002243FC"/>
    <w:rsid w:val="00224432"/>
    <w:rsid w:val="002247AE"/>
    <w:rsid w:val="00224859"/>
    <w:rsid w:val="00224AA4"/>
    <w:rsid w:val="00224DB3"/>
    <w:rsid w:val="00224DFC"/>
    <w:rsid w:val="00225081"/>
    <w:rsid w:val="002258E6"/>
    <w:rsid w:val="002258F3"/>
    <w:rsid w:val="00225983"/>
    <w:rsid w:val="00225A04"/>
    <w:rsid w:val="00225D14"/>
    <w:rsid w:val="00225E84"/>
    <w:rsid w:val="00225F37"/>
    <w:rsid w:val="00225FAD"/>
    <w:rsid w:val="00226359"/>
    <w:rsid w:val="0022692E"/>
    <w:rsid w:val="002269B0"/>
    <w:rsid w:val="00226C26"/>
    <w:rsid w:val="00226F6B"/>
    <w:rsid w:val="00226FB6"/>
    <w:rsid w:val="00227025"/>
    <w:rsid w:val="00227450"/>
    <w:rsid w:val="00227D45"/>
    <w:rsid w:val="00227EC3"/>
    <w:rsid w:val="00227EF9"/>
    <w:rsid w:val="00227F28"/>
    <w:rsid w:val="00230594"/>
    <w:rsid w:val="00230604"/>
    <w:rsid w:val="0023071E"/>
    <w:rsid w:val="00230753"/>
    <w:rsid w:val="00230F50"/>
    <w:rsid w:val="00230FF8"/>
    <w:rsid w:val="00231064"/>
    <w:rsid w:val="00231127"/>
    <w:rsid w:val="0023147A"/>
    <w:rsid w:val="002315AC"/>
    <w:rsid w:val="00231AC3"/>
    <w:rsid w:val="00231D89"/>
    <w:rsid w:val="00231E0F"/>
    <w:rsid w:val="00231EDA"/>
    <w:rsid w:val="00231F68"/>
    <w:rsid w:val="0023266A"/>
    <w:rsid w:val="002326B9"/>
    <w:rsid w:val="00232ADA"/>
    <w:rsid w:val="00232CFB"/>
    <w:rsid w:val="00232DDB"/>
    <w:rsid w:val="00232FF1"/>
    <w:rsid w:val="002334A6"/>
    <w:rsid w:val="0023383C"/>
    <w:rsid w:val="0023393D"/>
    <w:rsid w:val="0023395E"/>
    <w:rsid w:val="00233BFF"/>
    <w:rsid w:val="00233FBD"/>
    <w:rsid w:val="0023423A"/>
    <w:rsid w:val="0023465B"/>
    <w:rsid w:val="0023480D"/>
    <w:rsid w:val="00234888"/>
    <w:rsid w:val="00235240"/>
    <w:rsid w:val="0023529F"/>
    <w:rsid w:val="0023557F"/>
    <w:rsid w:val="002357FF"/>
    <w:rsid w:val="00235A53"/>
    <w:rsid w:val="00235D8E"/>
    <w:rsid w:val="00235DF5"/>
    <w:rsid w:val="002361AA"/>
    <w:rsid w:val="00236319"/>
    <w:rsid w:val="00236714"/>
    <w:rsid w:val="00236BDF"/>
    <w:rsid w:val="00236CF8"/>
    <w:rsid w:val="00236F4B"/>
    <w:rsid w:val="00237158"/>
    <w:rsid w:val="002371CA"/>
    <w:rsid w:val="00237589"/>
    <w:rsid w:val="002375B8"/>
    <w:rsid w:val="0023787B"/>
    <w:rsid w:val="00237940"/>
    <w:rsid w:val="00237BBE"/>
    <w:rsid w:val="00237CB4"/>
    <w:rsid w:val="0024032F"/>
    <w:rsid w:val="00240E29"/>
    <w:rsid w:val="00240E9C"/>
    <w:rsid w:val="00241011"/>
    <w:rsid w:val="0024184E"/>
    <w:rsid w:val="00241CA3"/>
    <w:rsid w:val="00241FA4"/>
    <w:rsid w:val="00242139"/>
    <w:rsid w:val="0024281C"/>
    <w:rsid w:val="00242A34"/>
    <w:rsid w:val="00242A9F"/>
    <w:rsid w:val="00242CA6"/>
    <w:rsid w:val="00243108"/>
    <w:rsid w:val="0024360E"/>
    <w:rsid w:val="0024396E"/>
    <w:rsid w:val="00243B08"/>
    <w:rsid w:val="0024401D"/>
    <w:rsid w:val="002440ED"/>
    <w:rsid w:val="002441C7"/>
    <w:rsid w:val="002441DA"/>
    <w:rsid w:val="002444CD"/>
    <w:rsid w:val="002448CD"/>
    <w:rsid w:val="002449B0"/>
    <w:rsid w:val="00244B32"/>
    <w:rsid w:val="00244BC1"/>
    <w:rsid w:val="00245426"/>
    <w:rsid w:val="002457BF"/>
    <w:rsid w:val="00245D27"/>
    <w:rsid w:val="002465A2"/>
    <w:rsid w:val="0024696C"/>
    <w:rsid w:val="002469EE"/>
    <w:rsid w:val="00246BBD"/>
    <w:rsid w:val="00247125"/>
    <w:rsid w:val="002472A5"/>
    <w:rsid w:val="00247E95"/>
    <w:rsid w:val="0025021E"/>
    <w:rsid w:val="00250D2A"/>
    <w:rsid w:val="00250D3A"/>
    <w:rsid w:val="00250DF7"/>
    <w:rsid w:val="00251001"/>
    <w:rsid w:val="00251100"/>
    <w:rsid w:val="00251216"/>
    <w:rsid w:val="002519BA"/>
    <w:rsid w:val="00251A3A"/>
    <w:rsid w:val="002521B4"/>
    <w:rsid w:val="00252301"/>
    <w:rsid w:val="002525D7"/>
    <w:rsid w:val="002526AB"/>
    <w:rsid w:val="00252733"/>
    <w:rsid w:val="0025290C"/>
    <w:rsid w:val="0025297F"/>
    <w:rsid w:val="00252EE3"/>
    <w:rsid w:val="002531EA"/>
    <w:rsid w:val="002531EC"/>
    <w:rsid w:val="002532F6"/>
    <w:rsid w:val="00253BF4"/>
    <w:rsid w:val="0025405D"/>
    <w:rsid w:val="002540D2"/>
    <w:rsid w:val="0025410C"/>
    <w:rsid w:val="002542ED"/>
    <w:rsid w:val="00254921"/>
    <w:rsid w:val="00254B2F"/>
    <w:rsid w:val="00254EF9"/>
    <w:rsid w:val="00255A8D"/>
    <w:rsid w:val="00255FBE"/>
    <w:rsid w:val="0025604B"/>
    <w:rsid w:val="002560B3"/>
    <w:rsid w:val="002564BA"/>
    <w:rsid w:val="002564E7"/>
    <w:rsid w:val="0025654B"/>
    <w:rsid w:val="00256576"/>
    <w:rsid w:val="00256648"/>
    <w:rsid w:val="00256C19"/>
    <w:rsid w:val="00257093"/>
    <w:rsid w:val="0025724E"/>
    <w:rsid w:val="00257483"/>
    <w:rsid w:val="00260616"/>
    <w:rsid w:val="0026089E"/>
    <w:rsid w:val="002609A0"/>
    <w:rsid w:val="00260A64"/>
    <w:rsid w:val="00260B14"/>
    <w:rsid w:val="00260DFC"/>
    <w:rsid w:val="00261341"/>
    <w:rsid w:val="00261457"/>
    <w:rsid w:val="002614CD"/>
    <w:rsid w:val="0026152E"/>
    <w:rsid w:val="0026164B"/>
    <w:rsid w:val="0026180D"/>
    <w:rsid w:val="00261D3A"/>
    <w:rsid w:val="002623A7"/>
    <w:rsid w:val="00262698"/>
    <w:rsid w:val="00262924"/>
    <w:rsid w:val="00263171"/>
    <w:rsid w:val="00263642"/>
    <w:rsid w:val="002637AF"/>
    <w:rsid w:val="00263A63"/>
    <w:rsid w:val="00263AD5"/>
    <w:rsid w:val="00264456"/>
    <w:rsid w:val="0026473D"/>
    <w:rsid w:val="00264880"/>
    <w:rsid w:val="00264CE7"/>
    <w:rsid w:val="00264EFE"/>
    <w:rsid w:val="0026540C"/>
    <w:rsid w:val="002655A0"/>
    <w:rsid w:val="00265619"/>
    <w:rsid w:val="0026566B"/>
    <w:rsid w:val="00265777"/>
    <w:rsid w:val="002658D4"/>
    <w:rsid w:val="00265A4A"/>
    <w:rsid w:val="00265AFA"/>
    <w:rsid w:val="00265C63"/>
    <w:rsid w:val="00265FA8"/>
    <w:rsid w:val="002663DB"/>
    <w:rsid w:val="002668FB"/>
    <w:rsid w:val="002669B1"/>
    <w:rsid w:val="002669D1"/>
    <w:rsid w:val="00266A6B"/>
    <w:rsid w:val="00266FC4"/>
    <w:rsid w:val="00267608"/>
    <w:rsid w:val="0026768A"/>
    <w:rsid w:val="0026790B"/>
    <w:rsid w:val="00267934"/>
    <w:rsid w:val="00267EED"/>
    <w:rsid w:val="00267F2A"/>
    <w:rsid w:val="002702A7"/>
    <w:rsid w:val="002706D3"/>
    <w:rsid w:val="00270781"/>
    <w:rsid w:val="00270841"/>
    <w:rsid w:val="00270BF7"/>
    <w:rsid w:val="00270DD7"/>
    <w:rsid w:val="00271018"/>
    <w:rsid w:val="00271203"/>
    <w:rsid w:val="00271380"/>
    <w:rsid w:val="00271650"/>
    <w:rsid w:val="0027165B"/>
    <w:rsid w:val="0027183F"/>
    <w:rsid w:val="002718E0"/>
    <w:rsid w:val="00271953"/>
    <w:rsid w:val="002719BC"/>
    <w:rsid w:val="00271A94"/>
    <w:rsid w:val="00271ACF"/>
    <w:rsid w:val="002720FF"/>
    <w:rsid w:val="0027245D"/>
    <w:rsid w:val="0027269D"/>
    <w:rsid w:val="002728D4"/>
    <w:rsid w:val="00272DC1"/>
    <w:rsid w:val="00273281"/>
    <w:rsid w:val="002733B5"/>
    <w:rsid w:val="002733D2"/>
    <w:rsid w:val="00273444"/>
    <w:rsid w:val="002735A6"/>
    <w:rsid w:val="002735AB"/>
    <w:rsid w:val="00273639"/>
    <w:rsid w:val="0027370F"/>
    <w:rsid w:val="00273AA3"/>
    <w:rsid w:val="00273E71"/>
    <w:rsid w:val="002743A9"/>
    <w:rsid w:val="0027459F"/>
    <w:rsid w:val="00274606"/>
    <w:rsid w:val="00274703"/>
    <w:rsid w:val="00274783"/>
    <w:rsid w:val="0027487A"/>
    <w:rsid w:val="0027496D"/>
    <w:rsid w:val="00274E38"/>
    <w:rsid w:val="0027518D"/>
    <w:rsid w:val="0027535A"/>
    <w:rsid w:val="0027578E"/>
    <w:rsid w:val="002758BF"/>
    <w:rsid w:val="00275A5A"/>
    <w:rsid w:val="00275B86"/>
    <w:rsid w:val="00275CE8"/>
    <w:rsid w:val="00275E04"/>
    <w:rsid w:val="00276BEB"/>
    <w:rsid w:val="00276E9B"/>
    <w:rsid w:val="002770A3"/>
    <w:rsid w:val="002772C9"/>
    <w:rsid w:val="002775ED"/>
    <w:rsid w:val="00277695"/>
    <w:rsid w:val="002776FD"/>
    <w:rsid w:val="00277DDD"/>
    <w:rsid w:val="00277DEB"/>
    <w:rsid w:val="002801AB"/>
    <w:rsid w:val="00280201"/>
    <w:rsid w:val="00280373"/>
    <w:rsid w:val="002807E5"/>
    <w:rsid w:val="00280A50"/>
    <w:rsid w:val="00280B34"/>
    <w:rsid w:val="00280CA8"/>
    <w:rsid w:val="00280E82"/>
    <w:rsid w:val="00281112"/>
    <w:rsid w:val="00281365"/>
    <w:rsid w:val="00281509"/>
    <w:rsid w:val="002816CA"/>
    <w:rsid w:val="00281912"/>
    <w:rsid w:val="00281B36"/>
    <w:rsid w:val="00281FF2"/>
    <w:rsid w:val="00281FF3"/>
    <w:rsid w:val="002823FF"/>
    <w:rsid w:val="0028253C"/>
    <w:rsid w:val="002825A6"/>
    <w:rsid w:val="002828D5"/>
    <w:rsid w:val="00282C46"/>
    <w:rsid w:val="00282CC2"/>
    <w:rsid w:val="00282E9A"/>
    <w:rsid w:val="00283090"/>
    <w:rsid w:val="002831AD"/>
    <w:rsid w:val="00283372"/>
    <w:rsid w:val="002834FB"/>
    <w:rsid w:val="00283732"/>
    <w:rsid w:val="002840DF"/>
    <w:rsid w:val="0028424E"/>
    <w:rsid w:val="002845C2"/>
    <w:rsid w:val="002846E4"/>
    <w:rsid w:val="00284E2E"/>
    <w:rsid w:val="0028507E"/>
    <w:rsid w:val="00285127"/>
    <w:rsid w:val="0028547F"/>
    <w:rsid w:val="0028576A"/>
    <w:rsid w:val="00285B39"/>
    <w:rsid w:val="00285D5A"/>
    <w:rsid w:val="00285DAF"/>
    <w:rsid w:val="00285E2C"/>
    <w:rsid w:val="00286338"/>
    <w:rsid w:val="0028635D"/>
    <w:rsid w:val="002865B8"/>
    <w:rsid w:val="00286C89"/>
    <w:rsid w:val="00286D53"/>
    <w:rsid w:val="0028717E"/>
    <w:rsid w:val="0028748E"/>
    <w:rsid w:val="002874D2"/>
    <w:rsid w:val="002877BA"/>
    <w:rsid w:val="002879B9"/>
    <w:rsid w:val="00287D78"/>
    <w:rsid w:val="00287E9E"/>
    <w:rsid w:val="00287F50"/>
    <w:rsid w:val="00287F72"/>
    <w:rsid w:val="00290079"/>
    <w:rsid w:val="002900ED"/>
    <w:rsid w:val="00290240"/>
    <w:rsid w:val="002902A6"/>
    <w:rsid w:val="00290480"/>
    <w:rsid w:val="00290630"/>
    <w:rsid w:val="0029065E"/>
    <w:rsid w:val="002907CF"/>
    <w:rsid w:val="002908A9"/>
    <w:rsid w:val="0029090E"/>
    <w:rsid w:val="0029114B"/>
    <w:rsid w:val="002916FB"/>
    <w:rsid w:val="0029182C"/>
    <w:rsid w:val="002925F4"/>
    <w:rsid w:val="002926BD"/>
    <w:rsid w:val="0029282B"/>
    <w:rsid w:val="00292CDD"/>
    <w:rsid w:val="00292E0F"/>
    <w:rsid w:val="00292E69"/>
    <w:rsid w:val="00293305"/>
    <w:rsid w:val="002934CC"/>
    <w:rsid w:val="002938F4"/>
    <w:rsid w:val="00293B68"/>
    <w:rsid w:val="00293E17"/>
    <w:rsid w:val="00293F6D"/>
    <w:rsid w:val="00294279"/>
    <w:rsid w:val="0029442E"/>
    <w:rsid w:val="00294783"/>
    <w:rsid w:val="00294830"/>
    <w:rsid w:val="002949A8"/>
    <w:rsid w:val="0029519C"/>
    <w:rsid w:val="00295D3A"/>
    <w:rsid w:val="00295F7E"/>
    <w:rsid w:val="002966CB"/>
    <w:rsid w:val="002968F0"/>
    <w:rsid w:val="00296AE9"/>
    <w:rsid w:val="00296B7D"/>
    <w:rsid w:val="00296C58"/>
    <w:rsid w:val="00296D46"/>
    <w:rsid w:val="0029711C"/>
    <w:rsid w:val="0029767A"/>
    <w:rsid w:val="002977D1"/>
    <w:rsid w:val="00297B59"/>
    <w:rsid w:val="002A054C"/>
    <w:rsid w:val="002A058A"/>
    <w:rsid w:val="002A07D0"/>
    <w:rsid w:val="002A0BE8"/>
    <w:rsid w:val="002A0BF2"/>
    <w:rsid w:val="002A0E61"/>
    <w:rsid w:val="002A0FFE"/>
    <w:rsid w:val="002A1074"/>
    <w:rsid w:val="002A10CC"/>
    <w:rsid w:val="002A163B"/>
    <w:rsid w:val="002A17AA"/>
    <w:rsid w:val="002A1D12"/>
    <w:rsid w:val="002A1D9C"/>
    <w:rsid w:val="002A218E"/>
    <w:rsid w:val="002A219E"/>
    <w:rsid w:val="002A22BF"/>
    <w:rsid w:val="002A252E"/>
    <w:rsid w:val="002A2537"/>
    <w:rsid w:val="002A2649"/>
    <w:rsid w:val="002A2E62"/>
    <w:rsid w:val="002A2EA4"/>
    <w:rsid w:val="002A2EFD"/>
    <w:rsid w:val="002A3234"/>
    <w:rsid w:val="002A34AF"/>
    <w:rsid w:val="002A3504"/>
    <w:rsid w:val="002A35E0"/>
    <w:rsid w:val="002A3795"/>
    <w:rsid w:val="002A3964"/>
    <w:rsid w:val="002A3B09"/>
    <w:rsid w:val="002A3CAF"/>
    <w:rsid w:val="002A3D1E"/>
    <w:rsid w:val="002A3D6A"/>
    <w:rsid w:val="002A3E73"/>
    <w:rsid w:val="002A3EA4"/>
    <w:rsid w:val="002A4045"/>
    <w:rsid w:val="002A469E"/>
    <w:rsid w:val="002A46FF"/>
    <w:rsid w:val="002A486A"/>
    <w:rsid w:val="002A49D4"/>
    <w:rsid w:val="002A4AC4"/>
    <w:rsid w:val="002A4FD8"/>
    <w:rsid w:val="002A505B"/>
    <w:rsid w:val="002A5068"/>
    <w:rsid w:val="002A5113"/>
    <w:rsid w:val="002A554E"/>
    <w:rsid w:val="002A58F7"/>
    <w:rsid w:val="002A635A"/>
    <w:rsid w:val="002A64C3"/>
    <w:rsid w:val="002A6868"/>
    <w:rsid w:val="002A6961"/>
    <w:rsid w:val="002A6EE9"/>
    <w:rsid w:val="002A6FF6"/>
    <w:rsid w:val="002A7ABF"/>
    <w:rsid w:val="002A7AD8"/>
    <w:rsid w:val="002A7BDF"/>
    <w:rsid w:val="002A7EEC"/>
    <w:rsid w:val="002A7F30"/>
    <w:rsid w:val="002B055C"/>
    <w:rsid w:val="002B0860"/>
    <w:rsid w:val="002B09E9"/>
    <w:rsid w:val="002B0A41"/>
    <w:rsid w:val="002B0C36"/>
    <w:rsid w:val="002B1374"/>
    <w:rsid w:val="002B1894"/>
    <w:rsid w:val="002B195E"/>
    <w:rsid w:val="002B19AE"/>
    <w:rsid w:val="002B1EB3"/>
    <w:rsid w:val="002B1FEC"/>
    <w:rsid w:val="002B240A"/>
    <w:rsid w:val="002B275A"/>
    <w:rsid w:val="002B278B"/>
    <w:rsid w:val="002B2A4F"/>
    <w:rsid w:val="002B3236"/>
    <w:rsid w:val="002B3560"/>
    <w:rsid w:val="002B365B"/>
    <w:rsid w:val="002B3CBD"/>
    <w:rsid w:val="002B41A9"/>
    <w:rsid w:val="002B42E8"/>
    <w:rsid w:val="002B45CB"/>
    <w:rsid w:val="002B47EC"/>
    <w:rsid w:val="002B49D0"/>
    <w:rsid w:val="002B5536"/>
    <w:rsid w:val="002B556C"/>
    <w:rsid w:val="002B58DE"/>
    <w:rsid w:val="002B5A21"/>
    <w:rsid w:val="002B5A63"/>
    <w:rsid w:val="002B5AA0"/>
    <w:rsid w:val="002B616E"/>
    <w:rsid w:val="002B624F"/>
    <w:rsid w:val="002B6DB1"/>
    <w:rsid w:val="002B6DD7"/>
    <w:rsid w:val="002B754C"/>
    <w:rsid w:val="002B754F"/>
    <w:rsid w:val="002B7BC5"/>
    <w:rsid w:val="002B7C3E"/>
    <w:rsid w:val="002B7CAA"/>
    <w:rsid w:val="002C02FB"/>
    <w:rsid w:val="002C040B"/>
    <w:rsid w:val="002C0A09"/>
    <w:rsid w:val="002C161F"/>
    <w:rsid w:val="002C175E"/>
    <w:rsid w:val="002C17C9"/>
    <w:rsid w:val="002C186A"/>
    <w:rsid w:val="002C190D"/>
    <w:rsid w:val="002C1AC7"/>
    <w:rsid w:val="002C1AD8"/>
    <w:rsid w:val="002C1C86"/>
    <w:rsid w:val="002C1D6B"/>
    <w:rsid w:val="002C1EBD"/>
    <w:rsid w:val="002C256A"/>
    <w:rsid w:val="002C2736"/>
    <w:rsid w:val="002C2B5D"/>
    <w:rsid w:val="002C2EED"/>
    <w:rsid w:val="002C3122"/>
    <w:rsid w:val="002C3333"/>
    <w:rsid w:val="002C352E"/>
    <w:rsid w:val="002C370A"/>
    <w:rsid w:val="002C386D"/>
    <w:rsid w:val="002C3953"/>
    <w:rsid w:val="002C3A49"/>
    <w:rsid w:val="002C3E6F"/>
    <w:rsid w:val="002C3EB7"/>
    <w:rsid w:val="002C42A2"/>
    <w:rsid w:val="002C44E5"/>
    <w:rsid w:val="002C456C"/>
    <w:rsid w:val="002C47B7"/>
    <w:rsid w:val="002C4E0C"/>
    <w:rsid w:val="002C4F69"/>
    <w:rsid w:val="002C544E"/>
    <w:rsid w:val="002C601C"/>
    <w:rsid w:val="002C6313"/>
    <w:rsid w:val="002C64C3"/>
    <w:rsid w:val="002C64FF"/>
    <w:rsid w:val="002C6505"/>
    <w:rsid w:val="002C676A"/>
    <w:rsid w:val="002C68ED"/>
    <w:rsid w:val="002C693A"/>
    <w:rsid w:val="002C69B4"/>
    <w:rsid w:val="002C6C17"/>
    <w:rsid w:val="002C6F89"/>
    <w:rsid w:val="002C7029"/>
    <w:rsid w:val="002C7051"/>
    <w:rsid w:val="002C71D9"/>
    <w:rsid w:val="002C72FA"/>
    <w:rsid w:val="002C7499"/>
    <w:rsid w:val="002C754E"/>
    <w:rsid w:val="002C776B"/>
    <w:rsid w:val="002C7B0C"/>
    <w:rsid w:val="002C7D68"/>
    <w:rsid w:val="002C7E90"/>
    <w:rsid w:val="002D0066"/>
    <w:rsid w:val="002D03BD"/>
    <w:rsid w:val="002D0413"/>
    <w:rsid w:val="002D088C"/>
    <w:rsid w:val="002D089A"/>
    <w:rsid w:val="002D0906"/>
    <w:rsid w:val="002D0AD9"/>
    <w:rsid w:val="002D0D4C"/>
    <w:rsid w:val="002D0FBB"/>
    <w:rsid w:val="002D168A"/>
    <w:rsid w:val="002D2082"/>
    <w:rsid w:val="002D2A39"/>
    <w:rsid w:val="002D2B33"/>
    <w:rsid w:val="002D30D9"/>
    <w:rsid w:val="002D32A0"/>
    <w:rsid w:val="002D3352"/>
    <w:rsid w:val="002D348B"/>
    <w:rsid w:val="002D39BD"/>
    <w:rsid w:val="002D3B79"/>
    <w:rsid w:val="002D3F27"/>
    <w:rsid w:val="002D46C8"/>
    <w:rsid w:val="002D4876"/>
    <w:rsid w:val="002D4997"/>
    <w:rsid w:val="002D4D08"/>
    <w:rsid w:val="002D4E10"/>
    <w:rsid w:val="002D5133"/>
    <w:rsid w:val="002D5246"/>
    <w:rsid w:val="002D52B3"/>
    <w:rsid w:val="002D56D4"/>
    <w:rsid w:val="002D5B92"/>
    <w:rsid w:val="002D5D6C"/>
    <w:rsid w:val="002D634C"/>
    <w:rsid w:val="002D642A"/>
    <w:rsid w:val="002D64D0"/>
    <w:rsid w:val="002D64F7"/>
    <w:rsid w:val="002D65D3"/>
    <w:rsid w:val="002D66E7"/>
    <w:rsid w:val="002D6734"/>
    <w:rsid w:val="002D69CC"/>
    <w:rsid w:val="002D6A4D"/>
    <w:rsid w:val="002D6BCA"/>
    <w:rsid w:val="002D6FA3"/>
    <w:rsid w:val="002D7034"/>
    <w:rsid w:val="002D7515"/>
    <w:rsid w:val="002D7545"/>
    <w:rsid w:val="002D76BC"/>
    <w:rsid w:val="002D77C3"/>
    <w:rsid w:val="002E0991"/>
    <w:rsid w:val="002E0A89"/>
    <w:rsid w:val="002E0F2F"/>
    <w:rsid w:val="002E0FF5"/>
    <w:rsid w:val="002E1315"/>
    <w:rsid w:val="002E148E"/>
    <w:rsid w:val="002E1C53"/>
    <w:rsid w:val="002E1D7E"/>
    <w:rsid w:val="002E1F60"/>
    <w:rsid w:val="002E1F63"/>
    <w:rsid w:val="002E22F1"/>
    <w:rsid w:val="002E22FB"/>
    <w:rsid w:val="002E2950"/>
    <w:rsid w:val="002E2D8F"/>
    <w:rsid w:val="002E3068"/>
    <w:rsid w:val="002E3ADF"/>
    <w:rsid w:val="002E3D39"/>
    <w:rsid w:val="002E406D"/>
    <w:rsid w:val="002E463D"/>
    <w:rsid w:val="002E47B8"/>
    <w:rsid w:val="002E4BD3"/>
    <w:rsid w:val="002E4D76"/>
    <w:rsid w:val="002E4F73"/>
    <w:rsid w:val="002E5780"/>
    <w:rsid w:val="002E5C6A"/>
    <w:rsid w:val="002E5CB1"/>
    <w:rsid w:val="002E5E10"/>
    <w:rsid w:val="002E61AA"/>
    <w:rsid w:val="002E6448"/>
    <w:rsid w:val="002E6597"/>
    <w:rsid w:val="002E67B6"/>
    <w:rsid w:val="002E6A47"/>
    <w:rsid w:val="002E6BAA"/>
    <w:rsid w:val="002E6D7D"/>
    <w:rsid w:val="002E6DB5"/>
    <w:rsid w:val="002E6EE4"/>
    <w:rsid w:val="002E6F7F"/>
    <w:rsid w:val="002E7005"/>
    <w:rsid w:val="002E7007"/>
    <w:rsid w:val="002E71CF"/>
    <w:rsid w:val="002E7216"/>
    <w:rsid w:val="002E77F6"/>
    <w:rsid w:val="002E7961"/>
    <w:rsid w:val="002E7E35"/>
    <w:rsid w:val="002E7EE4"/>
    <w:rsid w:val="002E7F21"/>
    <w:rsid w:val="002F0145"/>
    <w:rsid w:val="002F0217"/>
    <w:rsid w:val="002F09EB"/>
    <w:rsid w:val="002F11FB"/>
    <w:rsid w:val="002F1405"/>
    <w:rsid w:val="002F15F0"/>
    <w:rsid w:val="002F1635"/>
    <w:rsid w:val="002F1988"/>
    <w:rsid w:val="002F1A61"/>
    <w:rsid w:val="002F1BD4"/>
    <w:rsid w:val="002F1D80"/>
    <w:rsid w:val="002F1F5D"/>
    <w:rsid w:val="002F241A"/>
    <w:rsid w:val="002F258C"/>
    <w:rsid w:val="002F27AC"/>
    <w:rsid w:val="002F2E15"/>
    <w:rsid w:val="002F3076"/>
    <w:rsid w:val="002F3B98"/>
    <w:rsid w:val="002F3E2A"/>
    <w:rsid w:val="002F413D"/>
    <w:rsid w:val="002F4313"/>
    <w:rsid w:val="002F43BA"/>
    <w:rsid w:val="002F45EC"/>
    <w:rsid w:val="002F4CE6"/>
    <w:rsid w:val="002F4FDB"/>
    <w:rsid w:val="002F534B"/>
    <w:rsid w:val="002F5884"/>
    <w:rsid w:val="002F592D"/>
    <w:rsid w:val="002F5EC1"/>
    <w:rsid w:val="002F6593"/>
    <w:rsid w:val="002F69BC"/>
    <w:rsid w:val="002F6BAB"/>
    <w:rsid w:val="002F7587"/>
    <w:rsid w:val="002F7829"/>
    <w:rsid w:val="002F79EB"/>
    <w:rsid w:val="002F7A31"/>
    <w:rsid w:val="00300074"/>
    <w:rsid w:val="00300278"/>
    <w:rsid w:val="00300632"/>
    <w:rsid w:val="0030066A"/>
    <w:rsid w:val="00300910"/>
    <w:rsid w:val="00300FA1"/>
    <w:rsid w:val="003014B2"/>
    <w:rsid w:val="0030170C"/>
    <w:rsid w:val="003017A9"/>
    <w:rsid w:val="003017F9"/>
    <w:rsid w:val="00301830"/>
    <w:rsid w:val="0030189B"/>
    <w:rsid w:val="00301BA4"/>
    <w:rsid w:val="00301C33"/>
    <w:rsid w:val="00301F89"/>
    <w:rsid w:val="003022B5"/>
    <w:rsid w:val="0030248C"/>
    <w:rsid w:val="0030283D"/>
    <w:rsid w:val="00302925"/>
    <w:rsid w:val="00302B49"/>
    <w:rsid w:val="00303708"/>
    <w:rsid w:val="0030370C"/>
    <w:rsid w:val="003037EA"/>
    <w:rsid w:val="00303AB5"/>
    <w:rsid w:val="003042E2"/>
    <w:rsid w:val="0030440B"/>
    <w:rsid w:val="0030447D"/>
    <w:rsid w:val="003045F1"/>
    <w:rsid w:val="0030483E"/>
    <w:rsid w:val="00304A3E"/>
    <w:rsid w:val="00304C5E"/>
    <w:rsid w:val="00304D52"/>
    <w:rsid w:val="003056CA"/>
    <w:rsid w:val="003057E9"/>
    <w:rsid w:val="00305D6B"/>
    <w:rsid w:val="003062D5"/>
    <w:rsid w:val="0030650C"/>
    <w:rsid w:val="003065D6"/>
    <w:rsid w:val="00306B07"/>
    <w:rsid w:val="00306D2E"/>
    <w:rsid w:val="00306D4E"/>
    <w:rsid w:val="00306E61"/>
    <w:rsid w:val="00306EEB"/>
    <w:rsid w:val="00307160"/>
    <w:rsid w:val="00307197"/>
    <w:rsid w:val="00307683"/>
    <w:rsid w:val="0030770A"/>
    <w:rsid w:val="00307E22"/>
    <w:rsid w:val="00307ED6"/>
    <w:rsid w:val="0031013C"/>
    <w:rsid w:val="003101BE"/>
    <w:rsid w:val="0031078A"/>
    <w:rsid w:val="00310D01"/>
    <w:rsid w:val="00310E02"/>
    <w:rsid w:val="00310E23"/>
    <w:rsid w:val="00310EF2"/>
    <w:rsid w:val="00311183"/>
    <w:rsid w:val="003111A3"/>
    <w:rsid w:val="0031126E"/>
    <w:rsid w:val="00311773"/>
    <w:rsid w:val="003117B4"/>
    <w:rsid w:val="00311925"/>
    <w:rsid w:val="00311A41"/>
    <w:rsid w:val="00311C0E"/>
    <w:rsid w:val="00311C2F"/>
    <w:rsid w:val="00311D98"/>
    <w:rsid w:val="003120FD"/>
    <w:rsid w:val="003121A0"/>
    <w:rsid w:val="003121D0"/>
    <w:rsid w:val="00312357"/>
    <w:rsid w:val="00312555"/>
    <w:rsid w:val="0031270F"/>
    <w:rsid w:val="00312E6B"/>
    <w:rsid w:val="00313532"/>
    <w:rsid w:val="0031355D"/>
    <w:rsid w:val="003136AC"/>
    <w:rsid w:val="00313D5F"/>
    <w:rsid w:val="0031443F"/>
    <w:rsid w:val="003149F5"/>
    <w:rsid w:val="00314AB6"/>
    <w:rsid w:val="00314F9F"/>
    <w:rsid w:val="00315092"/>
    <w:rsid w:val="00315284"/>
    <w:rsid w:val="00315441"/>
    <w:rsid w:val="00315D1F"/>
    <w:rsid w:val="00315D77"/>
    <w:rsid w:val="00316194"/>
    <w:rsid w:val="0031647B"/>
    <w:rsid w:val="00316776"/>
    <w:rsid w:val="003167FB"/>
    <w:rsid w:val="00316815"/>
    <w:rsid w:val="00316968"/>
    <w:rsid w:val="003169A3"/>
    <w:rsid w:val="003169CD"/>
    <w:rsid w:val="00316B1E"/>
    <w:rsid w:val="00317534"/>
    <w:rsid w:val="003178A5"/>
    <w:rsid w:val="00317A6E"/>
    <w:rsid w:val="00317E3E"/>
    <w:rsid w:val="0032012E"/>
    <w:rsid w:val="0032061A"/>
    <w:rsid w:val="00320656"/>
    <w:rsid w:val="003206A9"/>
    <w:rsid w:val="003207F3"/>
    <w:rsid w:val="00320822"/>
    <w:rsid w:val="00320A6A"/>
    <w:rsid w:val="00320E43"/>
    <w:rsid w:val="00320E74"/>
    <w:rsid w:val="003216F8"/>
    <w:rsid w:val="00321797"/>
    <w:rsid w:val="003218E8"/>
    <w:rsid w:val="003223A9"/>
    <w:rsid w:val="003224DF"/>
    <w:rsid w:val="003227E3"/>
    <w:rsid w:val="003229C1"/>
    <w:rsid w:val="00322E64"/>
    <w:rsid w:val="0032313C"/>
    <w:rsid w:val="0032314A"/>
    <w:rsid w:val="003235BF"/>
    <w:rsid w:val="0032369B"/>
    <w:rsid w:val="003242C9"/>
    <w:rsid w:val="003248AE"/>
    <w:rsid w:val="00324FB3"/>
    <w:rsid w:val="00325478"/>
    <w:rsid w:val="003258DB"/>
    <w:rsid w:val="0032633C"/>
    <w:rsid w:val="00326AC9"/>
    <w:rsid w:val="0032743C"/>
    <w:rsid w:val="00327732"/>
    <w:rsid w:val="0032796E"/>
    <w:rsid w:val="00327E43"/>
    <w:rsid w:val="00327EAF"/>
    <w:rsid w:val="00327ED0"/>
    <w:rsid w:val="00327FC7"/>
    <w:rsid w:val="0033038F"/>
    <w:rsid w:val="003303F2"/>
    <w:rsid w:val="00330502"/>
    <w:rsid w:val="00330A7B"/>
    <w:rsid w:val="00330EBE"/>
    <w:rsid w:val="00331303"/>
    <w:rsid w:val="00331370"/>
    <w:rsid w:val="00331383"/>
    <w:rsid w:val="0033162A"/>
    <w:rsid w:val="003318DC"/>
    <w:rsid w:val="00331973"/>
    <w:rsid w:val="00331CA2"/>
    <w:rsid w:val="00331CA5"/>
    <w:rsid w:val="00332125"/>
    <w:rsid w:val="00332320"/>
    <w:rsid w:val="00332741"/>
    <w:rsid w:val="003327C9"/>
    <w:rsid w:val="00333061"/>
    <w:rsid w:val="00333181"/>
    <w:rsid w:val="00333186"/>
    <w:rsid w:val="0033354F"/>
    <w:rsid w:val="003335D0"/>
    <w:rsid w:val="0033365A"/>
    <w:rsid w:val="003339CA"/>
    <w:rsid w:val="00333A4E"/>
    <w:rsid w:val="00333BD1"/>
    <w:rsid w:val="00333E80"/>
    <w:rsid w:val="00333E98"/>
    <w:rsid w:val="00333F5B"/>
    <w:rsid w:val="00334019"/>
    <w:rsid w:val="0033428E"/>
    <w:rsid w:val="003349B4"/>
    <w:rsid w:val="00334D12"/>
    <w:rsid w:val="00334E12"/>
    <w:rsid w:val="00334F38"/>
    <w:rsid w:val="00335215"/>
    <w:rsid w:val="003353A3"/>
    <w:rsid w:val="00335739"/>
    <w:rsid w:val="0033585B"/>
    <w:rsid w:val="0033593E"/>
    <w:rsid w:val="00335C9C"/>
    <w:rsid w:val="00335FFB"/>
    <w:rsid w:val="0033621E"/>
    <w:rsid w:val="003364A9"/>
    <w:rsid w:val="00336600"/>
    <w:rsid w:val="00336B9A"/>
    <w:rsid w:val="00336ED3"/>
    <w:rsid w:val="00336F6B"/>
    <w:rsid w:val="00336FB0"/>
    <w:rsid w:val="00337291"/>
    <w:rsid w:val="003372BE"/>
    <w:rsid w:val="003377AC"/>
    <w:rsid w:val="00337AF2"/>
    <w:rsid w:val="00337CC9"/>
    <w:rsid w:val="00337F22"/>
    <w:rsid w:val="003404F4"/>
    <w:rsid w:val="0034178E"/>
    <w:rsid w:val="00341A5A"/>
    <w:rsid w:val="00341B3A"/>
    <w:rsid w:val="00341FC5"/>
    <w:rsid w:val="003423B7"/>
    <w:rsid w:val="00342575"/>
    <w:rsid w:val="00342750"/>
    <w:rsid w:val="00342A80"/>
    <w:rsid w:val="003437D5"/>
    <w:rsid w:val="0034380D"/>
    <w:rsid w:val="003438D2"/>
    <w:rsid w:val="00343B0B"/>
    <w:rsid w:val="00343FFD"/>
    <w:rsid w:val="00344578"/>
    <w:rsid w:val="0034479F"/>
    <w:rsid w:val="00345052"/>
    <w:rsid w:val="003450CF"/>
    <w:rsid w:val="00345794"/>
    <w:rsid w:val="003457AB"/>
    <w:rsid w:val="003458A4"/>
    <w:rsid w:val="00345C7B"/>
    <w:rsid w:val="00345E1A"/>
    <w:rsid w:val="00345F98"/>
    <w:rsid w:val="00345FEE"/>
    <w:rsid w:val="003460A2"/>
    <w:rsid w:val="00346759"/>
    <w:rsid w:val="00346979"/>
    <w:rsid w:val="00346BFE"/>
    <w:rsid w:val="00346D54"/>
    <w:rsid w:val="00346E73"/>
    <w:rsid w:val="00347029"/>
    <w:rsid w:val="00347131"/>
    <w:rsid w:val="00347135"/>
    <w:rsid w:val="003471FB"/>
    <w:rsid w:val="003475AF"/>
    <w:rsid w:val="00347987"/>
    <w:rsid w:val="00347BE2"/>
    <w:rsid w:val="00347EA7"/>
    <w:rsid w:val="00347EBD"/>
    <w:rsid w:val="00347EE4"/>
    <w:rsid w:val="00347F70"/>
    <w:rsid w:val="00347FD4"/>
    <w:rsid w:val="003500D8"/>
    <w:rsid w:val="0035086A"/>
    <w:rsid w:val="00350A30"/>
    <w:rsid w:val="00350BEE"/>
    <w:rsid w:val="00350F14"/>
    <w:rsid w:val="00351145"/>
    <w:rsid w:val="00351237"/>
    <w:rsid w:val="00351347"/>
    <w:rsid w:val="00351692"/>
    <w:rsid w:val="0035180E"/>
    <w:rsid w:val="00351AD2"/>
    <w:rsid w:val="00351F8F"/>
    <w:rsid w:val="00352265"/>
    <w:rsid w:val="003523E6"/>
    <w:rsid w:val="003527F9"/>
    <w:rsid w:val="00352CEA"/>
    <w:rsid w:val="003537F6"/>
    <w:rsid w:val="00353A40"/>
    <w:rsid w:val="00353C49"/>
    <w:rsid w:val="00353E1B"/>
    <w:rsid w:val="003544AE"/>
    <w:rsid w:val="0035454B"/>
    <w:rsid w:val="00354B32"/>
    <w:rsid w:val="00354BB7"/>
    <w:rsid w:val="00354BE1"/>
    <w:rsid w:val="00354CBC"/>
    <w:rsid w:val="00354E43"/>
    <w:rsid w:val="00354E79"/>
    <w:rsid w:val="003552A6"/>
    <w:rsid w:val="003553D7"/>
    <w:rsid w:val="003557C3"/>
    <w:rsid w:val="00355C48"/>
    <w:rsid w:val="00355CF2"/>
    <w:rsid w:val="00355E98"/>
    <w:rsid w:val="003569B0"/>
    <w:rsid w:val="00356A0E"/>
    <w:rsid w:val="00356A72"/>
    <w:rsid w:val="00356C09"/>
    <w:rsid w:val="00357193"/>
    <w:rsid w:val="0035724C"/>
    <w:rsid w:val="003576C7"/>
    <w:rsid w:val="00357798"/>
    <w:rsid w:val="003577F7"/>
    <w:rsid w:val="003578E9"/>
    <w:rsid w:val="00360563"/>
    <w:rsid w:val="00360597"/>
    <w:rsid w:val="0036067D"/>
    <w:rsid w:val="003606C5"/>
    <w:rsid w:val="00360752"/>
    <w:rsid w:val="003607F8"/>
    <w:rsid w:val="003608FB"/>
    <w:rsid w:val="00360D9C"/>
    <w:rsid w:val="003612E7"/>
    <w:rsid w:val="00361656"/>
    <w:rsid w:val="003622C1"/>
    <w:rsid w:val="00362772"/>
    <w:rsid w:val="0036296E"/>
    <w:rsid w:val="00362BB8"/>
    <w:rsid w:val="00362C5B"/>
    <w:rsid w:val="00362F05"/>
    <w:rsid w:val="00362F7F"/>
    <w:rsid w:val="0036331C"/>
    <w:rsid w:val="00363748"/>
    <w:rsid w:val="00363765"/>
    <w:rsid w:val="003640D0"/>
    <w:rsid w:val="003640EB"/>
    <w:rsid w:val="00364579"/>
    <w:rsid w:val="00364CFF"/>
    <w:rsid w:val="00364F9F"/>
    <w:rsid w:val="00365074"/>
    <w:rsid w:val="00365431"/>
    <w:rsid w:val="0036547F"/>
    <w:rsid w:val="00365804"/>
    <w:rsid w:val="00365CD3"/>
    <w:rsid w:val="00365F91"/>
    <w:rsid w:val="003665D7"/>
    <w:rsid w:val="00366668"/>
    <w:rsid w:val="003669E4"/>
    <w:rsid w:val="00367198"/>
    <w:rsid w:val="00367594"/>
    <w:rsid w:val="0036765A"/>
    <w:rsid w:val="0036790D"/>
    <w:rsid w:val="00367EE1"/>
    <w:rsid w:val="0037009E"/>
    <w:rsid w:val="003700AB"/>
    <w:rsid w:val="00370653"/>
    <w:rsid w:val="0037124A"/>
    <w:rsid w:val="003712F1"/>
    <w:rsid w:val="00371345"/>
    <w:rsid w:val="00371471"/>
    <w:rsid w:val="00371D6B"/>
    <w:rsid w:val="00371DE1"/>
    <w:rsid w:val="00371F05"/>
    <w:rsid w:val="00371F91"/>
    <w:rsid w:val="003723B5"/>
    <w:rsid w:val="003725E6"/>
    <w:rsid w:val="00372A77"/>
    <w:rsid w:val="00372BA0"/>
    <w:rsid w:val="00372BEE"/>
    <w:rsid w:val="00372D4D"/>
    <w:rsid w:val="00372DEA"/>
    <w:rsid w:val="00372E0B"/>
    <w:rsid w:val="003738E6"/>
    <w:rsid w:val="00373917"/>
    <w:rsid w:val="00373C3D"/>
    <w:rsid w:val="00373C59"/>
    <w:rsid w:val="00373CC2"/>
    <w:rsid w:val="00373E7D"/>
    <w:rsid w:val="00374020"/>
    <w:rsid w:val="00374302"/>
    <w:rsid w:val="00374592"/>
    <w:rsid w:val="003745D2"/>
    <w:rsid w:val="003747CE"/>
    <w:rsid w:val="0037486B"/>
    <w:rsid w:val="0037496C"/>
    <w:rsid w:val="00374C48"/>
    <w:rsid w:val="00374FC7"/>
    <w:rsid w:val="00375691"/>
    <w:rsid w:val="0037586B"/>
    <w:rsid w:val="00375AEA"/>
    <w:rsid w:val="00375D9A"/>
    <w:rsid w:val="00375F3C"/>
    <w:rsid w:val="003767E6"/>
    <w:rsid w:val="00376857"/>
    <w:rsid w:val="00376957"/>
    <w:rsid w:val="00376985"/>
    <w:rsid w:val="003769B1"/>
    <w:rsid w:val="0037735C"/>
    <w:rsid w:val="00377887"/>
    <w:rsid w:val="00377B3E"/>
    <w:rsid w:val="00380446"/>
    <w:rsid w:val="00380570"/>
    <w:rsid w:val="00380BE6"/>
    <w:rsid w:val="00380C27"/>
    <w:rsid w:val="00380DAD"/>
    <w:rsid w:val="00380F00"/>
    <w:rsid w:val="0038131C"/>
    <w:rsid w:val="0038133B"/>
    <w:rsid w:val="00381378"/>
    <w:rsid w:val="00381D6F"/>
    <w:rsid w:val="0038212B"/>
    <w:rsid w:val="003821D1"/>
    <w:rsid w:val="003825AF"/>
    <w:rsid w:val="003826EF"/>
    <w:rsid w:val="0038290A"/>
    <w:rsid w:val="003829A9"/>
    <w:rsid w:val="00382A2F"/>
    <w:rsid w:val="00382ABA"/>
    <w:rsid w:val="00382C53"/>
    <w:rsid w:val="00382DA3"/>
    <w:rsid w:val="00382E2F"/>
    <w:rsid w:val="003831FF"/>
    <w:rsid w:val="00383653"/>
    <w:rsid w:val="0038399B"/>
    <w:rsid w:val="00383B39"/>
    <w:rsid w:val="00383B74"/>
    <w:rsid w:val="00383C16"/>
    <w:rsid w:val="00383C24"/>
    <w:rsid w:val="003845ED"/>
    <w:rsid w:val="003846FD"/>
    <w:rsid w:val="003848C4"/>
    <w:rsid w:val="00384A7C"/>
    <w:rsid w:val="00384F30"/>
    <w:rsid w:val="00385206"/>
    <w:rsid w:val="00385397"/>
    <w:rsid w:val="00385625"/>
    <w:rsid w:val="00385CD3"/>
    <w:rsid w:val="00385DD8"/>
    <w:rsid w:val="00385F1E"/>
    <w:rsid w:val="003862AE"/>
    <w:rsid w:val="00386394"/>
    <w:rsid w:val="003864C4"/>
    <w:rsid w:val="00386B79"/>
    <w:rsid w:val="00386CD3"/>
    <w:rsid w:val="0038707B"/>
    <w:rsid w:val="003870DF"/>
    <w:rsid w:val="0038745F"/>
    <w:rsid w:val="00387522"/>
    <w:rsid w:val="003875EF"/>
    <w:rsid w:val="003879CC"/>
    <w:rsid w:val="00387AC2"/>
    <w:rsid w:val="00387B97"/>
    <w:rsid w:val="00390499"/>
    <w:rsid w:val="003904FD"/>
    <w:rsid w:val="003909B8"/>
    <w:rsid w:val="00390E12"/>
    <w:rsid w:val="00391187"/>
    <w:rsid w:val="00391223"/>
    <w:rsid w:val="0039133B"/>
    <w:rsid w:val="00391742"/>
    <w:rsid w:val="00391766"/>
    <w:rsid w:val="00391C3A"/>
    <w:rsid w:val="00391D1E"/>
    <w:rsid w:val="00392060"/>
    <w:rsid w:val="003920AD"/>
    <w:rsid w:val="00392365"/>
    <w:rsid w:val="0039236B"/>
    <w:rsid w:val="00392421"/>
    <w:rsid w:val="00392729"/>
    <w:rsid w:val="00392D29"/>
    <w:rsid w:val="00392D54"/>
    <w:rsid w:val="00392F8E"/>
    <w:rsid w:val="0039306E"/>
    <w:rsid w:val="003931BD"/>
    <w:rsid w:val="00393465"/>
    <w:rsid w:val="003935A7"/>
    <w:rsid w:val="00393623"/>
    <w:rsid w:val="00394068"/>
    <w:rsid w:val="00394663"/>
    <w:rsid w:val="00394929"/>
    <w:rsid w:val="00394B5E"/>
    <w:rsid w:val="00394B60"/>
    <w:rsid w:val="00394E89"/>
    <w:rsid w:val="00394F27"/>
    <w:rsid w:val="00395482"/>
    <w:rsid w:val="00395736"/>
    <w:rsid w:val="00395D2E"/>
    <w:rsid w:val="00395EA8"/>
    <w:rsid w:val="00395EFD"/>
    <w:rsid w:val="00396069"/>
    <w:rsid w:val="0039610D"/>
    <w:rsid w:val="003969C4"/>
    <w:rsid w:val="00396ACD"/>
    <w:rsid w:val="00396B9C"/>
    <w:rsid w:val="003975A7"/>
    <w:rsid w:val="003976D4"/>
    <w:rsid w:val="003978A1"/>
    <w:rsid w:val="00397D33"/>
    <w:rsid w:val="003A03F3"/>
    <w:rsid w:val="003A097F"/>
    <w:rsid w:val="003A0C1F"/>
    <w:rsid w:val="003A0C4D"/>
    <w:rsid w:val="003A0CC6"/>
    <w:rsid w:val="003A10AD"/>
    <w:rsid w:val="003A10CE"/>
    <w:rsid w:val="003A11B1"/>
    <w:rsid w:val="003A1507"/>
    <w:rsid w:val="003A1709"/>
    <w:rsid w:val="003A17FD"/>
    <w:rsid w:val="003A1D39"/>
    <w:rsid w:val="003A21A2"/>
    <w:rsid w:val="003A2438"/>
    <w:rsid w:val="003A26A8"/>
    <w:rsid w:val="003A2A35"/>
    <w:rsid w:val="003A2E02"/>
    <w:rsid w:val="003A330B"/>
    <w:rsid w:val="003A334A"/>
    <w:rsid w:val="003A3489"/>
    <w:rsid w:val="003A3880"/>
    <w:rsid w:val="003A392B"/>
    <w:rsid w:val="003A3A7F"/>
    <w:rsid w:val="003A42F8"/>
    <w:rsid w:val="003A4373"/>
    <w:rsid w:val="003A457E"/>
    <w:rsid w:val="003A4784"/>
    <w:rsid w:val="003A4785"/>
    <w:rsid w:val="003A47AB"/>
    <w:rsid w:val="003A47EA"/>
    <w:rsid w:val="003A48C5"/>
    <w:rsid w:val="003A4B68"/>
    <w:rsid w:val="003A4BE1"/>
    <w:rsid w:val="003A4C6B"/>
    <w:rsid w:val="003A4ED5"/>
    <w:rsid w:val="003A5375"/>
    <w:rsid w:val="003A58CC"/>
    <w:rsid w:val="003A58D3"/>
    <w:rsid w:val="003A5AA2"/>
    <w:rsid w:val="003A5D69"/>
    <w:rsid w:val="003A6B7F"/>
    <w:rsid w:val="003A6BD7"/>
    <w:rsid w:val="003A6C4A"/>
    <w:rsid w:val="003A6DCC"/>
    <w:rsid w:val="003A743F"/>
    <w:rsid w:val="003A7486"/>
    <w:rsid w:val="003A74E1"/>
    <w:rsid w:val="003A76AC"/>
    <w:rsid w:val="003A772A"/>
    <w:rsid w:val="003A78A2"/>
    <w:rsid w:val="003A7A99"/>
    <w:rsid w:val="003A7B96"/>
    <w:rsid w:val="003A7D32"/>
    <w:rsid w:val="003A7D80"/>
    <w:rsid w:val="003A7DF5"/>
    <w:rsid w:val="003B0006"/>
    <w:rsid w:val="003B01BD"/>
    <w:rsid w:val="003B0948"/>
    <w:rsid w:val="003B0A09"/>
    <w:rsid w:val="003B1504"/>
    <w:rsid w:val="003B156A"/>
    <w:rsid w:val="003B1754"/>
    <w:rsid w:val="003B1879"/>
    <w:rsid w:val="003B1966"/>
    <w:rsid w:val="003B19CF"/>
    <w:rsid w:val="003B1C91"/>
    <w:rsid w:val="003B1D78"/>
    <w:rsid w:val="003B20E9"/>
    <w:rsid w:val="003B2594"/>
    <w:rsid w:val="003B26DF"/>
    <w:rsid w:val="003B3A28"/>
    <w:rsid w:val="003B3E83"/>
    <w:rsid w:val="003B3FEB"/>
    <w:rsid w:val="003B3FF8"/>
    <w:rsid w:val="003B3FFA"/>
    <w:rsid w:val="003B44C9"/>
    <w:rsid w:val="003B49B2"/>
    <w:rsid w:val="003B4A0C"/>
    <w:rsid w:val="003B4BA1"/>
    <w:rsid w:val="003B4E27"/>
    <w:rsid w:val="003B5257"/>
    <w:rsid w:val="003B533E"/>
    <w:rsid w:val="003B552C"/>
    <w:rsid w:val="003B570E"/>
    <w:rsid w:val="003B5CB9"/>
    <w:rsid w:val="003B615A"/>
    <w:rsid w:val="003B61CE"/>
    <w:rsid w:val="003B628B"/>
    <w:rsid w:val="003B65AA"/>
    <w:rsid w:val="003B6676"/>
    <w:rsid w:val="003B687B"/>
    <w:rsid w:val="003B6AF9"/>
    <w:rsid w:val="003B7204"/>
    <w:rsid w:val="003B7449"/>
    <w:rsid w:val="003B7547"/>
    <w:rsid w:val="003B7585"/>
    <w:rsid w:val="003B77F3"/>
    <w:rsid w:val="003B7804"/>
    <w:rsid w:val="003B7A60"/>
    <w:rsid w:val="003B7B99"/>
    <w:rsid w:val="003B7C7B"/>
    <w:rsid w:val="003B7D34"/>
    <w:rsid w:val="003C04CC"/>
    <w:rsid w:val="003C0CAC"/>
    <w:rsid w:val="003C1136"/>
    <w:rsid w:val="003C12B7"/>
    <w:rsid w:val="003C176D"/>
    <w:rsid w:val="003C1DBC"/>
    <w:rsid w:val="003C22E3"/>
    <w:rsid w:val="003C24C2"/>
    <w:rsid w:val="003C255C"/>
    <w:rsid w:val="003C2EC8"/>
    <w:rsid w:val="003C3096"/>
    <w:rsid w:val="003C3A4F"/>
    <w:rsid w:val="003C3C60"/>
    <w:rsid w:val="003C4040"/>
    <w:rsid w:val="003C4229"/>
    <w:rsid w:val="003C43C3"/>
    <w:rsid w:val="003C4476"/>
    <w:rsid w:val="003C4528"/>
    <w:rsid w:val="003C4679"/>
    <w:rsid w:val="003C46F8"/>
    <w:rsid w:val="003C4A46"/>
    <w:rsid w:val="003C4B0B"/>
    <w:rsid w:val="003C4C35"/>
    <w:rsid w:val="003C4D81"/>
    <w:rsid w:val="003C5194"/>
    <w:rsid w:val="003C5364"/>
    <w:rsid w:val="003C5683"/>
    <w:rsid w:val="003C5783"/>
    <w:rsid w:val="003C591D"/>
    <w:rsid w:val="003C5B62"/>
    <w:rsid w:val="003C5DDC"/>
    <w:rsid w:val="003C5F01"/>
    <w:rsid w:val="003C6003"/>
    <w:rsid w:val="003C607D"/>
    <w:rsid w:val="003C64D3"/>
    <w:rsid w:val="003C67C2"/>
    <w:rsid w:val="003C6AAF"/>
    <w:rsid w:val="003C6C26"/>
    <w:rsid w:val="003C6D2C"/>
    <w:rsid w:val="003C6DB5"/>
    <w:rsid w:val="003D00AB"/>
    <w:rsid w:val="003D02C4"/>
    <w:rsid w:val="003D05D6"/>
    <w:rsid w:val="003D08CB"/>
    <w:rsid w:val="003D0A8B"/>
    <w:rsid w:val="003D0CF7"/>
    <w:rsid w:val="003D0D31"/>
    <w:rsid w:val="003D0FE5"/>
    <w:rsid w:val="003D1970"/>
    <w:rsid w:val="003D1E3F"/>
    <w:rsid w:val="003D1F9E"/>
    <w:rsid w:val="003D2037"/>
    <w:rsid w:val="003D2128"/>
    <w:rsid w:val="003D23D9"/>
    <w:rsid w:val="003D25C3"/>
    <w:rsid w:val="003D2B48"/>
    <w:rsid w:val="003D2C85"/>
    <w:rsid w:val="003D2FF0"/>
    <w:rsid w:val="003D30E5"/>
    <w:rsid w:val="003D3209"/>
    <w:rsid w:val="003D34A3"/>
    <w:rsid w:val="003D367A"/>
    <w:rsid w:val="003D3870"/>
    <w:rsid w:val="003D3DB2"/>
    <w:rsid w:val="003D40E3"/>
    <w:rsid w:val="003D4256"/>
    <w:rsid w:val="003D48D1"/>
    <w:rsid w:val="003D4F56"/>
    <w:rsid w:val="003D4FAA"/>
    <w:rsid w:val="003D51DE"/>
    <w:rsid w:val="003D5913"/>
    <w:rsid w:val="003D5934"/>
    <w:rsid w:val="003D5AB8"/>
    <w:rsid w:val="003D5D4B"/>
    <w:rsid w:val="003D6A04"/>
    <w:rsid w:val="003D6A1E"/>
    <w:rsid w:val="003D7488"/>
    <w:rsid w:val="003D7A19"/>
    <w:rsid w:val="003D7C55"/>
    <w:rsid w:val="003D7CED"/>
    <w:rsid w:val="003E0207"/>
    <w:rsid w:val="003E0372"/>
    <w:rsid w:val="003E0D4C"/>
    <w:rsid w:val="003E102E"/>
    <w:rsid w:val="003E11D3"/>
    <w:rsid w:val="003E11E5"/>
    <w:rsid w:val="003E14CD"/>
    <w:rsid w:val="003E16FA"/>
    <w:rsid w:val="003E185D"/>
    <w:rsid w:val="003E1989"/>
    <w:rsid w:val="003E19D6"/>
    <w:rsid w:val="003E1F76"/>
    <w:rsid w:val="003E216D"/>
    <w:rsid w:val="003E231B"/>
    <w:rsid w:val="003E24D6"/>
    <w:rsid w:val="003E28B4"/>
    <w:rsid w:val="003E295F"/>
    <w:rsid w:val="003E2CF4"/>
    <w:rsid w:val="003E2E2C"/>
    <w:rsid w:val="003E2FFB"/>
    <w:rsid w:val="003E3104"/>
    <w:rsid w:val="003E31DC"/>
    <w:rsid w:val="003E32A9"/>
    <w:rsid w:val="003E36B9"/>
    <w:rsid w:val="003E3B5B"/>
    <w:rsid w:val="003E3EC4"/>
    <w:rsid w:val="003E41B8"/>
    <w:rsid w:val="003E41DC"/>
    <w:rsid w:val="003E477B"/>
    <w:rsid w:val="003E4849"/>
    <w:rsid w:val="003E4C26"/>
    <w:rsid w:val="003E4DC5"/>
    <w:rsid w:val="003E5026"/>
    <w:rsid w:val="003E55C3"/>
    <w:rsid w:val="003E573D"/>
    <w:rsid w:val="003E5AFF"/>
    <w:rsid w:val="003E5BDD"/>
    <w:rsid w:val="003E608D"/>
    <w:rsid w:val="003E609B"/>
    <w:rsid w:val="003E6134"/>
    <w:rsid w:val="003E67B9"/>
    <w:rsid w:val="003E6870"/>
    <w:rsid w:val="003E68C3"/>
    <w:rsid w:val="003E694E"/>
    <w:rsid w:val="003E69E6"/>
    <w:rsid w:val="003E6CE1"/>
    <w:rsid w:val="003E6E32"/>
    <w:rsid w:val="003E6FE5"/>
    <w:rsid w:val="003E76FA"/>
    <w:rsid w:val="003E782A"/>
    <w:rsid w:val="003E789E"/>
    <w:rsid w:val="003E78BD"/>
    <w:rsid w:val="003E7D2F"/>
    <w:rsid w:val="003F0063"/>
    <w:rsid w:val="003F0181"/>
    <w:rsid w:val="003F0567"/>
    <w:rsid w:val="003F0BAC"/>
    <w:rsid w:val="003F0CCF"/>
    <w:rsid w:val="003F10BF"/>
    <w:rsid w:val="003F11AF"/>
    <w:rsid w:val="003F124B"/>
    <w:rsid w:val="003F1341"/>
    <w:rsid w:val="003F15E2"/>
    <w:rsid w:val="003F16CE"/>
    <w:rsid w:val="003F1AAD"/>
    <w:rsid w:val="003F1B2D"/>
    <w:rsid w:val="003F1B79"/>
    <w:rsid w:val="003F1F78"/>
    <w:rsid w:val="003F28DE"/>
    <w:rsid w:val="003F2D20"/>
    <w:rsid w:val="003F2D4A"/>
    <w:rsid w:val="003F3B73"/>
    <w:rsid w:val="003F3C95"/>
    <w:rsid w:val="003F3CC9"/>
    <w:rsid w:val="003F40FF"/>
    <w:rsid w:val="003F4160"/>
    <w:rsid w:val="003F46EC"/>
    <w:rsid w:val="003F4D50"/>
    <w:rsid w:val="003F4F6D"/>
    <w:rsid w:val="003F5323"/>
    <w:rsid w:val="003F5565"/>
    <w:rsid w:val="003F5A0D"/>
    <w:rsid w:val="003F5B68"/>
    <w:rsid w:val="003F5F4F"/>
    <w:rsid w:val="003F6115"/>
    <w:rsid w:val="003F6692"/>
    <w:rsid w:val="003F6B3C"/>
    <w:rsid w:val="003F6D9C"/>
    <w:rsid w:val="003F6E09"/>
    <w:rsid w:val="003F726E"/>
    <w:rsid w:val="003F7545"/>
    <w:rsid w:val="003F7562"/>
    <w:rsid w:val="003F762B"/>
    <w:rsid w:val="003F7AE5"/>
    <w:rsid w:val="003F7D11"/>
    <w:rsid w:val="00400076"/>
    <w:rsid w:val="0040038F"/>
    <w:rsid w:val="00400730"/>
    <w:rsid w:val="004009E6"/>
    <w:rsid w:val="00400A7C"/>
    <w:rsid w:val="00400C83"/>
    <w:rsid w:val="0040150F"/>
    <w:rsid w:val="00401689"/>
    <w:rsid w:val="004016A1"/>
    <w:rsid w:val="00401A6D"/>
    <w:rsid w:val="00401BE5"/>
    <w:rsid w:val="00401C8B"/>
    <w:rsid w:val="00401EA2"/>
    <w:rsid w:val="0040263F"/>
    <w:rsid w:val="004026BC"/>
    <w:rsid w:val="004026D1"/>
    <w:rsid w:val="004026DC"/>
    <w:rsid w:val="00402812"/>
    <w:rsid w:val="00402A26"/>
    <w:rsid w:val="00402C7B"/>
    <w:rsid w:val="0040330B"/>
    <w:rsid w:val="00403B4C"/>
    <w:rsid w:val="00403D29"/>
    <w:rsid w:val="0040420E"/>
    <w:rsid w:val="0040466F"/>
    <w:rsid w:val="004048C5"/>
    <w:rsid w:val="0040494E"/>
    <w:rsid w:val="00404E2A"/>
    <w:rsid w:val="00404F3A"/>
    <w:rsid w:val="00405075"/>
    <w:rsid w:val="004050B1"/>
    <w:rsid w:val="004050BF"/>
    <w:rsid w:val="004054A0"/>
    <w:rsid w:val="004059FF"/>
    <w:rsid w:val="00405B50"/>
    <w:rsid w:val="00405B53"/>
    <w:rsid w:val="00405CAD"/>
    <w:rsid w:val="00405E80"/>
    <w:rsid w:val="00406637"/>
    <w:rsid w:val="004067CC"/>
    <w:rsid w:val="004069B1"/>
    <w:rsid w:val="00406A3E"/>
    <w:rsid w:val="00406A3F"/>
    <w:rsid w:val="00406E77"/>
    <w:rsid w:val="00406F73"/>
    <w:rsid w:val="00406FD9"/>
    <w:rsid w:val="00407062"/>
    <w:rsid w:val="0040716E"/>
    <w:rsid w:val="00407263"/>
    <w:rsid w:val="00407274"/>
    <w:rsid w:val="00407411"/>
    <w:rsid w:val="00407469"/>
    <w:rsid w:val="004076B8"/>
    <w:rsid w:val="00407A2D"/>
    <w:rsid w:val="00407AEE"/>
    <w:rsid w:val="00407DBB"/>
    <w:rsid w:val="00407F13"/>
    <w:rsid w:val="004103E2"/>
    <w:rsid w:val="00410887"/>
    <w:rsid w:val="00411227"/>
    <w:rsid w:val="004112E8"/>
    <w:rsid w:val="004117C8"/>
    <w:rsid w:val="0041195D"/>
    <w:rsid w:val="00411988"/>
    <w:rsid w:val="004119A6"/>
    <w:rsid w:val="00411CDC"/>
    <w:rsid w:val="00411E62"/>
    <w:rsid w:val="004121A7"/>
    <w:rsid w:val="0041231A"/>
    <w:rsid w:val="0041276F"/>
    <w:rsid w:val="0041293F"/>
    <w:rsid w:val="00412EC2"/>
    <w:rsid w:val="004137C9"/>
    <w:rsid w:val="004138DC"/>
    <w:rsid w:val="00413B58"/>
    <w:rsid w:val="00413CA4"/>
    <w:rsid w:val="00413CCD"/>
    <w:rsid w:val="00413FC2"/>
    <w:rsid w:val="00413FDC"/>
    <w:rsid w:val="00414124"/>
    <w:rsid w:val="00414D03"/>
    <w:rsid w:val="00414D33"/>
    <w:rsid w:val="00414DC1"/>
    <w:rsid w:val="00414E31"/>
    <w:rsid w:val="00414F03"/>
    <w:rsid w:val="004151E4"/>
    <w:rsid w:val="00415736"/>
    <w:rsid w:val="0041582E"/>
    <w:rsid w:val="00415A1F"/>
    <w:rsid w:val="00415B89"/>
    <w:rsid w:val="00415BD8"/>
    <w:rsid w:val="00415E8C"/>
    <w:rsid w:val="00415FB7"/>
    <w:rsid w:val="0041602E"/>
    <w:rsid w:val="00416230"/>
    <w:rsid w:val="004162CC"/>
    <w:rsid w:val="004162E5"/>
    <w:rsid w:val="00416375"/>
    <w:rsid w:val="0041657F"/>
    <w:rsid w:val="0041677F"/>
    <w:rsid w:val="00416C1D"/>
    <w:rsid w:val="00416D33"/>
    <w:rsid w:val="00416ED5"/>
    <w:rsid w:val="00417657"/>
    <w:rsid w:val="00417A90"/>
    <w:rsid w:val="00417BE7"/>
    <w:rsid w:val="00417E04"/>
    <w:rsid w:val="00417E67"/>
    <w:rsid w:val="00420593"/>
    <w:rsid w:val="004206F8"/>
    <w:rsid w:val="00420740"/>
    <w:rsid w:val="0042081C"/>
    <w:rsid w:val="0042162C"/>
    <w:rsid w:val="0042167F"/>
    <w:rsid w:val="004216C2"/>
    <w:rsid w:val="004217A6"/>
    <w:rsid w:val="00421B50"/>
    <w:rsid w:val="00421DC3"/>
    <w:rsid w:val="00421DE0"/>
    <w:rsid w:val="00422161"/>
    <w:rsid w:val="00422243"/>
    <w:rsid w:val="0042228A"/>
    <w:rsid w:val="004227FA"/>
    <w:rsid w:val="004228E8"/>
    <w:rsid w:val="0042313A"/>
    <w:rsid w:val="00423380"/>
    <w:rsid w:val="00423408"/>
    <w:rsid w:val="00423668"/>
    <w:rsid w:val="00423842"/>
    <w:rsid w:val="004238FB"/>
    <w:rsid w:val="00423A39"/>
    <w:rsid w:val="00423B65"/>
    <w:rsid w:val="00423C73"/>
    <w:rsid w:val="00423DC6"/>
    <w:rsid w:val="00423E81"/>
    <w:rsid w:val="0042452A"/>
    <w:rsid w:val="0042503A"/>
    <w:rsid w:val="00425442"/>
    <w:rsid w:val="004254C0"/>
    <w:rsid w:val="004259AC"/>
    <w:rsid w:val="00425A75"/>
    <w:rsid w:val="00425AE3"/>
    <w:rsid w:val="00425BFF"/>
    <w:rsid w:val="00425C66"/>
    <w:rsid w:val="00425FF7"/>
    <w:rsid w:val="0042638B"/>
    <w:rsid w:val="00426586"/>
    <w:rsid w:val="004265A9"/>
    <w:rsid w:val="0042675E"/>
    <w:rsid w:val="00426A55"/>
    <w:rsid w:val="00426BA4"/>
    <w:rsid w:val="00426DCF"/>
    <w:rsid w:val="00426DD0"/>
    <w:rsid w:val="0042700D"/>
    <w:rsid w:val="004272C6"/>
    <w:rsid w:val="00427368"/>
    <w:rsid w:val="0042756B"/>
    <w:rsid w:val="00427796"/>
    <w:rsid w:val="004277A0"/>
    <w:rsid w:val="0042799C"/>
    <w:rsid w:val="004279D3"/>
    <w:rsid w:val="00427B69"/>
    <w:rsid w:val="00427C86"/>
    <w:rsid w:val="00427CD3"/>
    <w:rsid w:val="00430165"/>
    <w:rsid w:val="00430229"/>
    <w:rsid w:val="004303CE"/>
    <w:rsid w:val="00430575"/>
    <w:rsid w:val="0043097A"/>
    <w:rsid w:val="00430DE1"/>
    <w:rsid w:val="00431400"/>
    <w:rsid w:val="00431875"/>
    <w:rsid w:val="004319AE"/>
    <w:rsid w:val="00431C47"/>
    <w:rsid w:val="00431F93"/>
    <w:rsid w:val="004323BE"/>
    <w:rsid w:val="004323F5"/>
    <w:rsid w:val="004325C4"/>
    <w:rsid w:val="004326C6"/>
    <w:rsid w:val="0043283C"/>
    <w:rsid w:val="00432D7B"/>
    <w:rsid w:val="00432DA7"/>
    <w:rsid w:val="00432F49"/>
    <w:rsid w:val="004330C8"/>
    <w:rsid w:val="00433163"/>
    <w:rsid w:val="0043338F"/>
    <w:rsid w:val="00433477"/>
    <w:rsid w:val="00433491"/>
    <w:rsid w:val="004339B8"/>
    <w:rsid w:val="004339F3"/>
    <w:rsid w:val="00433AC7"/>
    <w:rsid w:val="00434174"/>
    <w:rsid w:val="0043428E"/>
    <w:rsid w:val="004342E2"/>
    <w:rsid w:val="00434641"/>
    <w:rsid w:val="00434AEC"/>
    <w:rsid w:val="00435201"/>
    <w:rsid w:val="0043523C"/>
    <w:rsid w:val="00435295"/>
    <w:rsid w:val="00435473"/>
    <w:rsid w:val="00435489"/>
    <w:rsid w:val="0043552F"/>
    <w:rsid w:val="00435562"/>
    <w:rsid w:val="004355ED"/>
    <w:rsid w:val="004356B4"/>
    <w:rsid w:val="00435936"/>
    <w:rsid w:val="00436651"/>
    <w:rsid w:val="00436D2A"/>
    <w:rsid w:val="00436D46"/>
    <w:rsid w:val="004370AF"/>
    <w:rsid w:val="004371DB"/>
    <w:rsid w:val="004373F6"/>
    <w:rsid w:val="004375D2"/>
    <w:rsid w:val="004378EC"/>
    <w:rsid w:val="00437E61"/>
    <w:rsid w:val="00437E70"/>
    <w:rsid w:val="00440107"/>
    <w:rsid w:val="004403A9"/>
    <w:rsid w:val="00440ECE"/>
    <w:rsid w:val="004410F4"/>
    <w:rsid w:val="0044111C"/>
    <w:rsid w:val="004413F3"/>
    <w:rsid w:val="00441E09"/>
    <w:rsid w:val="00441E4C"/>
    <w:rsid w:val="00441FE7"/>
    <w:rsid w:val="004420D8"/>
    <w:rsid w:val="004421FE"/>
    <w:rsid w:val="0044239C"/>
    <w:rsid w:val="004423B2"/>
    <w:rsid w:val="00442666"/>
    <w:rsid w:val="00442820"/>
    <w:rsid w:val="00442ADC"/>
    <w:rsid w:val="00442AEC"/>
    <w:rsid w:val="0044347C"/>
    <w:rsid w:val="00443761"/>
    <w:rsid w:val="00443A96"/>
    <w:rsid w:val="00443ADF"/>
    <w:rsid w:val="00443B2B"/>
    <w:rsid w:val="00443CE0"/>
    <w:rsid w:val="00443F5A"/>
    <w:rsid w:val="004444AC"/>
    <w:rsid w:val="00444534"/>
    <w:rsid w:val="004446AF"/>
    <w:rsid w:val="004463C7"/>
    <w:rsid w:val="004464F2"/>
    <w:rsid w:val="00446545"/>
    <w:rsid w:val="004465B4"/>
    <w:rsid w:val="004469CC"/>
    <w:rsid w:val="00446BB8"/>
    <w:rsid w:val="00446C96"/>
    <w:rsid w:val="00446E6A"/>
    <w:rsid w:val="00446F2B"/>
    <w:rsid w:val="00446FFC"/>
    <w:rsid w:val="00447680"/>
    <w:rsid w:val="004477BA"/>
    <w:rsid w:val="0044785C"/>
    <w:rsid w:val="00447A39"/>
    <w:rsid w:val="00447B66"/>
    <w:rsid w:val="00447F7D"/>
    <w:rsid w:val="00450494"/>
    <w:rsid w:val="00450968"/>
    <w:rsid w:val="00450ADF"/>
    <w:rsid w:val="0045116B"/>
    <w:rsid w:val="0045129C"/>
    <w:rsid w:val="00451438"/>
    <w:rsid w:val="004514E3"/>
    <w:rsid w:val="00451A77"/>
    <w:rsid w:val="00451B41"/>
    <w:rsid w:val="00451CB8"/>
    <w:rsid w:val="00451D35"/>
    <w:rsid w:val="00452121"/>
    <w:rsid w:val="004528A2"/>
    <w:rsid w:val="00452CD7"/>
    <w:rsid w:val="0045318C"/>
    <w:rsid w:val="004534E9"/>
    <w:rsid w:val="00453D6F"/>
    <w:rsid w:val="00453EBF"/>
    <w:rsid w:val="00454239"/>
    <w:rsid w:val="0045447A"/>
    <w:rsid w:val="00454899"/>
    <w:rsid w:val="0045490E"/>
    <w:rsid w:val="00454977"/>
    <w:rsid w:val="00454A11"/>
    <w:rsid w:val="00454ACE"/>
    <w:rsid w:val="00454C64"/>
    <w:rsid w:val="00454DDE"/>
    <w:rsid w:val="00454EE3"/>
    <w:rsid w:val="00454F00"/>
    <w:rsid w:val="00455043"/>
    <w:rsid w:val="0045534E"/>
    <w:rsid w:val="004558BF"/>
    <w:rsid w:val="00456087"/>
    <w:rsid w:val="0045612F"/>
    <w:rsid w:val="00456328"/>
    <w:rsid w:val="004563A0"/>
    <w:rsid w:val="00456644"/>
    <w:rsid w:val="004566F6"/>
    <w:rsid w:val="004567FA"/>
    <w:rsid w:val="00456919"/>
    <w:rsid w:val="00456D85"/>
    <w:rsid w:val="00456EEB"/>
    <w:rsid w:val="004572A9"/>
    <w:rsid w:val="00457503"/>
    <w:rsid w:val="0045754E"/>
    <w:rsid w:val="004576C4"/>
    <w:rsid w:val="00457865"/>
    <w:rsid w:val="00457A92"/>
    <w:rsid w:val="00457B77"/>
    <w:rsid w:val="00457BD8"/>
    <w:rsid w:val="00457DCA"/>
    <w:rsid w:val="00457E5B"/>
    <w:rsid w:val="0046062F"/>
    <w:rsid w:val="004607BF"/>
    <w:rsid w:val="00460E95"/>
    <w:rsid w:val="0046108C"/>
    <w:rsid w:val="00461143"/>
    <w:rsid w:val="0046116C"/>
    <w:rsid w:val="00461463"/>
    <w:rsid w:val="00461549"/>
    <w:rsid w:val="00461875"/>
    <w:rsid w:val="00461A40"/>
    <w:rsid w:val="00461E2A"/>
    <w:rsid w:val="00461F6C"/>
    <w:rsid w:val="00462617"/>
    <w:rsid w:val="004626C4"/>
    <w:rsid w:val="00462756"/>
    <w:rsid w:val="00462BA7"/>
    <w:rsid w:val="00462D55"/>
    <w:rsid w:val="00462D75"/>
    <w:rsid w:val="00462E63"/>
    <w:rsid w:val="00462FB3"/>
    <w:rsid w:val="00463777"/>
    <w:rsid w:val="00464624"/>
    <w:rsid w:val="004646B5"/>
    <w:rsid w:val="00464922"/>
    <w:rsid w:val="00464E4E"/>
    <w:rsid w:val="00464F25"/>
    <w:rsid w:val="0046508B"/>
    <w:rsid w:val="00465222"/>
    <w:rsid w:val="00465312"/>
    <w:rsid w:val="0046546A"/>
    <w:rsid w:val="00465790"/>
    <w:rsid w:val="00465B25"/>
    <w:rsid w:val="00465BCC"/>
    <w:rsid w:val="00465DB1"/>
    <w:rsid w:val="00465DD3"/>
    <w:rsid w:val="00465E16"/>
    <w:rsid w:val="00466C81"/>
    <w:rsid w:val="00466D44"/>
    <w:rsid w:val="00466F08"/>
    <w:rsid w:val="00466F52"/>
    <w:rsid w:val="00467186"/>
    <w:rsid w:val="00467766"/>
    <w:rsid w:val="004677D9"/>
    <w:rsid w:val="004678C0"/>
    <w:rsid w:val="0046792E"/>
    <w:rsid w:val="00467B27"/>
    <w:rsid w:val="00467F43"/>
    <w:rsid w:val="004701CF"/>
    <w:rsid w:val="00470A7A"/>
    <w:rsid w:val="00470AA0"/>
    <w:rsid w:val="00470ABE"/>
    <w:rsid w:val="004712DD"/>
    <w:rsid w:val="0047156B"/>
    <w:rsid w:val="00471C67"/>
    <w:rsid w:val="00471D92"/>
    <w:rsid w:val="0047221E"/>
    <w:rsid w:val="0047231F"/>
    <w:rsid w:val="00472638"/>
    <w:rsid w:val="00472959"/>
    <w:rsid w:val="00472D1F"/>
    <w:rsid w:val="00472EB0"/>
    <w:rsid w:val="00473291"/>
    <w:rsid w:val="004733C7"/>
    <w:rsid w:val="004734F6"/>
    <w:rsid w:val="0047399A"/>
    <w:rsid w:val="00473C0B"/>
    <w:rsid w:val="00473FAE"/>
    <w:rsid w:val="00474046"/>
    <w:rsid w:val="00474430"/>
    <w:rsid w:val="004744A3"/>
    <w:rsid w:val="00474601"/>
    <w:rsid w:val="00474DC5"/>
    <w:rsid w:val="00474E3B"/>
    <w:rsid w:val="00474EDB"/>
    <w:rsid w:val="00474FA6"/>
    <w:rsid w:val="004754DF"/>
    <w:rsid w:val="0047573B"/>
    <w:rsid w:val="00475D26"/>
    <w:rsid w:val="004762E8"/>
    <w:rsid w:val="00476440"/>
    <w:rsid w:val="00476738"/>
    <w:rsid w:val="00476822"/>
    <w:rsid w:val="00476989"/>
    <w:rsid w:val="00476A10"/>
    <w:rsid w:val="00476CBF"/>
    <w:rsid w:val="00477570"/>
    <w:rsid w:val="00477B30"/>
    <w:rsid w:val="00477C05"/>
    <w:rsid w:val="00477D8D"/>
    <w:rsid w:val="00477F69"/>
    <w:rsid w:val="00480202"/>
    <w:rsid w:val="0048022C"/>
    <w:rsid w:val="004803EA"/>
    <w:rsid w:val="00480511"/>
    <w:rsid w:val="00480897"/>
    <w:rsid w:val="004808E0"/>
    <w:rsid w:val="00480D17"/>
    <w:rsid w:val="00481275"/>
    <w:rsid w:val="004814C6"/>
    <w:rsid w:val="00481793"/>
    <w:rsid w:val="004819D5"/>
    <w:rsid w:val="00481B04"/>
    <w:rsid w:val="00481DF7"/>
    <w:rsid w:val="00481E33"/>
    <w:rsid w:val="004820EC"/>
    <w:rsid w:val="0048214D"/>
    <w:rsid w:val="0048284D"/>
    <w:rsid w:val="00482C6D"/>
    <w:rsid w:val="004830B4"/>
    <w:rsid w:val="004832E9"/>
    <w:rsid w:val="0048347D"/>
    <w:rsid w:val="00483784"/>
    <w:rsid w:val="00483D04"/>
    <w:rsid w:val="00484047"/>
    <w:rsid w:val="004844EC"/>
    <w:rsid w:val="0048456B"/>
    <w:rsid w:val="0048496B"/>
    <w:rsid w:val="00484AB7"/>
    <w:rsid w:val="00484E48"/>
    <w:rsid w:val="00484F46"/>
    <w:rsid w:val="004851C0"/>
    <w:rsid w:val="0048523C"/>
    <w:rsid w:val="00485A22"/>
    <w:rsid w:val="00485C64"/>
    <w:rsid w:val="00485DDA"/>
    <w:rsid w:val="00485DDB"/>
    <w:rsid w:val="00485F76"/>
    <w:rsid w:val="0048607C"/>
    <w:rsid w:val="00486169"/>
    <w:rsid w:val="004868B6"/>
    <w:rsid w:val="00486955"/>
    <w:rsid w:val="00486C75"/>
    <w:rsid w:val="00486EED"/>
    <w:rsid w:val="004870AD"/>
    <w:rsid w:val="004871DE"/>
    <w:rsid w:val="004879DA"/>
    <w:rsid w:val="00487CB2"/>
    <w:rsid w:val="00487E7A"/>
    <w:rsid w:val="00487E80"/>
    <w:rsid w:val="00487FE7"/>
    <w:rsid w:val="0049016F"/>
    <w:rsid w:val="004903D9"/>
    <w:rsid w:val="00490531"/>
    <w:rsid w:val="00490A80"/>
    <w:rsid w:val="00490BE1"/>
    <w:rsid w:val="00490FB5"/>
    <w:rsid w:val="00491170"/>
    <w:rsid w:val="00491242"/>
    <w:rsid w:val="00491756"/>
    <w:rsid w:val="00491877"/>
    <w:rsid w:val="0049189D"/>
    <w:rsid w:val="00491917"/>
    <w:rsid w:val="004919EF"/>
    <w:rsid w:val="00491BA2"/>
    <w:rsid w:val="00491BE1"/>
    <w:rsid w:val="004920D5"/>
    <w:rsid w:val="004923A1"/>
    <w:rsid w:val="004927F9"/>
    <w:rsid w:val="00492C8A"/>
    <w:rsid w:val="00492E6A"/>
    <w:rsid w:val="0049305E"/>
    <w:rsid w:val="00493605"/>
    <w:rsid w:val="00493806"/>
    <w:rsid w:val="00493DAA"/>
    <w:rsid w:val="004940FC"/>
    <w:rsid w:val="00494136"/>
    <w:rsid w:val="0049441E"/>
    <w:rsid w:val="004946E7"/>
    <w:rsid w:val="00494984"/>
    <w:rsid w:val="00494B83"/>
    <w:rsid w:val="00494BBD"/>
    <w:rsid w:val="00494CB8"/>
    <w:rsid w:val="00495234"/>
    <w:rsid w:val="0049566C"/>
    <w:rsid w:val="00495686"/>
    <w:rsid w:val="00495E3D"/>
    <w:rsid w:val="00496695"/>
    <w:rsid w:val="004966CA"/>
    <w:rsid w:val="00496751"/>
    <w:rsid w:val="00496B55"/>
    <w:rsid w:val="00496C23"/>
    <w:rsid w:val="00497097"/>
    <w:rsid w:val="004973DB"/>
    <w:rsid w:val="0049764A"/>
    <w:rsid w:val="00497711"/>
    <w:rsid w:val="00497D7F"/>
    <w:rsid w:val="004A02E3"/>
    <w:rsid w:val="004A02F0"/>
    <w:rsid w:val="004A065D"/>
    <w:rsid w:val="004A0838"/>
    <w:rsid w:val="004A0C4C"/>
    <w:rsid w:val="004A0F40"/>
    <w:rsid w:val="004A10DB"/>
    <w:rsid w:val="004A12C3"/>
    <w:rsid w:val="004A1453"/>
    <w:rsid w:val="004A15BB"/>
    <w:rsid w:val="004A1A23"/>
    <w:rsid w:val="004A1A95"/>
    <w:rsid w:val="004A1BE7"/>
    <w:rsid w:val="004A1FEC"/>
    <w:rsid w:val="004A21B8"/>
    <w:rsid w:val="004A22EF"/>
    <w:rsid w:val="004A23C0"/>
    <w:rsid w:val="004A246F"/>
    <w:rsid w:val="004A2594"/>
    <w:rsid w:val="004A29FE"/>
    <w:rsid w:val="004A3456"/>
    <w:rsid w:val="004A370A"/>
    <w:rsid w:val="004A371E"/>
    <w:rsid w:val="004A3A19"/>
    <w:rsid w:val="004A3E12"/>
    <w:rsid w:val="004A3EA7"/>
    <w:rsid w:val="004A3FAD"/>
    <w:rsid w:val="004A42A8"/>
    <w:rsid w:val="004A4393"/>
    <w:rsid w:val="004A43D2"/>
    <w:rsid w:val="004A504B"/>
    <w:rsid w:val="004A507C"/>
    <w:rsid w:val="004A5577"/>
    <w:rsid w:val="004A5580"/>
    <w:rsid w:val="004A59D3"/>
    <w:rsid w:val="004A5F35"/>
    <w:rsid w:val="004A65A6"/>
    <w:rsid w:val="004A65E2"/>
    <w:rsid w:val="004A67AD"/>
    <w:rsid w:val="004A6949"/>
    <w:rsid w:val="004A698C"/>
    <w:rsid w:val="004A69E7"/>
    <w:rsid w:val="004A6BF6"/>
    <w:rsid w:val="004A746F"/>
    <w:rsid w:val="004A7574"/>
    <w:rsid w:val="004A7914"/>
    <w:rsid w:val="004B0195"/>
    <w:rsid w:val="004B0498"/>
    <w:rsid w:val="004B0EF0"/>
    <w:rsid w:val="004B10DA"/>
    <w:rsid w:val="004B10DF"/>
    <w:rsid w:val="004B123A"/>
    <w:rsid w:val="004B12EB"/>
    <w:rsid w:val="004B162C"/>
    <w:rsid w:val="004B1A62"/>
    <w:rsid w:val="004B1B55"/>
    <w:rsid w:val="004B1C17"/>
    <w:rsid w:val="004B1EC5"/>
    <w:rsid w:val="004B21B1"/>
    <w:rsid w:val="004B235A"/>
    <w:rsid w:val="004B2377"/>
    <w:rsid w:val="004B23E2"/>
    <w:rsid w:val="004B2554"/>
    <w:rsid w:val="004B27DB"/>
    <w:rsid w:val="004B2D93"/>
    <w:rsid w:val="004B314A"/>
    <w:rsid w:val="004B3723"/>
    <w:rsid w:val="004B3874"/>
    <w:rsid w:val="004B3940"/>
    <w:rsid w:val="004B39B6"/>
    <w:rsid w:val="004B3B28"/>
    <w:rsid w:val="004B3C1B"/>
    <w:rsid w:val="004B3EB1"/>
    <w:rsid w:val="004B401C"/>
    <w:rsid w:val="004B41D4"/>
    <w:rsid w:val="004B47A2"/>
    <w:rsid w:val="004B49E8"/>
    <w:rsid w:val="004B4AEB"/>
    <w:rsid w:val="004B4BC2"/>
    <w:rsid w:val="004B4C12"/>
    <w:rsid w:val="004B4C6D"/>
    <w:rsid w:val="004B512C"/>
    <w:rsid w:val="004B5235"/>
    <w:rsid w:val="004B560A"/>
    <w:rsid w:val="004B5682"/>
    <w:rsid w:val="004B56B4"/>
    <w:rsid w:val="004B5A28"/>
    <w:rsid w:val="004B66F8"/>
    <w:rsid w:val="004B689C"/>
    <w:rsid w:val="004B68A8"/>
    <w:rsid w:val="004B6A9A"/>
    <w:rsid w:val="004B6E41"/>
    <w:rsid w:val="004B71E5"/>
    <w:rsid w:val="004B723E"/>
    <w:rsid w:val="004B79EF"/>
    <w:rsid w:val="004B7B4B"/>
    <w:rsid w:val="004B7F28"/>
    <w:rsid w:val="004C06FC"/>
    <w:rsid w:val="004C08AC"/>
    <w:rsid w:val="004C0C8E"/>
    <w:rsid w:val="004C1532"/>
    <w:rsid w:val="004C1656"/>
    <w:rsid w:val="004C177A"/>
    <w:rsid w:val="004C186B"/>
    <w:rsid w:val="004C1950"/>
    <w:rsid w:val="004C19B0"/>
    <w:rsid w:val="004C1A4E"/>
    <w:rsid w:val="004C1FC1"/>
    <w:rsid w:val="004C1FFD"/>
    <w:rsid w:val="004C24AA"/>
    <w:rsid w:val="004C2630"/>
    <w:rsid w:val="004C2A32"/>
    <w:rsid w:val="004C2B4F"/>
    <w:rsid w:val="004C3183"/>
    <w:rsid w:val="004C3227"/>
    <w:rsid w:val="004C33E5"/>
    <w:rsid w:val="004C38D8"/>
    <w:rsid w:val="004C39B3"/>
    <w:rsid w:val="004C3AFB"/>
    <w:rsid w:val="004C4610"/>
    <w:rsid w:val="004C4858"/>
    <w:rsid w:val="004C48C9"/>
    <w:rsid w:val="004C539B"/>
    <w:rsid w:val="004C53F8"/>
    <w:rsid w:val="004C5615"/>
    <w:rsid w:val="004C56C8"/>
    <w:rsid w:val="004C57E3"/>
    <w:rsid w:val="004C5AE5"/>
    <w:rsid w:val="004C5B44"/>
    <w:rsid w:val="004C626F"/>
    <w:rsid w:val="004C6823"/>
    <w:rsid w:val="004C6CF9"/>
    <w:rsid w:val="004C6E0D"/>
    <w:rsid w:val="004C792E"/>
    <w:rsid w:val="004C797B"/>
    <w:rsid w:val="004C79B0"/>
    <w:rsid w:val="004C7A90"/>
    <w:rsid w:val="004C7C20"/>
    <w:rsid w:val="004C7F6D"/>
    <w:rsid w:val="004D01F8"/>
    <w:rsid w:val="004D0560"/>
    <w:rsid w:val="004D08BF"/>
    <w:rsid w:val="004D0F78"/>
    <w:rsid w:val="004D10FC"/>
    <w:rsid w:val="004D1117"/>
    <w:rsid w:val="004D115A"/>
    <w:rsid w:val="004D161B"/>
    <w:rsid w:val="004D18D1"/>
    <w:rsid w:val="004D2029"/>
    <w:rsid w:val="004D29C3"/>
    <w:rsid w:val="004D29D5"/>
    <w:rsid w:val="004D2A3B"/>
    <w:rsid w:val="004D2A81"/>
    <w:rsid w:val="004D2B9B"/>
    <w:rsid w:val="004D2DCD"/>
    <w:rsid w:val="004D2E53"/>
    <w:rsid w:val="004D2EC2"/>
    <w:rsid w:val="004D301B"/>
    <w:rsid w:val="004D30A8"/>
    <w:rsid w:val="004D32AA"/>
    <w:rsid w:val="004D3379"/>
    <w:rsid w:val="004D3565"/>
    <w:rsid w:val="004D3654"/>
    <w:rsid w:val="004D385B"/>
    <w:rsid w:val="004D393C"/>
    <w:rsid w:val="004D3E09"/>
    <w:rsid w:val="004D3E84"/>
    <w:rsid w:val="004D424F"/>
    <w:rsid w:val="004D4407"/>
    <w:rsid w:val="004D47B0"/>
    <w:rsid w:val="004D4AC3"/>
    <w:rsid w:val="004D4E01"/>
    <w:rsid w:val="004D4FAB"/>
    <w:rsid w:val="004D5B91"/>
    <w:rsid w:val="004D5BA4"/>
    <w:rsid w:val="004D6590"/>
    <w:rsid w:val="004D6AA2"/>
    <w:rsid w:val="004D6BA7"/>
    <w:rsid w:val="004D6DD9"/>
    <w:rsid w:val="004D6E65"/>
    <w:rsid w:val="004D6F55"/>
    <w:rsid w:val="004D7000"/>
    <w:rsid w:val="004D70A3"/>
    <w:rsid w:val="004D71DB"/>
    <w:rsid w:val="004D7442"/>
    <w:rsid w:val="004D7638"/>
    <w:rsid w:val="004D78DE"/>
    <w:rsid w:val="004D7D95"/>
    <w:rsid w:val="004E0478"/>
    <w:rsid w:val="004E0549"/>
    <w:rsid w:val="004E055E"/>
    <w:rsid w:val="004E08D1"/>
    <w:rsid w:val="004E0C2A"/>
    <w:rsid w:val="004E0D57"/>
    <w:rsid w:val="004E11E5"/>
    <w:rsid w:val="004E1B5F"/>
    <w:rsid w:val="004E23E3"/>
    <w:rsid w:val="004E26F8"/>
    <w:rsid w:val="004E2EEE"/>
    <w:rsid w:val="004E34C9"/>
    <w:rsid w:val="004E3639"/>
    <w:rsid w:val="004E3E84"/>
    <w:rsid w:val="004E40E9"/>
    <w:rsid w:val="004E420D"/>
    <w:rsid w:val="004E4DA2"/>
    <w:rsid w:val="004E50E4"/>
    <w:rsid w:val="004E5194"/>
    <w:rsid w:val="004E52A1"/>
    <w:rsid w:val="004E5450"/>
    <w:rsid w:val="004E5482"/>
    <w:rsid w:val="004E5C1C"/>
    <w:rsid w:val="004E5EA0"/>
    <w:rsid w:val="004E5ED4"/>
    <w:rsid w:val="004E5F5D"/>
    <w:rsid w:val="004E5F60"/>
    <w:rsid w:val="004E6169"/>
    <w:rsid w:val="004E64C2"/>
    <w:rsid w:val="004E6723"/>
    <w:rsid w:val="004E67DB"/>
    <w:rsid w:val="004E6A0A"/>
    <w:rsid w:val="004E6B46"/>
    <w:rsid w:val="004E6BB2"/>
    <w:rsid w:val="004E6FA7"/>
    <w:rsid w:val="004E6FC9"/>
    <w:rsid w:val="004E70DD"/>
    <w:rsid w:val="004E7772"/>
    <w:rsid w:val="004E7DE5"/>
    <w:rsid w:val="004E7EC3"/>
    <w:rsid w:val="004F08E6"/>
    <w:rsid w:val="004F0A8D"/>
    <w:rsid w:val="004F0FDC"/>
    <w:rsid w:val="004F1953"/>
    <w:rsid w:val="004F1F96"/>
    <w:rsid w:val="004F23AA"/>
    <w:rsid w:val="004F249C"/>
    <w:rsid w:val="004F2961"/>
    <w:rsid w:val="004F2984"/>
    <w:rsid w:val="004F2EDB"/>
    <w:rsid w:val="004F3001"/>
    <w:rsid w:val="004F31E7"/>
    <w:rsid w:val="004F32F5"/>
    <w:rsid w:val="004F384D"/>
    <w:rsid w:val="004F3D06"/>
    <w:rsid w:val="004F3FC2"/>
    <w:rsid w:val="004F41E2"/>
    <w:rsid w:val="004F4611"/>
    <w:rsid w:val="004F4899"/>
    <w:rsid w:val="004F497C"/>
    <w:rsid w:val="004F4D8F"/>
    <w:rsid w:val="004F4DF1"/>
    <w:rsid w:val="004F54A5"/>
    <w:rsid w:val="004F54CF"/>
    <w:rsid w:val="004F59A4"/>
    <w:rsid w:val="004F6000"/>
    <w:rsid w:val="004F60D7"/>
    <w:rsid w:val="004F6150"/>
    <w:rsid w:val="004F6220"/>
    <w:rsid w:val="004F6426"/>
    <w:rsid w:val="004F7180"/>
    <w:rsid w:val="004F7432"/>
    <w:rsid w:val="004F76BE"/>
    <w:rsid w:val="004F7ADF"/>
    <w:rsid w:val="004F7B11"/>
    <w:rsid w:val="004F7BD8"/>
    <w:rsid w:val="004F7C24"/>
    <w:rsid w:val="004F7E10"/>
    <w:rsid w:val="00500110"/>
    <w:rsid w:val="0050063E"/>
    <w:rsid w:val="00500711"/>
    <w:rsid w:val="00500930"/>
    <w:rsid w:val="00500C2C"/>
    <w:rsid w:val="00500C7F"/>
    <w:rsid w:val="00500D9A"/>
    <w:rsid w:val="00500E3B"/>
    <w:rsid w:val="00500E8C"/>
    <w:rsid w:val="0050107F"/>
    <w:rsid w:val="0050110F"/>
    <w:rsid w:val="005017B5"/>
    <w:rsid w:val="005019DD"/>
    <w:rsid w:val="00501AA1"/>
    <w:rsid w:val="00501EA5"/>
    <w:rsid w:val="0050204D"/>
    <w:rsid w:val="00502CB1"/>
    <w:rsid w:val="00502D7A"/>
    <w:rsid w:val="00502E03"/>
    <w:rsid w:val="00503019"/>
    <w:rsid w:val="005030DD"/>
    <w:rsid w:val="00503110"/>
    <w:rsid w:val="0050324B"/>
    <w:rsid w:val="0050326E"/>
    <w:rsid w:val="005035CD"/>
    <w:rsid w:val="00503969"/>
    <w:rsid w:val="00503EBF"/>
    <w:rsid w:val="00504032"/>
    <w:rsid w:val="00504371"/>
    <w:rsid w:val="005043E8"/>
    <w:rsid w:val="00504443"/>
    <w:rsid w:val="005044CC"/>
    <w:rsid w:val="0050479B"/>
    <w:rsid w:val="005048CB"/>
    <w:rsid w:val="005048F6"/>
    <w:rsid w:val="005049F3"/>
    <w:rsid w:val="00504CD9"/>
    <w:rsid w:val="00505550"/>
    <w:rsid w:val="005055DC"/>
    <w:rsid w:val="00505631"/>
    <w:rsid w:val="005057B2"/>
    <w:rsid w:val="00505B44"/>
    <w:rsid w:val="00505BB1"/>
    <w:rsid w:val="00505BDA"/>
    <w:rsid w:val="00506115"/>
    <w:rsid w:val="005061DD"/>
    <w:rsid w:val="00506DBB"/>
    <w:rsid w:val="00506E9C"/>
    <w:rsid w:val="00506F50"/>
    <w:rsid w:val="00507513"/>
    <w:rsid w:val="00507841"/>
    <w:rsid w:val="00507914"/>
    <w:rsid w:val="00507ABF"/>
    <w:rsid w:val="00510488"/>
    <w:rsid w:val="0051060D"/>
    <w:rsid w:val="00510AFA"/>
    <w:rsid w:val="00510B2E"/>
    <w:rsid w:val="00510F3E"/>
    <w:rsid w:val="00510F59"/>
    <w:rsid w:val="00511153"/>
    <w:rsid w:val="0051128A"/>
    <w:rsid w:val="005114CA"/>
    <w:rsid w:val="005114F4"/>
    <w:rsid w:val="00511788"/>
    <w:rsid w:val="0051181A"/>
    <w:rsid w:val="00511876"/>
    <w:rsid w:val="00511B55"/>
    <w:rsid w:val="005121E7"/>
    <w:rsid w:val="00512D83"/>
    <w:rsid w:val="0051300E"/>
    <w:rsid w:val="005138D9"/>
    <w:rsid w:val="00513B88"/>
    <w:rsid w:val="00513D4D"/>
    <w:rsid w:val="00514620"/>
    <w:rsid w:val="00514928"/>
    <w:rsid w:val="00514A31"/>
    <w:rsid w:val="005150DB"/>
    <w:rsid w:val="005153FB"/>
    <w:rsid w:val="005154C6"/>
    <w:rsid w:val="005155E7"/>
    <w:rsid w:val="00515706"/>
    <w:rsid w:val="00515877"/>
    <w:rsid w:val="005159B4"/>
    <w:rsid w:val="005159BB"/>
    <w:rsid w:val="00515CC1"/>
    <w:rsid w:val="00515D2C"/>
    <w:rsid w:val="00515DFD"/>
    <w:rsid w:val="00515F17"/>
    <w:rsid w:val="00516292"/>
    <w:rsid w:val="0051650A"/>
    <w:rsid w:val="00516D80"/>
    <w:rsid w:val="0051733B"/>
    <w:rsid w:val="0051745E"/>
    <w:rsid w:val="00517558"/>
    <w:rsid w:val="00517578"/>
    <w:rsid w:val="00517A25"/>
    <w:rsid w:val="00517B09"/>
    <w:rsid w:val="00520191"/>
    <w:rsid w:val="005202BF"/>
    <w:rsid w:val="00520810"/>
    <w:rsid w:val="00520C73"/>
    <w:rsid w:val="00520D5D"/>
    <w:rsid w:val="00520E36"/>
    <w:rsid w:val="00521419"/>
    <w:rsid w:val="00521E8D"/>
    <w:rsid w:val="00521EA7"/>
    <w:rsid w:val="0052205F"/>
    <w:rsid w:val="005222F1"/>
    <w:rsid w:val="0052260B"/>
    <w:rsid w:val="0052295C"/>
    <w:rsid w:val="0052367C"/>
    <w:rsid w:val="0052387A"/>
    <w:rsid w:val="00523DEB"/>
    <w:rsid w:val="00524069"/>
    <w:rsid w:val="005240A3"/>
    <w:rsid w:val="005247DB"/>
    <w:rsid w:val="00524933"/>
    <w:rsid w:val="00524C0D"/>
    <w:rsid w:val="0052517B"/>
    <w:rsid w:val="00525807"/>
    <w:rsid w:val="00525AD9"/>
    <w:rsid w:val="00525B7E"/>
    <w:rsid w:val="00525E6A"/>
    <w:rsid w:val="0052644D"/>
    <w:rsid w:val="005266E3"/>
    <w:rsid w:val="00526724"/>
    <w:rsid w:val="00526DDE"/>
    <w:rsid w:val="00527057"/>
    <w:rsid w:val="00527543"/>
    <w:rsid w:val="005275C7"/>
    <w:rsid w:val="00527E51"/>
    <w:rsid w:val="00530296"/>
    <w:rsid w:val="005303B1"/>
    <w:rsid w:val="00530451"/>
    <w:rsid w:val="00530728"/>
    <w:rsid w:val="0053072D"/>
    <w:rsid w:val="00530880"/>
    <w:rsid w:val="00530A99"/>
    <w:rsid w:val="00530B76"/>
    <w:rsid w:val="00530CF1"/>
    <w:rsid w:val="0053106A"/>
    <w:rsid w:val="005313A2"/>
    <w:rsid w:val="00531566"/>
    <w:rsid w:val="00531831"/>
    <w:rsid w:val="005318B2"/>
    <w:rsid w:val="005318FF"/>
    <w:rsid w:val="00531B73"/>
    <w:rsid w:val="0053201A"/>
    <w:rsid w:val="00532043"/>
    <w:rsid w:val="005324F9"/>
    <w:rsid w:val="00532680"/>
    <w:rsid w:val="0053289B"/>
    <w:rsid w:val="0053322D"/>
    <w:rsid w:val="0053339C"/>
    <w:rsid w:val="0053354F"/>
    <w:rsid w:val="005335F2"/>
    <w:rsid w:val="00533791"/>
    <w:rsid w:val="00533D98"/>
    <w:rsid w:val="005341A6"/>
    <w:rsid w:val="0053420D"/>
    <w:rsid w:val="0053424C"/>
    <w:rsid w:val="0053460A"/>
    <w:rsid w:val="00534870"/>
    <w:rsid w:val="00534A3E"/>
    <w:rsid w:val="00534A66"/>
    <w:rsid w:val="00534CD9"/>
    <w:rsid w:val="00534EE5"/>
    <w:rsid w:val="005350A1"/>
    <w:rsid w:val="0053583E"/>
    <w:rsid w:val="00535955"/>
    <w:rsid w:val="00535B5F"/>
    <w:rsid w:val="00535D56"/>
    <w:rsid w:val="00535E75"/>
    <w:rsid w:val="00535F78"/>
    <w:rsid w:val="00536098"/>
    <w:rsid w:val="005362B4"/>
    <w:rsid w:val="00536471"/>
    <w:rsid w:val="00536E9D"/>
    <w:rsid w:val="00536F25"/>
    <w:rsid w:val="00537096"/>
    <w:rsid w:val="00537384"/>
    <w:rsid w:val="005373D5"/>
    <w:rsid w:val="005373E5"/>
    <w:rsid w:val="00537B60"/>
    <w:rsid w:val="00537E56"/>
    <w:rsid w:val="00537F16"/>
    <w:rsid w:val="00537F92"/>
    <w:rsid w:val="00537FFB"/>
    <w:rsid w:val="00540153"/>
    <w:rsid w:val="005406C4"/>
    <w:rsid w:val="00540866"/>
    <w:rsid w:val="00540BA8"/>
    <w:rsid w:val="00540CDA"/>
    <w:rsid w:val="0054123D"/>
    <w:rsid w:val="005412AA"/>
    <w:rsid w:val="00541630"/>
    <w:rsid w:val="00541729"/>
    <w:rsid w:val="00541836"/>
    <w:rsid w:val="00541991"/>
    <w:rsid w:val="00541E8A"/>
    <w:rsid w:val="00542138"/>
    <w:rsid w:val="0054284D"/>
    <w:rsid w:val="0054289B"/>
    <w:rsid w:val="00542DDC"/>
    <w:rsid w:val="00542F17"/>
    <w:rsid w:val="00542FA7"/>
    <w:rsid w:val="005431DC"/>
    <w:rsid w:val="005436C8"/>
    <w:rsid w:val="005438F7"/>
    <w:rsid w:val="0054390F"/>
    <w:rsid w:val="00543D66"/>
    <w:rsid w:val="00543DE5"/>
    <w:rsid w:val="00544454"/>
    <w:rsid w:val="005444E0"/>
    <w:rsid w:val="00544CEC"/>
    <w:rsid w:val="00544D58"/>
    <w:rsid w:val="0054541E"/>
    <w:rsid w:val="005456B6"/>
    <w:rsid w:val="00545B58"/>
    <w:rsid w:val="00545DAC"/>
    <w:rsid w:val="00546196"/>
    <w:rsid w:val="00546239"/>
    <w:rsid w:val="00546BE7"/>
    <w:rsid w:val="00546D58"/>
    <w:rsid w:val="0054786B"/>
    <w:rsid w:val="00547C9B"/>
    <w:rsid w:val="00547E4A"/>
    <w:rsid w:val="00547F3C"/>
    <w:rsid w:val="005503DF"/>
    <w:rsid w:val="005507BF"/>
    <w:rsid w:val="00550819"/>
    <w:rsid w:val="005511BE"/>
    <w:rsid w:val="005512C8"/>
    <w:rsid w:val="0055137C"/>
    <w:rsid w:val="005514F3"/>
    <w:rsid w:val="00551AE3"/>
    <w:rsid w:val="00551CF8"/>
    <w:rsid w:val="005525C2"/>
    <w:rsid w:val="00552641"/>
    <w:rsid w:val="00552859"/>
    <w:rsid w:val="00552AD6"/>
    <w:rsid w:val="00552C98"/>
    <w:rsid w:val="00552CCB"/>
    <w:rsid w:val="00552D82"/>
    <w:rsid w:val="00553228"/>
    <w:rsid w:val="005532AC"/>
    <w:rsid w:val="005533E1"/>
    <w:rsid w:val="00553465"/>
    <w:rsid w:val="0055376A"/>
    <w:rsid w:val="005537FD"/>
    <w:rsid w:val="00553892"/>
    <w:rsid w:val="00553A6B"/>
    <w:rsid w:val="00553C30"/>
    <w:rsid w:val="005540DE"/>
    <w:rsid w:val="00554435"/>
    <w:rsid w:val="00554616"/>
    <w:rsid w:val="00554730"/>
    <w:rsid w:val="0055497C"/>
    <w:rsid w:val="0055498E"/>
    <w:rsid w:val="00554F54"/>
    <w:rsid w:val="00554FB5"/>
    <w:rsid w:val="00555029"/>
    <w:rsid w:val="0055502A"/>
    <w:rsid w:val="0055508E"/>
    <w:rsid w:val="005559D2"/>
    <w:rsid w:val="00555D2A"/>
    <w:rsid w:val="0055615E"/>
    <w:rsid w:val="005566D2"/>
    <w:rsid w:val="00556C7C"/>
    <w:rsid w:val="00556C85"/>
    <w:rsid w:val="00556CF9"/>
    <w:rsid w:val="0055707F"/>
    <w:rsid w:val="0055768E"/>
    <w:rsid w:val="00557A5B"/>
    <w:rsid w:val="00557B00"/>
    <w:rsid w:val="00557B9E"/>
    <w:rsid w:val="00557FE7"/>
    <w:rsid w:val="0056036C"/>
    <w:rsid w:val="005606F8"/>
    <w:rsid w:val="005608EC"/>
    <w:rsid w:val="00560E88"/>
    <w:rsid w:val="00561165"/>
    <w:rsid w:val="005618B1"/>
    <w:rsid w:val="00561D44"/>
    <w:rsid w:val="00561DBF"/>
    <w:rsid w:val="00561E2B"/>
    <w:rsid w:val="0056243A"/>
    <w:rsid w:val="005625CD"/>
    <w:rsid w:val="0056262A"/>
    <w:rsid w:val="00562739"/>
    <w:rsid w:val="00562963"/>
    <w:rsid w:val="00562F05"/>
    <w:rsid w:val="00562F1B"/>
    <w:rsid w:val="0056349C"/>
    <w:rsid w:val="00563990"/>
    <w:rsid w:val="00563D78"/>
    <w:rsid w:val="00563F59"/>
    <w:rsid w:val="00564034"/>
    <w:rsid w:val="00564177"/>
    <w:rsid w:val="005641AA"/>
    <w:rsid w:val="00564477"/>
    <w:rsid w:val="005644C3"/>
    <w:rsid w:val="0056466E"/>
    <w:rsid w:val="0056492C"/>
    <w:rsid w:val="005651D2"/>
    <w:rsid w:val="005651EC"/>
    <w:rsid w:val="00565582"/>
    <w:rsid w:val="005658C8"/>
    <w:rsid w:val="00565D7F"/>
    <w:rsid w:val="00565EB1"/>
    <w:rsid w:val="0056678F"/>
    <w:rsid w:val="00566923"/>
    <w:rsid w:val="00566C0C"/>
    <w:rsid w:val="00566CA1"/>
    <w:rsid w:val="00566E9D"/>
    <w:rsid w:val="00567299"/>
    <w:rsid w:val="005672B8"/>
    <w:rsid w:val="0056743F"/>
    <w:rsid w:val="00567606"/>
    <w:rsid w:val="00567855"/>
    <w:rsid w:val="005678EC"/>
    <w:rsid w:val="005679A4"/>
    <w:rsid w:val="00567B1E"/>
    <w:rsid w:val="00567C09"/>
    <w:rsid w:val="00567FEA"/>
    <w:rsid w:val="00570744"/>
    <w:rsid w:val="00570CD2"/>
    <w:rsid w:val="00570D59"/>
    <w:rsid w:val="00570E32"/>
    <w:rsid w:val="005710F4"/>
    <w:rsid w:val="00571247"/>
    <w:rsid w:val="005713C0"/>
    <w:rsid w:val="00571461"/>
    <w:rsid w:val="00571A67"/>
    <w:rsid w:val="00571E30"/>
    <w:rsid w:val="0057229C"/>
    <w:rsid w:val="0057293D"/>
    <w:rsid w:val="0057297B"/>
    <w:rsid w:val="00572D6B"/>
    <w:rsid w:val="0057316B"/>
    <w:rsid w:val="00573375"/>
    <w:rsid w:val="005738B4"/>
    <w:rsid w:val="00573A9B"/>
    <w:rsid w:val="00573ABD"/>
    <w:rsid w:val="00573C77"/>
    <w:rsid w:val="00574409"/>
    <w:rsid w:val="00574555"/>
    <w:rsid w:val="00574677"/>
    <w:rsid w:val="00574707"/>
    <w:rsid w:val="00574881"/>
    <w:rsid w:val="00574946"/>
    <w:rsid w:val="00574A60"/>
    <w:rsid w:val="00574E74"/>
    <w:rsid w:val="00575008"/>
    <w:rsid w:val="005751FC"/>
    <w:rsid w:val="00575373"/>
    <w:rsid w:val="005754EF"/>
    <w:rsid w:val="005754FD"/>
    <w:rsid w:val="00575553"/>
    <w:rsid w:val="005755BE"/>
    <w:rsid w:val="005756C1"/>
    <w:rsid w:val="00575A79"/>
    <w:rsid w:val="00575DDF"/>
    <w:rsid w:val="00576008"/>
    <w:rsid w:val="00576DA7"/>
    <w:rsid w:val="00576DD1"/>
    <w:rsid w:val="0057764D"/>
    <w:rsid w:val="005776C8"/>
    <w:rsid w:val="00577909"/>
    <w:rsid w:val="005802DC"/>
    <w:rsid w:val="0058032E"/>
    <w:rsid w:val="005804FA"/>
    <w:rsid w:val="00580684"/>
    <w:rsid w:val="005806AE"/>
    <w:rsid w:val="005806D6"/>
    <w:rsid w:val="00580B16"/>
    <w:rsid w:val="00580F62"/>
    <w:rsid w:val="00580FCC"/>
    <w:rsid w:val="005811AD"/>
    <w:rsid w:val="00581423"/>
    <w:rsid w:val="00581880"/>
    <w:rsid w:val="00581D45"/>
    <w:rsid w:val="00581D5B"/>
    <w:rsid w:val="00581F98"/>
    <w:rsid w:val="005823B5"/>
    <w:rsid w:val="00582506"/>
    <w:rsid w:val="0058291C"/>
    <w:rsid w:val="00582922"/>
    <w:rsid w:val="005829A5"/>
    <w:rsid w:val="00582E11"/>
    <w:rsid w:val="00582FC6"/>
    <w:rsid w:val="0058331C"/>
    <w:rsid w:val="005838E2"/>
    <w:rsid w:val="005839B9"/>
    <w:rsid w:val="0058439C"/>
    <w:rsid w:val="005845EC"/>
    <w:rsid w:val="00584B2B"/>
    <w:rsid w:val="00584D64"/>
    <w:rsid w:val="00584D8C"/>
    <w:rsid w:val="00584E1F"/>
    <w:rsid w:val="00584F46"/>
    <w:rsid w:val="00585022"/>
    <w:rsid w:val="005854BB"/>
    <w:rsid w:val="00585841"/>
    <w:rsid w:val="0058599C"/>
    <w:rsid w:val="00585BE4"/>
    <w:rsid w:val="00585CF8"/>
    <w:rsid w:val="00585EBB"/>
    <w:rsid w:val="005866F6"/>
    <w:rsid w:val="0058691F"/>
    <w:rsid w:val="00586A27"/>
    <w:rsid w:val="00587298"/>
    <w:rsid w:val="00587B25"/>
    <w:rsid w:val="00587C6F"/>
    <w:rsid w:val="00587E52"/>
    <w:rsid w:val="00587F19"/>
    <w:rsid w:val="0059004C"/>
    <w:rsid w:val="0059076D"/>
    <w:rsid w:val="005908BF"/>
    <w:rsid w:val="00590CE4"/>
    <w:rsid w:val="00591BA5"/>
    <w:rsid w:val="00591D58"/>
    <w:rsid w:val="00591EA2"/>
    <w:rsid w:val="00591F11"/>
    <w:rsid w:val="00591F24"/>
    <w:rsid w:val="00592108"/>
    <w:rsid w:val="00592168"/>
    <w:rsid w:val="005921D0"/>
    <w:rsid w:val="00592238"/>
    <w:rsid w:val="00592426"/>
    <w:rsid w:val="00592681"/>
    <w:rsid w:val="005926EE"/>
    <w:rsid w:val="0059298D"/>
    <w:rsid w:val="00592B5C"/>
    <w:rsid w:val="005936C6"/>
    <w:rsid w:val="0059371C"/>
    <w:rsid w:val="00593C88"/>
    <w:rsid w:val="00593CC0"/>
    <w:rsid w:val="00593D61"/>
    <w:rsid w:val="005942AC"/>
    <w:rsid w:val="005942D3"/>
    <w:rsid w:val="00594AA3"/>
    <w:rsid w:val="00594C63"/>
    <w:rsid w:val="00594E6E"/>
    <w:rsid w:val="0059505A"/>
    <w:rsid w:val="00595499"/>
    <w:rsid w:val="00595A42"/>
    <w:rsid w:val="00596010"/>
    <w:rsid w:val="005961B6"/>
    <w:rsid w:val="0059634D"/>
    <w:rsid w:val="005966D1"/>
    <w:rsid w:val="00596817"/>
    <w:rsid w:val="00596A79"/>
    <w:rsid w:val="00597372"/>
    <w:rsid w:val="005976A3"/>
    <w:rsid w:val="005976B8"/>
    <w:rsid w:val="00597994"/>
    <w:rsid w:val="00597C1E"/>
    <w:rsid w:val="00597CD9"/>
    <w:rsid w:val="00597EB4"/>
    <w:rsid w:val="005A049C"/>
    <w:rsid w:val="005A13CB"/>
    <w:rsid w:val="005A13E0"/>
    <w:rsid w:val="005A18FB"/>
    <w:rsid w:val="005A19B2"/>
    <w:rsid w:val="005A1CD4"/>
    <w:rsid w:val="005A26C0"/>
    <w:rsid w:val="005A2ACD"/>
    <w:rsid w:val="005A2BCD"/>
    <w:rsid w:val="005A328A"/>
    <w:rsid w:val="005A3499"/>
    <w:rsid w:val="005A38C4"/>
    <w:rsid w:val="005A47E4"/>
    <w:rsid w:val="005A4955"/>
    <w:rsid w:val="005A495B"/>
    <w:rsid w:val="005A51FC"/>
    <w:rsid w:val="005A5631"/>
    <w:rsid w:val="005A590E"/>
    <w:rsid w:val="005A5B7E"/>
    <w:rsid w:val="005A5BA8"/>
    <w:rsid w:val="005A5FFD"/>
    <w:rsid w:val="005A6064"/>
    <w:rsid w:val="005A60D9"/>
    <w:rsid w:val="005A619B"/>
    <w:rsid w:val="005A61F8"/>
    <w:rsid w:val="005A641E"/>
    <w:rsid w:val="005A682A"/>
    <w:rsid w:val="005A688F"/>
    <w:rsid w:val="005A6E3E"/>
    <w:rsid w:val="005A7644"/>
    <w:rsid w:val="005A7940"/>
    <w:rsid w:val="005A7B62"/>
    <w:rsid w:val="005B0980"/>
    <w:rsid w:val="005B0A2F"/>
    <w:rsid w:val="005B0B89"/>
    <w:rsid w:val="005B0C21"/>
    <w:rsid w:val="005B16CD"/>
    <w:rsid w:val="005B18B2"/>
    <w:rsid w:val="005B1949"/>
    <w:rsid w:val="005B1C3A"/>
    <w:rsid w:val="005B1D74"/>
    <w:rsid w:val="005B1D9C"/>
    <w:rsid w:val="005B1FAF"/>
    <w:rsid w:val="005B205A"/>
    <w:rsid w:val="005B211C"/>
    <w:rsid w:val="005B267A"/>
    <w:rsid w:val="005B2793"/>
    <w:rsid w:val="005B28E1"/>
    <w:rsid w:val="005B29E2"/>
    <w:rsid w:val="005B2AC3"/>
    <w:rsid w:val="005B2B86"/>
    <w:rsid w:val="005B2E61"/>
    <w:rsid w:val="005B2F3D"/>
    <w:rsid w:val="005B37E7"/>
    <w:rsid w:val="005B383A"/>
    <w:rsid w:val="005B3980"/>
    <w:rsid w:val="005B3CA7"/>
    <w:rsid w:val="005B3E8D"/>
    <w:rsid w:val="005B3FC5"/>
    <w:rsid w:val="005B425C"/>
    <w:rsid w:val="005B4EF8"/>
    <w:rsid w:val="005B4F5A"/>
    <w:rsid w:val="005B4FBC"/>
    <w:rsid w:val="005B50BC"/>
    <w:rsid w:val="005B53ED"/>
    <w:rsid w:val="005B564F"/>
    <w:rsid w:val="005B57F0"/>
    <w:rsid w:val="005B5E54"/>
    <w:rsid w:val="005B5EB3"/>
    <w:rsid w:val="005B6013"/>
    <w:rsid w:val="005B60DA"/>
    <w:rsid w:val="005B65DB"/>
    <w:rsid w:val="005B68B1"/>
    <w:rsid w:val="005B6A77"/>
    <w:rsid w:val="005B7137"/>
    <w:rsid w:val="005B715C"/>
    <w:rsid w:val="005B71A3"/>
    <w:rsid w:val="005B7431"/>
    <w:rsid w:val="005B79C2"/>
    <w:rsid w:val="005B7A32"/>
    <w:rsid w:val="005B7F85"/>
    <w:rsid w:val="005C003A"/>
    <w:rsid w:val="005C052C"/>
    <w:rsid w:val="005C06FB"/>
    <w:rsid w:val="005C0BF8"/>
    <w:rsid w:val="005C11A8"/>
    <w:rsid w:val="005C1704"/>
    <w:rsid w:val="005C172D"/>
    <w:rsid w:val="005C178D"/>
    <w:rsid w:val="005C1AFF"/>
    <w:rsid w:val="005C2536"/>
    <w:rsid w:val="005C256E"/>
    <w:rsid w:val="005C3116"/>
    <w:rsid w:val="005C3250"/>
    <w:rsid w:val="005C3255"/>
    <w:rsid w:val="005C326B"/>
    <w:rsid w:val="005C3372"/>
    <w:rsid w:val="005C33CE"/>
    <w:rsid w:val="005C3AB8"/>
    <w:rsid w:val="005C4293"/>
    <w:rsid w:val="005C4325"/>
    <w:rsid w:val="005C43A0"/>
    <w:rsid w:val="005C4503"/>
    <w:rsid w:val="005C455A"/>
    <w:rsid w:val="005C4916"/>
    <w:rsid w:val="005C4DCC"/>
    <w:rsid w:val="005C4E9B"/>
    <w:rsid w:val="005C5080"/>
    <w:rsid w:val="005C50E8"/>
    <w:rsid w:val="005C51BD"/>
    <w:rsid w:val="005C525E"/>
    <w:rsid w:val="005C622E"/>
    <w:rsid w:val="005C646D"/>
    <w:rsid w:val="005C65F6"/>
    <w:rsid w:val="005C680D"/>
    <w:rsid w:val="005C6C2C"/>
    <w:rsid w:val="005C6C91"/>
    <w:rsid w:val="005C72A9"/>
    <w:rsid w:val="005C74C0"/>
    <w:rsid w:val="005C79D7"/>
    <w:rsid w:val="005C7A8D"/>
    <w:rsid w:val="005C7B71"/>
    <w:rsid w:val="005C7CF0"/>
    <w:rsid w:val="005D03C5"/>
    <w:rsid w:val="005D08B7"/>
    <w:rsid w:val="005D0919"/>
    <w:rsid w:val="005D0A9F"/>
    <w:rsid w:val="005D0BDE"/>
    <w:rsid w:val="005D0D81"/>
    <w:rsid w:val="005D0DDA"/>
    <w:rsid w:val="005D0E87"/>
    <w:rsid w:val="005D110A"/>
    <w:rsid w:val="005D1530"/>
    <w:rsid w:val="005D171A"/>
    <w:rsid w:val="005D17D4"/>
    <w:rsid w:val="005D1AC2"/>
    <w:rsid w:val="005D1D23"/>
    <w:rsid w:val="005D1FC8"/>
    <w:rsid w:val="005D204C"/>
    <w:rsid w:val="005D2324"/>
    <w:rsid w:val="005D2419"/>
    <w:rsid w:val="005D2AB8"/>
    <w:rsid w:val="005D3133"/>
    <w:rsid w:val="005D38BB"/>
    <w:rsid w:val="005D3C5E"/>
    <w:rsid w:val="005D4032"/>
    <w:rsid w:val="005D472F"/>
    <w:rsid w:val="005D4A6B"/>
    <w:rsid w:val="005D4F34"/>
    <w:rsid w:val="005D4FEF"/>
    <w:rsid w:val="005D5206"/>
    <w:rsid w:val="005D5257"/>
    <w:rsid w:val="005D558D"/>
    <w:rsid w:val="005D55B6"/>
    <w:rsid w:val="005D5AFD"/>
    <w:rsid w:val="005D5CFE"/>
    <w:rsid w:val="005D5DD2"/>
    <w:rsid w:val="005D64C6"/>
    <w:rsid w:val="005D67A9"/>
    <w:rsid w:val="005D6BE7"/>
    <w:rsid w:val="005D6CD1"/>
    <w:rsid w:val="005D6D6B"/>
    <w:rsid w:val="005D6DCA"/>
    <w:rsid w:val="005D6F8C"/>
    <w:rsid w:val="005D723F"/>
    <w:rsid w:val="005D7662"/>
    <w:rsid w:val="005D79D3"/>
    <w:rsid w:val="005D79FD"/>
    <w:rsid w:val="005D7CA4"/>
    <w:rsid w:val="005D7CD8"/>
    <w:rsid w:val="005E098A"/>
    <w:rsid w:val="005E0A0C"/>
    <w:rsid w:val="005E0A19"/>
    <w:rsid w:val="005E0B8B"/>
    <w:rsid w:val="005E1354"/>
    <w:rsid w:val="005E1FAC"/>
    <w:rsid w:val="005E2503"/>
    <w:rsid w:val="005E2B0E"/>
    <w:rsid w:val="005E2C3F"/>
    <w:rsid w:val="005E2CDB"/>
    <w:rsid w:val="005E2D6D"/>
    <w:rsid w:val="005E3364"/>
    <w:rsid w:val="005E34B3"/>
    <w:rsid w:val="005E369D"/>
    <w:rsid w:val="005E381D"/>
    <w:rsid w:val="005E3C9C"/>
    <w:rsid w:val="005E3D49"/>
    <w:rsid w:val="005E3D5D"/>
    <w:rsid w:val="005E40A5"/>
    <w:rsid w:val="005E4158"/>
    <w:rsid w:val="005E4411"/>
    <w:rsid w:val="005E46F2"/>
    <w:rsid w:val="005E4896"/>
    <w:rsid w:val="005E4E58"/>
    <w:rsid w:val="005E4F5F"/>
    <w:rsid w:val="005E4FF4"/>
    <w:rsid w:val="005E50A0"/>
    <w:rsid w:val="005E5396"/>
    <w:rsid w:val="005E539A"/>
    <w:rsid w:val="005E59D6"/>
    <w:rsid w:val="005E5CA8"/>
    <w:rsid w:val="005E6123"/>
    <w:rsid w:val="005E6329"/>
    <w:rsid w:val="005E63F6"/>
    <w:rsid w:val="005E706A"/>
    <w:rsid w:val="005E70EF"/>
    <w:rsid w:val="005E7127"/>
    <w:rsid w:val="005E76BC"/>
    <w:rsid w:val="005E7731"/>
    <w:rsid w:val="005E7C3A"/>
    <w:rsid w:val="005F0088"/>
    <w:rsid w:val="005F0343"/>
    <w:rsid w:val="005F046D"/>
    <w:rsid w:val="005F0EE9"/>
    <w:rsid w:val="005F11B3"/>
    <w:rsid w:val="005F1367"/>
    <w:rsid w:val="005F16BD"/>
    <w:rsid w:val="005F1917"/>
    <w:rsid w:val="005F1A29"/>
    <w:rsid w:val="005F1AD2"/>
    <w:rsid w:val="005F1C16"/>
    <w:rsid w:val="005F1F44"/>
    <w:rsid w:val="005F225E"/>
    <w:rsid w:val="005F23A5"/>
    <w:rsid w:val="005F24C0"/>
    <w:rsid w:val="005F3055"/>
    <w:rsid w:val="005F3191"/>
    <w:rsid w:val="005F3425"/>
    <w:rsid w:val="005F3760"/>
    <w:rsid w:val="005F39BA"/>
    <w:rsid w:val="005F3AFC"/>
    <w:rsid w:val="005F4144"/>
    <w:rsid w:val="005F418A"/>
    <w:rsid w:val="005F46F7"/>
    <w:rsid w:val="005F48D4"/>
    <w:rsid w:val="005F49AD"/>
    <w:rsid w:val="005F4F50"/>
    <w:rsid w:val="005F54FB"/>
    <w:rsid w:val="005F5A2B"/>
    <w:rsid w:val="005F5DB3"/>
    <w:rsid w:val="005F60C6"/>
    <w:rsid w:val="005F6117"/>
    <w:rsid w:val="005F619C"/>
    <w:rsid w:val="005F636E"/>
    <w:rsid w:val="005F64B2"/>
    <w:rsid w:val="005F6579"/>
    <w:rsid w:val="005F666B"/>
    <w:rsid w:val="005F66E4"/>
    <w:rsid w:val="005F68C0"/>
    <w:rsid w:val="005F6DE2"/>
    <w:rsid w:val="005F6FB1"/>
    <w:rsid w:val="005F70C1"/>
    <w:rsid w:val="005F7139"/>
    <w:rsid w:val="005F74C2"/>
    <w:rsid w:val="005F7614"/>
    <w:rsid w:val="005F78AF"/>
    <w:rsid w:val="00600144"/>
    <w:rsid w:val="00600394"/>
    <w:rsid w:val="006005A2"/>
    <w:rsid w:val="00600831"/>
    <w:rsid w:val="00600B61"/>
    <w:rsid w:val="00601085"/>
    <w:rsid w:val="006013E0"/>
    <w:rsid w:val="00601504"/>
    <w:rsid w:val="00601942"/>
    <w:rsid w:val="00601BE7"/>
    <w:rsid w:val="00601D3A"/>
    <w:rsid w:val="0060240F"/>
    <w:rsid w:val="006024A8"/>
    <w:rsid w:val="00602529"/>
    <w:rsid w:val="00602625"/>
    <w:rsid w:val="006031D2"/>
    <w:rsid w:val="00603952"/>
    <w:rsid w:val="00603A1E"/>
    <w:rsid w:val="00603DBA"/>
    <w:rsid w:val="00603F81"/>
    <w:rsid w:val="00603FE8"/>
    <w:rsid w:val="00604772"/>
    <w:rsid w:val="00604A46"/>
    <w:rsid w:val="00605B22"/>
    <w:rsid w:val="0060616D"/>
    <w:rsid w:val="00606172"/>
    <w:rsid w:val="0060621B"/>
    <w:rsid w:val="00606326"/>
    <w:rsid w:val="006068A2"/>
    <w:rsid w:val="006069BC"/>
    <w:rsid w:val="00606BD0"/>
    <w:rsid w:val="00606D1F"/>
    <w:rsid w:val="00607215"/>
    <w:rsid w:val="006073C2"/>
    <w:rsid w:val="00607649"/>
    <w:rsid w:val="006100B1"/>
    <w:rsid w:val="00610425"/>
    <w:rsid w:val="00610908"/>
    <w:rsid w:val="00610ADC"/>
    <w:rsid w:val="00610CD1"/>
    <w:rsid w:val="00610E57"/>
    <w:rsid w:val="006113E2"/>
    <w:rsid w:val="006114D3"/>
    <w:rsid w:val="00611632"/>
    <w:rsid w:val="00611813"/>
    <w:rsid w:val="00612094"/>
    <w:rsid w:val="00612422"/>
    <w:rsid w:val="0061272D"/>
    <w:rsid w:val="00612FD9"/>
    <w:rsid w:val="00613462"/>
    <w:rsid w:val="00613834"/>
    <w:rsid w:val="00613875"/>
    <w:rsid w:val="0061389D"/>
    <w:rsid w:val="00613F7C"/>
    <w:rsid w:val="00613FC6"/>
    <w:rsid w:val="006140FE"/>
    <w:rsid w:val="00614140"/>
    <w:rsid w:val="00614285"/>
    <w:rsid w:val="006142E4"/>
    <w:rsid w:val="00614399"/>
    <w:rsid w:val="00614501"/>
    <w:rsid w:val="0061453D"/>
    <w:rsid w:val="00614B4D"/>
    <w:rsid w:val="00614B9D"/>
    <w:rsid w:val="00614D23"/>
    <w:rsid w:val="00615492"/>
    <w:rsid w:val="00615594"/>
    <w:rsid w:val="0061560F"/>
    <w:rsid w:val="0061573A"/>
    <w:rsid w:val="00615843"/>
    <w:rsid w:val="00615FF0"/>
    <w:rsid w:val="00615FFA"/>
    <w:rsid w:val="00616593"/>
    <w:rsid w:val="006166DA"/>
    <w:rsid w:val="00616E21"/>
    <w:rsid w:val="006177AA"/>
    <w:rsid w:val="006178B6"/>
    <w:rsid w:val="00617915"/>
    <w:rsid w:val="00617DEA"/>
    <w:rsid w:val="00620146"/>
    <w:rsid w:val="00620169"/>
    <w:rsid w:val="006202D1"/>
    <w:rsid w:val="006205D6"/>
    <w:rsid w:val="006205E3"/>
    <w:rsid w:val="00620B19"/>
    <w:rsid w:val="00620F4A"/>
    <w:rsid w:val="00620F9E"/>
    <w:rsid w:val="006210FD"/>
    <w:rsid w:val="00621AD5"/>
    <w:rsid w:val="00621C25"/>
    <w:rsid w:val="00622227"/>
    <w:rsid w:val="00622348"/>
    <w:rsid w:val="006224DD"/>
    <w:rsid w:val="00622AE4"/>
    <w:rsid w:val="00622AFB"/>
    <w:rsid w:val="00622D5D"/>
    <w:rsid w:val="00622E85"/>
    <w:rsid w:val="00622F1B"/>
    <w:rsid w:val="00623566"/>
    <w:rsid w:val="00623613"/>
    <w:rsid w:val="00623BAE"/>
    <w:rsid w:val="00623C6A"/>
    <w:rsid w:val="00624033"/>
    <w:rsid w:val="00624B14"/>
    <w:rsid w:val="00624B17"/>
    <w:rsid w:val="00624BA9"/>
    <w:rsid w:val="00624E7D"/>
    <w:rsid w:val="00624F0C"/>
    <w:rsid w:val="00624F97"/>
    <w:rsid w:val="00625075"/>
    <w:rsid w:val="00625411"/>
    <w:rsid w:val="00625540"/>
    <w:rsid w:val="0062555F"/>
    <w:rsid w:val="00625567"/>
    <w:rsid w:val="006258E5"/>
    <w:rsid w:val="00625C74"/>
    <w:rsid w:val="00626D1E"/>
    <w:rsid w:val="00626EDB"/>
    <w:rsid w:val="006272C4"/>
    <w:rsid w:val="00627374"/>
    <w:rsid w:val="00627851"/>
    <w:rsid w:val="00627B61"/>
    <w:rsid w:val="00627B87"/>
    <w:rsid w:val="00627FB8"/>
    <w:rsid w:val="00627FD9"/>
    <w:rsid w:val="006300A1"/>
    <w:rsid w:val="00630162"/>
    <w:rsid w:val="0063064C"/>
    <w:rsid w:val="00630754"/>
    <w:rsid w:val="006307B6"/>
    <w:rsid w:val="00630826"/>
    <w:rsid w:val="00630A47"/>
    <w:rsid w:val="00630C0E"/>
    <w:rsid w:val="00630E0C"/>
    <w:rsid w:val="0063112E"/>
    <w:rsid w:val="0063225B"/>
    <w:rsid w:val="00632375"/>
    <w:rsid w:val="006324A5"/>
    <w:rsid w:val="006325D4"/>
    <w:rsid w:val="00632AFE"/>
    <w:rsid w:val="00633742"/>
    <w:rsid w:val="00633BA7"/>
    <w:rsid w:val="00634209"/>
    <w:rsid w:val="00634262"/>
    <w:rsid w:val="0063431F"/>
    <w:rsid w:val="0063435E"/>
    <w:rsid w:val="00634376"/>
    <w:rsid w:val="00634824"/>
    <w:rsid w:val="00634BBB"/>
    <w:rsid w:val="00634EBF"/>
    <w:rsid w:val="006350C2"/>
    <w:rsid w:val="006351ED"/>
    <w:rsid w:val="0063522C"/>
    <w:rsid w:val="00635281"/>
    <w:rsid w:val="00635459"/>
    <w:rsid w:val="0063549C"/>
    <w:rsid w:val="00635652"/>
    <w:rsid w:val="006357D4"/>
    <w:rsid w:val="00635A92"/>
    <w:rsid w:val="00635B29"/>
    <w:rsid w:val="00635FAA"/>
    <w:rsid w:val="00636848"/>
    <w:rsid w:val="00636942"/>
    <w:rsid w:val="00636D72"/>
    <w:rsid w:val="00636DA5"/>
    <w:rsid w:val="00637125"/>
    <w:rsid w:val="006371F7"/>
    <w:rsid w:val="00637267"/>
    <w:rsid w:val="006373DA"/>
    <w:rsid w:val="00637687"/>
    <w:rsid w:val="00637A9A"/>
    <w:rsid w:val="00637F21"/>
    <w:rsid w:val="00640299"/>
    <w:rsid w:val="00640A1C"/>
    <w:rsid w:val="00640CC0"/>
    <w:rsid w:val="00640DEC"/>
    <w:rsid w:val="00640E98"/>
    <w:rsid w:val="006410FD"/>
    <w:rsid w:val="006411CD"/>
    <w:rsid w:val="0064177D"/>
    <w:rsid w:val="0064181B"/>
    <w:rsid w:val="00641B8E"/>
    <w:rsid w:val="00641BF7"/>
    <w:rsid w:val="00641BFA"/>
    <w:rsid w:val="00641D7A"/>
    <w:rsid w:val="00641E61"/>
    <w:rsid w:val="00642073"/>
    <w:rsid w:val="00642601"/>
    <w:rsid w:val="00642635"/>
    <w:rsid w:val="00642C8B"/>
    <w:rsid w:val="00642CD8"/>
    <w:rsid w:val="006433B2"/>
    <w:rsid w:val="00643597"/>
    <w:rsid w:val="00643862"/>
    <w:rsid w:val="00643A69"/>
    <w:rsid w:val="00643D79"/>
    <w:rsid w:val="00644057"/>
    <w:rsid w:val="006441FA"/>
    <w:rsid w:val="00644442"/>
    <w:rsid w:val="00644744"/>
    <w:rsid w:val="00644B86"/>
    <w:rsid w:val="00644E56"/>
    <w:rsid w:val="00644F29"/>
    <w:rsid w:val="00644FBC"/>
    <w:rsid w:val="006459CA"/>
    <w:rsid w:val="00645A91"/>
    <w:rsid w:val="00645B72"/>
    <w:rsid w:val="00645E1F"/>
    <w:rsid w:val="0064658E"/>
    <w:rsid w:val="006465CB"/>
    <w:rsid w:val="006468B8"/>
    <w:rsid w:val="00646D67"/>
    <w:rsid w:val="00647638"/>
    <w:rsid w:val="0064795B"/>
    <w:rsid w:val="00647E13"/>
    <w:rsid w:val="0065041E"/>
    <w:rsid w:val="00650788"/>
    <w:rsid w:val="00650A74"/>
    <w:rsid w:val="00650C52"/>
    <w:rsid w:val="00650EB3"/>
    <w:rsid w:val="00651639"/>
    <w:rsid w:val="006516EC"/>
    <w:rsid w:val="006517EA"/>
    <w:rsid w:val="00651910"/>
    <w:rsid w:val="00651A29"/>
    <w:rsid w:val="00652126"/>
    <w:rsid w:val="00652444"/>
    <w:rsid w:val="00652750"/>
    <w:rsid w:val="00652A92"/>
    <w:rsid w:val="00652C7A"/>
    <w:rsid w:val="00653012"/>
    <w:rsid w:val="00653240"/>
    <w:rsid w:val="00653324"/>
    <w:rsid w:val="00653329"/>
    <w:rsid w:val="006537A6"/>
    <w:rsid w:val="00653807"/>
    <w:rsid w:val="00653809"/>
    <w:rsid w:val="00653DB6"/>
    <w:rsid w:val="00653E5C"/>
    <w:rsid w:val="00654074"/>
    <w:rsid w:val="0065442C"/>
    <w:rsid w:val="006545A5"/>
    <w:rsid w:val="006548D6"/>
    <w:rsid w:val="00654A52"/>
    <w:rsid w:val="00654B4A"/>
    <w:rsid w:val="00654CFF"/>
    <w:rsid w:val="00654EF5"/>
    <w:rsid w:val="00655A23"/>
    <w:rsid w:val="00655B8A"/>
    <w:rsid w:val="00655FEC"/>
    <w:rsid w:val="006565B4"/>
    <w:rsid w:val="00656684"/>
    <w:rsid w:val="006567DE"/>
    <w:rsid w:val="00656890"/>
    <w:rsid w:val="00656A54"/>
    <w:rsid w:val="00656BA3"/>
    <w:rsid w:val="00656E8E"/>
    <w:rsid w:val="0065731A"/>
    <w:rsid w:val="00657320"/>
    <w:rsid w:val="0065756A"/>
    <w:rsid w:val="00657CC7"/>
    <w:rsid w:val="00657CF9"/>
    <w:rsid w:val="00660821"/>
    <w:rsid w:val="00660A48"/>
    <w:rsid w:val="00660B78"/>
    <w:rsid w:val="00660BFC"/>
    <w:rsid w:val="00660D1F"/>
    <w:rsid w:val="00660DEB"/>
    <w:rsid w:val="00660EE7"/>
    <w:rsid w:val="00660FFF"/>
    <w:rsid w:val="0066127E"/>
    <w:rsid w:val="0066168E"/>
    <w:rsid w:val="0066192A"/>
    <w:rsid w:val="006619F5"/>
    <w:rsid w:val="00661ACF"/>
    <w:rsid w:val="00661B11"/>
    <w:rsid w:val="006625C8"/>
    <w:rsid w:val="006625EA"/>
    <w:rsid w:val="00662732"/>
    <w:rsid w:val="00662A8F"/>
    <w:rsid w:val="00662E28"/>
    <w:rsid w:val="006631EC"/>
    <w:rsid w:val="006633FD"/>
    <w:rsid w:val="0066343A"/>
    <w:rsid w:val="00663605"/>
    <w:rsid w:val="00663A38"/>
    <w:rsid w:val="00663AA4"/>
    <w:rsid w:val="00663B19"/>
    <w:rsid w:val="00663D0F"/>
    <w:rsid w:val="00663ED5"/>
    <w:rsid w:val="00664171"/>
    <w:rsid w:val="00664339"/>
    <w:rsid w:val="006643C2"/>
    <w:rsid w:val="0066481C"/>
    <w:rsid w:val="00664BDE"/>
    <w:rsid w:val="00664C28"/>
    <w:rsid w:val="00664C59"/>
    <w:rsid w:val="00664C7A"/>
    <w:rsid w:val="00664D13"/>
    <w:rsid w:val="00664F13"/>
    <w:rsid w:val="00665050"/>
    <w:rsid w:val="00665251"/>
    <w:rsid w:val="0066535C"/>
    <w:rsid w:val="0066538C"/>
    <w:rsid w:val="00665459"/>
    <w:rsid w:val="00665485"/>
    <w:rsid w:val="006656B8"/>
    <w:rsid w:val="0066571E"/>
    <w:rsid w:val="00665A3B"/>
    <w:rsid w:val="00665AF7"/>
    <w:rsid w:val="00665D1C"/>
    <w:rsid w:val="006660C7"/>
    <w:rsid w:val="00666654"/>
    <w:rsid w:val="00666946"/>
    <w:rsid w:val="00667936"/>
    <w:rsid w:val="006700CB"/>
    <w:rsid w:val="006701FA"/>
    <w:rsid w:val="00670311"/>
    <w:rsid w:val="00670916"/>
    <w:rsid w:val="00670DA6"/>
    <w:rsid w:val="006715D5"/>
    <w:rsid w:val="00671807"/>
    <w:rsid w:val="00671809"/>
    <w:rsid w:val="00671C94"/>
    <w:rsid w:val="00671F1A"/>
    <w:rsid w:val="00671F77"/>
    <w:rsid w:val="00671FD1"/>
    <w:rsid w:val="00672593"/>
    <w:rsid w:val="006727EA"/>
    <w:rsid w:val="006727FE"/>
    <w:rsid w:val="0067287B"/>
    <w:rsid w:val="00672AF6"/>
    <w:rsid w:val="00672C77"/>
    <w:rsid w:val="00673073"/>
    <w:rsid w:val="00673571"/>
    <w:rsid w:val="00673772"/>
    <w:rsid w:val="00673873"/>
    <w:rsid w:val="006742EB"/>
    <w:rsid w:val="0067432E"/>
    <w:rsid w:val="00674455"/>
    <w:rsid w:val="00674DAC"/>
    <w:rsid w:val="00675534"/>
    <w:rsid w:val="00675709"/>
    <w:rsid w:val="00675862"/>
    <w:rsid w:val="00675D17"/>
    <w:rsid w:val="00676174"/>
    <w:rsid w:val="00676512"/>
    <w:rsid w:val="00676625"/>
    <w:rsid w:val="00676697"/>
    <w:rsid w:val="00676E26"/>
    <w:rsid w:val="0067746B"/>
    <w:rsid w:val="006774A0"/>
    <w:rsid w:val="006774B9"/>
    <w:rsid w:val="0067761C"/>
    <w:rsid w:val="0067785B"/>
    <w:rsid w:val="00677C74"/>
    <w:rsid w:val="00677D13"/>
    <w:rsid w:val="0068007D"/>
    <w:rsid w:val="006800A0"/>
    <w:rsid w:val="006802F4"/>
    <w:rsid w:val="006805CD"/>
    <w:rsid w:val="00680EE3"/>
    <w:rsid w:val="00680FCC"/>
    <w:rsid w:val="006811E3"/>
    <w:rsid w:val="006816D4"/>
    <w:rsid w:val="006818AB"/>
    <w:rsid w:val="006818FB"/>
    <w:rsid w:val="00681CF3"/>
    <w:rsid w:val="00681E2D"/>
    <w:rsid w:val="006821DB"/>
    <w:rsid w:val="0068230B"/>
    <w:rsid w:val="006823A9"/>
    <w:rsid w:val="00682618"/>
    <w:rsid w:val="0068274E"/>
    <w:rsid w:val="0068288B"/>
    <w:rsid w:val="00682D07"/>
    <w:rsid w:val="006830F2"/>
    <w:rsid w:val="00683133"/>
    <w:rsid w:val="006832E9"/>
    <w:rsid w:val="006835C0"/>
    <w:rsid w:val="00683C7A"/>
    <w:rsid w:val="00684004"/>
    <w:rsid w:val="006840E0"/>
    <w:rsid w:val="006843EA"/>
    <w:rsid w:val="00684423"/>
    <w:rsid w:val="0068473F"/>
    <w:rsid w:val="00684F8C"/>
    <w:rsid w:val="00685005"/>
    <w:rsid w:val="006853D1"/>
    <w:rsid w:val="00685517"/>
    <w:rsid w:val="006855DD"/>
    <w:rsid w:val="006855EF"/>
    <w:rsid w:val="006856AD"/>
    <w:rsid w:val="0068593F"/>
    <w:rsid w:val="00685AFC"/>
    <w:rsid w:val="006861AC"/>
    <w:rsid w:val="006862A4"/>
    <w:rsid w:val="00686379"/>
    <w:rsid w:val="006865EB"/>
    <w:rsid w:val="0068672D"/>
    <w:rsid w:val="00686B08"/>
    <w:rsid w:val="00686B9E"/>
    <w:rsid w:val="00686DC5"/>
    <w:rsid w:val="00686F1F"/>
    <w:rsid w:val="00686F77"/>
    <w:rsid w:val="00687039"/>
    <w:rsid w:val="00687095"/>
    <w:rsid w:val="006873B6"/>
    <w:rsid w:val="00687456"/>
    <w:rsid w:val="006878C0"/>
    <w:rsid w:val="00687BEC"/>
    <w:rsid w:val="00687CCF"/>
    <w:rsid w:val="00687CF9"/>
    <w:rsid w:val="00687D5C"/>
    <w:rsid w:val="00687EEC"/>
    <w:rsid w:val="006901A7"/>
    <w:rsid w:val="0069020C"/>
    <w:rsid w:val="0069067E"/>
    <w:rsid w:val="00690820"/>
    <w:rsid w:val="00690845"/>
    <w:rsid w:val="006909A2"/>
    <w:rsid w:val="00690E2E"/>
    <w:rsid w:val="00690ED2"/>
    <w:rsid w:val="00690EFD"/>
    <w:rsid w:val="00691466"/>
    <w:rsid w:val="00691813"/>
    <w:rsid w:val="00691D5A"/>
    <w:rsid w:val="00691E15"/>
    <w:rsid w:val="00691F9B"/>
    <w:rsid w:val="00692654"/>
    <w:rsid w:val="00692681"/>
    <w:rsid w:val="006926B1"/>
    <w:rsid w:val="00692704"/>
    <w:rsid w:val="00692AB9"/>
    <w:rsid w:val="00692C49"/>
    <w:rsid w:val="00693143"/>
    <w:rsid w:val="00693A39"/>
    <w:rsid w:val="00693A4A"/>
    <w:rsid w:val="00693FEE"/>
    <w:rsid w:val="006943FE"/>
    <w:rsid w:val="00694590"/>
    <w:rsid w:val="0069479C"/>
    <w:rsid w:val="00694B66"/>
    <w:rsid w:val="00694C3B"/>
    <w:rsid w:val="006952B6"/>
    <w:rsid w:val="00695415"/>
    <w:rsid w:val="00695474"/>
    <w:rsid w:val="00695A6A"/>
    <w:rsid w:val="00695DF9"/>
    <w:rsid w:val="00695F16"/>
    <w:rsid w:val="00696117"/>
    <w:rsid w:val="006964CC"/>
    <w:rsid w:val="00696953"/>
    <w:rsid w:val="00696B7F"/>
    <w:rsid w:val="00696C09"/>
    <w:rsid w:val="00696E8B"/>
    <w:rsid w:val="00696E8F"/>
    <w:rsid w:val="00697A04"/>
    <w:rsid w:val="006A0559"/>
    <w:rsid w:val="006A0BE8"/>
    <w:rsid w:val="006A0D62"/>
    <w:rsid w:val="006A1274"/>
    <w:rsid w:val="006A143F"/>
    <w:rsid w:val="006A18E1"/>
    <w:rsid w:val="006A1CBF"/>
    <w:rsid w:val="006A1D2C"/>
    <w:rsid w:val="006A1DDD"/>
    <w:rsid w:val="006A1F04"/>
    <w:rsid w:val="006A2758"/>
    <w:rsid w:val="006A2969"/>
    <w:rsid w:val="006A2B88"/>
    <w:rsid w:val="006A2CBC"/>
    <w:rsid w:val="006A2EC2"/>
    <w:rsid w:val="006A2F39"/>
    <w:rsid w:val="006A2FBA"/>
    <w:rsid w:val="006A347A"/>
    <w:rsid w:val="006A3D24"/>
    <w:rsid w:val="006A3FE5"/>
    <w:rsid w:val="006A402A"/>
    <w:rsid w:val="006A427A"/>
    <w:rsid w:val="006A44C8"/>
    <w:rsid w:val="006A4628"/>
    <w:rsid w:val="006A46B2"/>
    <w:rsid w:val="006A4886"/>
    <w:rsid w:val="006A4991"/>
    <w:rsid w:val="006A49F1"/>
    <w:rsid w:val="006A4D9C"/>
    <w:rsid w:val="006A4F91"/>
    <w:rsid w:val="006A50CC"/>
    <w:rsid w:val="006A510C"/>
    <w:rsid w:val="006A522A"/>
    <w:rsid w:val="006A52BD"/>
    <w:rsid w:val="006A5A57"/>
    <w:rsid w:val="006A5B46"/>
    <w:rsid w:val="006A5E12"/>
    <w:rsid w:val="006A6027"/>
    <w:rsid w:val="006A63D5"/>
    <w:rsid w:val="006A654D"/>
    <w:rsid w:val="006A65D8"/>
    <w:rsid w:val="006A6997"/>
    <w:rsid w:val="006A69A1"/>
    <w:rsid w:val="006A6BC8"/>
    <w:rsid w:val="006A6C55"/>
    <w:rsid w:val="006A6D9D"/>
    <w:rsid w:val="006A6F3D"/>
    <w:rsid w:val="006A723C"/>
    <w:rsid w:val="006A727A"/>
    <w:rsid w:val="006A73AB"/>
    <w:rsid w:val="006A7542"/>
    <w:rsid w:val="006A767F"/>
    <w:rsid w:val="006A781A"/>
    <w:rsid w:val="006A7CD8"/>
    <w:rsid w:val="006B011E"/>
    <w:rsid w:val="006B023A"/>
    <w:rsid w:val="006B045D"/>
    <w:rsid w:val="006B0469"/>
    <w:rsid w:val="006B06C6"/>
    <w:rsid w:val="006B0D44"/>
    <w:rsid w:val="006B0F05"/>
    <w:rsid w:val="006B1064"/>
    <w:rsid w:val="006B167F"/>
    <w:rsid w:val="006B16C0"/>
    <w:rsid w:val="006B17F6"/>
    <w:rsid w:val="006B195B"/>
    <w:rsid w:val="006B26F1"/>
    <w:rsid w:val="006B2997"/>
    <w:rsid w:val="006B2C39"/>
    <w:rsid w:val="006B368E"/>
    <w:rsid w:val="006B383D"/>
    <w:rsid w:val="006B3D3B"/>
    <w:rsid w:val="006B42C8"/>
    <w:rsid w:val="006B4474"/>
    <w:rsid w:val="006B4526"/>
    <w:rsid w:val="006B469A"/>
    <w:rsid w:val="006B61DB"/>
    <w:rsid w:val="006B65F0"/>
    <w:rsid w:val="006B68EC"/>
    <w:rsid w:val="006B6E6A"/>
    <w:rsid w:val="006B72B2"/>
    <w:rsid w:val="006B7879"/>
    <w:rsid w:val="006C0082"/>
    <w:rsid w:val="006C0270"/>
    <w:rsid w:val="006C030E"/>
    <w:rsid w:val="006C064C"/>
    <w:rsid w:val="006C07DF"/>
    <w:rsid w:val="006C0886"/>
    <w:rsid w:val="006C09AB"/>
    <w:rsid w:val="006C0A90"/>
    <w:rsid w:val="006C0C4C"/>
    <w:rsid w:val="006C1050"/>
    <w:rsid w:val="006C1505"/>
    <w:rsid w:val="006C16F9"/>
    <w:rsid w:val="006C175A"/>
    <w:rsid w:val="006C1AB4"/>
    <w:rsid w:val="006C1AE0"/>
    <w:rsid w:val="006C1CB1"/>
    <w:rsid w:val="006C1DBA"/>
    <w:rsid w:val="006C1E9C"/>
    <w:rsid w:val="006C26A0"/>
    <w:rsid w:val="006C27B2"/>
    <w:rsid w:val="006C2B0D"/>
    <w:rsid w:val="006C2D3F"/>
    <w:rsid w:val="006C2DE5"/>
    <w:rsid w:val="006C2E02"/>
    <w:rsid w:val="006C3396"/>
    <w:rsid w:val="006C339C"/>
    <w:rsid w:val="006C390C"/>
    <w:rsid w:val="006C3E0E"/>
    <w:rsid w:val="006C3FEF"/>
    <w:rsid w:val="006C4118"/>
    <w:rsid w:val="006C4322"/>
    <w:rsid w:val="006C43FE"/>
    <w:rsid w:val="006C49C7"/>
    <w:rsid w:val="006C4C51"/>
    <w:rsid w:val="006C54A7"/>
    <w:rsid w:val="006C568F"/>
    <w:rsid w:val="006C56C4"/>
    <w:rsid w:val="006C5B02"/>
    <w:rsid w:val="006C67CC"/>
    <w:rsid w:val="006C6838"/>
    <w:rsid w:val="006C686D"/>
    <w:rsid w:val="006C6A07"/>
    <w:rsid w:val="006C6C54"/>
    <w:rsid w:val="006C702C"/>
    <w:rsid w:val="006C70D3"/>
    <w:rsid w:val="006C7240"/>
    <w:rsid w:val="006C773A"/>
    <w:rsid w:val="006C778F"/>
    <w:rsid w:val="006C7933"/>
    <w:rsid w:val="006C7C6C"/>
    <w:rsid w:val="006C7F8D"/>
    <w:rsid w:val="006D00C8"/>
    <w:rsid w:val="006D030B"/>
    <w:rsid w:val="006D04A2"/>
    <w:rsid w:val="006D0710"/>
    <w:rsid w:val="006D0870"/>
    <w:rsid w:val="006D089D"/>
    <w:rsid w:val="006D090A"/>
    <w:rsid w:val="006D09DA"/>
    <w:rsid w:val="006D0CD2"/>
    <w:rsid w:val="006D0E78"/>
    <w:rsid w:val="006D13C1"/>
    <w:rsid w:val="006D16A4"/>
    <w:rsid w:val="006D191F"/>
    <w:rsid w:val="006D1F7E"/>
    <w:rsid w:val="006D2261"/>
    <w:rsid w:val="006D2289"/>
    <w:rsid w:val="006D23D5"/>
    <w:rsid w:val="006D2528"/>
    <w:rsid w:val="006D2B6B"/>
    <w:rsid w:val="006D2D1F"/>
    <w:rsid w:val="006D2F91"/>
    <w:rsid w:val="006D34A7"/>
    <w:rsid w:val="006D3655"/>
    <w:rsid w:val="006D3F9D"/>
    <w:rsid w:val="006D4004"/>
    <w:rsid w:val="006D4273"/>
    <w:rsid w:val="006D450B"/>
    <w:rsid w:val="006D484A"/>
    <w:rsid w:val="006D4881"/>
    <w:rsid w:val="006D489E"/>
    <w:rsid w:val="006D4EC2"/>
    <w:rsid w:val="006D4F27"/>
    <w:rsid w:val="006D4F2D"/>
    <w:rsid w:val="006D551A"/>
    <w:rsid w:val="006D5D62"/>
    <w:rsid w:val="006D5F9F"/>
    <w:rsid w:val="006D627E"/>
    <w:rsid w:val="006D6295"/>
    <w:rsid w:val="006D6311"/>
    <w:rsid w:val="006D6315"/>
    <w:rsid w:val="006D6415"/>
    <w:rsid w:val="006D66B3"/>
    <w:rsid w:val="006D6A1B"/>
    <w:rsid w:val="006D6A94"/>
    <w:rsid w:val="006D6C94"/>
    <w:rsid w:val="006D6E98"/>
    <w:rsid w:val="006D704D"/>
    <w:rsid w:val="006D749B"/>
    <w:rsid w:val="006D7B33"/>
    <w:rsid w:val="006D7C68"/>
    <w:rsid w:val="006D7DD6"/>
    <w:rsid w:val="006D7FBB"/>
    <w:rsid w:val="006E0262"/>
    <w:rsid w:val="006E04AB"/>
    <w:rsid w:val="006E04DA"/>
    <w:rsid w:val="006E086C"/>
    <w:rsid w:val="006E0A64"/>
    <w:rsid w:val="006E10AC"/>
    <w:rsid w:val="006E12B8"/>
    <w:rsid w:val="006E15A4"/>
    <w:rsid w:val="006E1B34"/>
    <w:rsid w:val="006E1F2E"/>
    <w:rsid w:val="006E2877"/>
    <w:rsid w:val="006E29C3"/>
    <w:rsid w:val="006E2A37"/>
    <w:rsid w:val="006E2DAE"/>
    <w:rsid w:val="006E2F37"/>
    <w:rsid w:val="006E335D"/>
    <w:rsid w:val="006E34B2"/>
    <w:rsid w:val="006E37F4"/>
    <w:rsid w:val="006E3A6F"/>
    <w:rsid w:val="006E3BE1"/>
    <w:rsid w:val="006E3C6F"/>
    <w:rsid w:val="006E417C"/>
    <w:rsid w:val="006E46B9"/>
    <w:rsid w:val="006E46C7"/>
    <w:rsid w:val="006E4AB1"/>
    <w:rsid w:val="006E4D68"/>
    <w:rsid w:val="006E511B"/>
    <w:rsid w:val="006E5819"/>
    <w:rsid w:val="006E5CFA"/>
    <w:rsid w:val="006E5E39"/>
    <w:rsid w:val="006E61A9"/>
    <w:rsid w:val="006E648A"/>
    <w:rsid w:val="006E64C4"/>
    <w:rsid w:val="006E65ED"/>
    <w:rsid w:val="006E6C05"/>
    <w:rsid w:val="006E729F"/>
    <w:rsid w:val="006E7563"/>
    <w:rsid w:val="006E7868"/>
    <w:rsid w:val="006E7A22"/>
    <w:rsid w:val="006E7AD8"/>
    <w:rsid w:val="006E7DC7"/>
    <w:rsid w:val="006F0371"/>
    <w:rsid w:val="006F03B6"/>
    <w:rsid w:val="006F0D0B"/>
    <w:rsid w:val="006F0F1E"/>
    <w:rsid w:val="006F0FBC"/>
    <w:rsid w:val="006F14CD"/>
    <w:rsid w:val="006F152F"/>
    <w:rsid w:val="006F16D1"/>
    <w:rsid w:val="006F1746"/>
    <w:rsid w:val="006F17A8"/>
    <w:rsid w:val="006F1C1C"/>
    <w:rsid w:val="006F1C3F"/>
    <w:rsid w:val="006F1DD7"/>
    <w:rsid w:val="006F1F3A"/>
    <w:rsid w:val="006F2190"/>
    <w:rsid w:val="006F222D"/>
    <w:rsid w:val="006F229E"/>
    <w:rsid w:val="006F234D"/>
    <w:rsid w:val="006F2404"/>
    <w:rsid w:val="006F2550"/>
    <w:rsid w:val="006F3412"/>
    <w:rsid w:val="006F35BA"/>
    <w:rsid w:val="006F371B"/>
    <w:rsid w:val="006F388C"/>
    <w:rsid w:val="006F3DBB"/>
    <w:rsid w:val="006F3E9E"/>
    <w:rsid w:val="006F41DD"/>
    <w:rsid w:val="006F4715"/>
    <w:rsid w:val="006F4936"/>
    <w:rsid w:val="006F4A9E"/>
    <w:rsid w:val="006F4B86"/>
    <w:rsid w:val="006F50A6"/>
    <w:rsid w:val="006F50CD"/>
    <w:rsid w:val="006F5106"/>
    <w:rsid w:val="006F51ED"/>
    <w:rsid w:val="006F57EB"/>
    <w:rsid w:val="006F5807"/>
    <w:rsid w:val="006F5A07"/>
    <w:rsid w:val="006F5D88"/>
    <w:rsid w:val="006F5E49"/>
    <w:rsid w:val="006F61B2"/>
    <w:rsid w:val="006F6343"/>
    <w:rsid w:val="006F6D7C"/>
    <w:rsid w:val="006F6DB0"/>
    <w:rsid w:val="006F6E80"/>
    <w:rsid w:val="006F706A"/>
    <w:rsid w:val="006F7381"/>
    <w:rsid w:val="006F7A5E"/>
    <w:rsid w:val="006F7B17"/>
    <w:rsid w:val="0070011A"/>
    <w:rsid w:val="007002D9"/>
    <w:rsid w:val="007004B3"/>
    <w:rsid w:val="0070051F"/>
    <w:rsid w:val="0070099A"/>
    <w:rsid w:val="00700D28"/>
    <w:rsid w:val="00700DD7"/>
    <w:rsid w:val="00700E71"/>
    <w:rsid w:val="007010E6"/>
    <w:rsid w:val="0070110B"/>
    <w:rsid w:val="00701407"/>
    <w:rsid w:val="0070146F"/>
    <w:rsid w:val="007017D9"/>
    <w:rsid w:val="00701AC0"/>
    <w:rsid w:val="00701B55"/>
    <w:rsid w:val="00701C5A"/>
    <w:rsid w:val="00701C7E"/>
    <w:rsid w:val="00702EA6"/>
    <w:rsid w:val="00702EE1"/>
    <w:rsid w:val="0070309F"/>
    <w:rsid w:val="0070387C"/>
    <w:rsid w:val="00703CB3"/>
    <w:rsid w:val="0070400A"/>
    <w:rsid w:val="00704013"/>
    <w:rsid w:val="00704232"/>
    <w:rsid w:val="0070446A"/>
    <w:rsid w:val="00704830"/>
    <w:rsid w:val="0070490E"/>
    <w:rsid w:val="00704970"/>
    <w:rsid w:val="00704B10"/>
    <w:rsid w:val="00704C09"/>
    <w:rsid w:val="00704F77"/>
    <w:rsid w:val="00705022"/>
    <w:rsid w:val="00705227"/>
    <w:rsid w:val="00705436"/>
    <w:rsid w:val="0070553E"/>
    <w:rsid w:val="0070570D"/>
    <w:rsid w:val="0070579C"/>
    <w:rsid w:val="00705A88"/>
    <w:rsid w:val="00705B64"/>
    <w:rsid w:val="00706371"/>
    <w:rsid w:val="007064E2"/>
    <w:rsid w:val="0070693C"/>
    <w:rsid w:val="00706CA3"/>
    <w:rsid w:val="00706D4C"/>
    <w:rsid w:val="00706F64"/>
    <w:rsid w:val="00707008"/>
    <w:rsid w:val="007070C8"/>
    <w:rsid w:val="0070727C"/>
    <w:rsid w:val="00707398"/>
    <w:rsid w:val="00707A9A"/>
    <w:rsid w:val="00707B16"/>
    <w:rsid w:val="00707D8E"/>
    <w:rsid w:val="00710380"/>
    <w:rsid w:val="00710C00"/>
    <w:rsid w:val="00710D6A"/>
    <w:rsid w:val="007110BD"/>
    <w:rsid w:val="007114D6"/>
    <w:rsid w:val="00711608"/>
    <w:rsid w:val="0071166A"/>
    <w:rsid w:val="007118AB"/>
    <w:rsid w:val="0071192E"/>
    <w:rsid w:val="00711B67"/>
    <w:rsid w:val="007122BF"/>
    <w:rsid w:val="00712387"/>
    <w:rsid w:val="0071243A"/>
    <w:rsid w:val="0071280B"/>
    <w:rsid w:val="00712C1B"/>
    <w:rsid w:val="00712D66"/>
    <w:rsid w:val="00712DE4"/>
    <w:rsid w:val="00712E0C"/>
    <w:rsid w:val="0071331F"/>
    <w:rsid w:val="00713400"/>
    <w:rsid w:val="0071477C"/>
    <w:rsid w:val="007149BD"/>
    <w:rsid w:val="00714C55"/>
    <w:rsid w:val="0071508F"/>
    <w:rsid w:val="00715293"/>
    <w:rsid w:val="0071552E"/>
    <w:rsid w:val="007155AC"/>
    <w:rsid w:val="0071585F"/>
    <w:rsid w:val="00715978"/>
    <w:rsid w:val="007159CE"/>
    <w:rsid w:val="00715A08"/>
    <w:rsid w:val="00715A19"/>
    <w:rsid w:val="00715B74"/>
    <w:rsid w:val="00715EC8"/>
    <w:rsid w:val="00716181"/>
    <w:rsid w:val="007164A5"/>
    <w:rsid w:val="007166BF"/>
    <w:rsid w:val="00717531"/>
    <w:rsid w:val="007176CB"/>
    <w:rsid w:val="00717931"/>
    <w:rsid w:val="00717A45"/>
    <w:rsid w:val="00717B2B"/>
    <w:rsid w:val="00717C01"/>
    <w:rsid w:val="00717DFB"/>
    <w:rsid w:val="00720065"/>
    <w:rsid w:val="007200AB"/>
    <w:rsid w:val="00720100"/>
    <w:rsid w:val="007202DA"/>
    <w:rsid w:val="00720AAC"/>
    <w:rsid w:val="00720B82"/>
    <w:rsid w:val="00720C90"/>
    <w:rsid w:val="00721373"/>
    <w:rsid w:val="0072152D"/>
    <w:rsid w:val="00721725"/>
    <w:rsid w:val="007218C6"/>
    <w:rsid w:val="0072193F"/>
    <w:rsid w:val="007219E2"/>
    <w:rsid w:val="00721F04"/>
    <w:rsid w:val="007221DF"/>
    <w:rsid w:val="007222E9"/>
    <w:rsid w:val="00722817"/>
    <w:rsid w:val="0072281E"/>
    <w:rsid w:val="00722A79"/>
    <w:rsid w:val="00722E19"/>
    <w:rsid w:val="0072303B"/>
    <w:rsid w:val="007230F2"/>
    <w:rsid w:val="0072320A"/>
    <w:rsid w:val="00723400"/>
    <w:rsid w:val="00723615"/>
    <w:rsid w:val="00723CFF"/>
    <w:rsid w:val="00723DEA"/>
    <w:rsid w:val="00723E44"/>
    <w:rsid w:val="00723E48"/>
    <w:rsid w:val="00723E55"/>
    <w:rsid w:val="0072413E"/>
    <w:rsid w:val="0072422B"/>
    <w:rsid w:val="007248C4"/>
    <w:rsid w:val="00724931"/>
    <w:rsid w:val="00724C6A"/>
    <w:rsid w:val="00724E03"/>
    <w:rsid w:val="007252ED"/>
    <w:rsid w:val="007253A5"/>
    <w:rsid w:val="00725901"/>
    <w:rsid w:val="00725D1E"/>
    <w:rsid w:val="00726664"/>
    <w:rsid w:val="00726673"/>
    <w:rsid w:val="0072678F"/>
    <w:rsid w:val="00726915"/>
    <w:rsid w:val="00726CC4"/>
    <w:rsid w:val="00726EA3"/>
    <w:rsid w:val="00727955"/>
    <w:rsid w:val="00727AF2"/>
    <w:rsid w:val="00727B2A"/>
    <w:rsid w:val="00727B64"/>
    <w:rsid w:val="00727B7D"/>
    <w:rsid w:val="00727D1C"/>
    <w:rsid w:val="007301A4"/>
    <w:rsid w:val="00730259"/>
    <w:rsid w:val="007305A8"/>
    <w:rsid w:val="00730615"/>
    <w:rsid w:val="007307FA"/>
    <w:rsid w:val="00730E13"/>
    <w:rsid w:val="00730E46"/>
    <w:rsid w:val="00730F66"/>
    <w:rsid w:val="007325D0"/>
    <w:rsid w:val="00732A75"/>
    <w:rsid w:val="00732AEF"/>
    <w:rsid w:val="00732EA9"/>
    <w:rsid w:val="00733451"/>
    <w:rsid w:val="00733D32"/>
    <w:rsid w:val="00733EE5"/>
    <w:rsid w:val="00734013"/>
    <w:rsid w:val="0073491E"/>
    <w:rsid w:val="0073501C"/>
    <w:rsid w:val="00735354"/>
    <w:rsid w:val="0073546F"/>
    <w:rsid w:val="0073595F"/>
    <w:rsid w:val="00735C47"/>
    <w:rsid w:val="00736456"/>
    <w:rsid w:val="0073649D"/>
    <w:rsid w:val="007365F2"/>
    <w:rsid w:val="007366C9"/>
    <w:rsid w:val="00736937"/>
    <w:rsid w:val="00736C21"/>
    <w:rsid w:val="00736DCE"/>
    <w:rsid w:val="007371E7"/>
    <w:rsid w:val="00737399"/>
    <w:rsid w:val="0073764A"/>
    <w:rsid w:val="007379FC"/>
    <w:rsid w:val="00737A00"/>
    <w:rsid w:val="00737E0C"/>
    <w:rsid w:val="00737E17"/>
    <w:rsid w:val="007401FF"/>
    <w:rsid w:val="00740213"/>
    <w:rsid w:val="00740303"/>
    <w:rsid w:val="0074076F"/>
    <w:rsid w:val="00740D4A"/>
    <w:rsid w:val="00740FAE"/>
    <w:rsid w:val="007413EE"/>
    <w:rsid w:val="007416F2"/>
    <w:rsid w:val="0074196E"/>
    <w:rsid w:val="00741A36"/>
    <w:rsid w:val="00741C36"/>
    <w:rsid w:val="00741FF6"/>
    <w:rsid w:val="007429B2"/>
    <w:rsid w:val="00742E93"/>
    <w:rsid w:val="00742EAF"/>
    <w:rsid w:val="007432F8"/>
    <w:rsid w:val="007436C6"/>
    <w:rsid w:val="007437AB"/>
    <w:rsid w:val="00743DC3"/>
    <w:rsid w:val="00743FEF"/>
    <w:rsid w:val="0074433C"/>
    <w:rsid w:val="007448E6"/>
    <w:rsid w:val="007451B0"/>
    <w:rsid w:val="007452AA"/>
    <w:rsid w:val="007452FC"/>
    <w:rsid w:val="007453D4"/>
    <w:rsid w:val="007458E7"/>
    <w:rsid w:val="007458F3"/>
    <w:rsid w:val="0074592B"/>
    <w:rsid w:val="00745983"/>
    <w:rsid w:val="00745A85"/>
    <w:rsid w:val="00745E40"/>
    <w:rsid w:val="00745F7F"/>
    <w:rsid w:val="007467F2"/>
    <w:rsid w:val="00746ABE"/>
    <w:rsid w:val="00746F4A"/>
    <w:rsid w:val="00746FB7"/>
    <w:rsid w:val="00747E13"/>
    <w:rsid w:val="007506E5"/>
    <w:rsid w:val="007509B8"/>
    <w:rsid w:val="00750BD6"/>
    <w:rsid w:val="00750BE0"/>
    <w:rsid w:val="00750D07"/>
    <w:rsid w:val="00751029"/>
    <w:rsid w:val="0075126C"/>
    <w:rsid w:val="0075154C"/>
    <w:rsid w:val="0075166F"/>
    <w:rsid w:val="007516C1"/>
    <w:rsid w:val="0075189C"/>
    <w:rsid w:val="00751E60"/>
    <w:rsid w:val="00751FA0"/>
    <w:rsid w:val="0075202A"/>
    <w:rsid w:val="00752123"/>
    <w:rsid w:val="0075230F"/>
    <w:rsid w:val="0075245D"/>
    <w:rsid w:val="007526CF"/>
    <w:rsid w:val="00752748"/>
    <w:rsid w:val="007529C3"/>
    <w:rsid w:val="00752A03"/>
    <w:rsid w:val="00752BB0"/>
    <w:rsid w:val="007535E4"/>
    <w:rsid w:val="00753D71"/>
    <w:rsid w:val="00754005"/>
    <w:rsid w:val="0075409F"/>
    <w:rsid w:val="007540E5"/>
    <w:rsid w:val="0075431B"/>
    <w:rsid w:val="007546A2"/>
    <w:rsid w:val="00754B8B"/>
    <w:rsid w:val="00754BF2"/>
    <w:rsid w:val="00754D49"/>
    <w:rsid w:val="00754F20"/>
    <w:rsid w:val="007551BF"/>
    <w:rsid w:val="00755325"/>
    <w:rsid w:val="0075534A"/>
    <w:rsid w:val="00755554"/>
    <w:rsid w:val="00755C44"/>
    <w:rsid w:val="00755EB3"/>
    <w:rsid w:val="00756109"/>
    <w:rsid w:val="0075627D"/>
    <w:rsid w:val="0075631B"/>
    <w:rsid w:val="00756B1A"/>
    <w:rsid w:val="00756FC6"/>
    <w:rsid w:val="00757242"/>
    <w:rsid w:val="0075769C"/>
    <w:rsid w:val="00757AE4"/>
    <w:rsid w:val="00757CA2"/>
    <w:rsid w:val="007600DC"/>
    <w:rsid w:val="00760351"/>
    <w:rsid w:val="0076043A"/>
    <w:rsid w:val="00760980"/>
    <w:rsid w:val="00760F24"/>
    <w:rsid w:val="007611DA"/>
    <w:rsid w:val="007614BE"/>
    <w:rsid w:val="007619ED"/>
    <w:rsid w:val="00761A7D"/>
    <w:rsid w:val="00761E05"/>
    <w:rsid w:val="007624FE"/>
    <w:rsid w:val="007625BB"/>
    <w:rsid w:val="00762861"/>
    <w:rsid w:val="007628BD"/>
    <w:rsid w:val="00762CE4"/>
    <w:rsid w:val="00763041"/>
    <w:rsid w:val="00763222"/>
    <w:rsid w:val="0076326B"/>
    <w:rsid w:val="007637A8"/>
    <w:rsid w:val="00763C83"/>
    <w:rsid w:val="00763D3D"/>
    <w:rsid w:val="0076428D"/>
    <w:rsid w:val="00764412"/>
    <w:rsid w:val="00764A4A"/>
    <w:rsid w:val="00764B2A"/>
    <w:rsid w:val="00764C37"/>
    <w:rsid w:val="00764CEF"/>
    <w:rsid w:val="00764E20"/>
    <w:rsid w:val="0076512A"/>
    <w:rsid w:val="0076530C"/>
    <w:rsid w:val="00765BBA"/>
    <w:rsid w:val="00765C92"/>
    <w:rsid w:val="00765D45"/>
    <w:rsid w:val="007663E8"/>
    <w:rsid w:val="0076685F"/>
    <w:rsid w:val="00766C11"/>
    <w:rsid w:val="00766D61"/>
    <w:rsid w:val="00766E0A"/>
    <w:rsid w:val="00766ED3"/>
    <w:rsid w:val="00767518"/>
    <w:rsid w:val="00767637"/>
    <w:rsid w:val="00767881"/>
    <w:rsid w:val="0076798E"/>
    <w:rsid w:val="00767B5F"/>
    <w:rsid w:val="00767CC5"/>
    <w:rsid w:val="00767E24"/>
    <w:rsid w:val="00767EAD"/>
    <w:rsid w:val="00767F21"/>
    <w:rsid w:val="0077001D"/>
    <w:rsid w:val="00770066"/>
    <w:rsid w:val="0077024C"/>
    <w:rsid w:val="00770830"/>
    <w:rsid w:val="00770905"/>
    <w:rsid w:val="00770CAC"/>
    <w:rsid w:val="00770FA0"/>
    <w:rsid w:val="007714FB"/>
    <w:rsid w:val="00771650"/>
    <w:rsid w:val="007716BC"/>
    <w:rsid w:val="00771805"/>
    <w:rsid w:val="00771838"/>
    <w:rsid w:val="00771AAF"/>
    <w:rsid w:val="00771E0D"/>
    <w:rsid w:val="00771F1B"/>
    <w:rsid w:val="00772232"/>
    <w:rsid w:val="0077229B"/>
    <w:rsid w:val="0077244E"/>
    <w:rsid w:val="007726BD"/>
    <w:rsid w:val="007728C3"/>
    <w:rsid w:val="00772E45"/>
    <w:rsid w:val="00772E96"/>
    <w:rsid w:val="0077381B"/>
    <w:rsid w:val="00773C11"/>
    <w:rsid w:val="0077425E"/>
    <w:rsid w:val="0077425F"/>
    <w:rsid w:val="007746C1"/>
    <w:rsid w:val="007749CC"/>
    <w:rsid w:val="00774B79"/>
    <w:rsid w:val="00774D2D"/>
    <w:rsid w:val="007751BC"/>
    <w:rsid w:val="0077547E"/>
    <w:rsid w:val="007759C2"/>
    <w:rsid w:val="00775CDA"/>
    <w:rsid w:val="007761E1"/>
    <w:rsid w:val="00776307"/>
    <w:rsid w:val="0077659A"/>
    <w:rsid w:val="0077674C"/>
    <w:rsid w:val="00776CD3"/>
    <w:rsid w:val="00777533"/>
    <w:rsid w:val="007778EA"/>
    <w:rsid w:val="00777B2D"/>
    <w:rsid w:val="00777EF1"/>
    <w:rsid w:val="0078001F"/>
    <w:rsid w:val="0078011E"/>
    <w:rsid w:val="00780525"/>
    <w:rsid w:val="0078068A"/>
    <w:rsid w:val="007806AE"/>
    <w:rsid w:val="0078075B"/>
    <w:rsid w:val="007807A6"/>
    <w:rsid w:val="00780B27"/>
    <w:rsid w:val="00780CA8"/>
    <w:rsid w:val="00780D24"/>
    <w:rsid w:val="00780DC4"/>
    <w:rsid w:val="007813C7"/>
    <w:rsid w:val="00781424"/>
    <w:rsid w:val="007814CB"/>
    <w:rsid w:val="007814D9"/>
    <w:rsid w:val="00781896"/>
    <w:rsid w:val="007818A1"/>
    <w:rsid w:val="00782001"/>
    <w:rsid w:val="00782084"/>
    <w:rsid w:val="00782723"/>
    <w:rsid w:val="00782B41"/>
    <w:rsid w:val="00782DCA"/>
    <w:rsid w:val="00782DF6"/>
    <w:rsid w:val="007836D1"/>
    <w:rsid w:val="00783F71"/>
    <w:rsid w:val="00784433"/>
    <w:rsid w:val="007844AE"/>
    <w:rsid w:val="00784AA0"/>
    <w:rsid w:val="00784DFA"/>
    <w:rsid w:val="007852A6"/>
    <w:rsid w:val="00785706"/>
    <w:rsid w:val="007858CD"/>
    <w:rsid w:val="00785CD2"/>
    <w:rsid w:val="00785E80"/>
    <w:rsid w:val="00786069"/>
    <w:rsid w:val="007860FE"/>
    <w:rsid w:val="007863F4"/>
    <w:rsid w:val="00786690"/>
    <w:rsid w:val="00786699"/>
    <w:rsid w:val="00786922"/>
    <w:rsid w:val="007869AA"/>
    <w:rsid w:val="00786A87"/>
    <w:rsid w:val="00786BD3"/>
    <w:rsid w:val="00786D97"/>
    <w:rsid w:val="00786F42"/>
    <w:rsid w:val="007870CE"/>
    <w:rsid w:val="00787186"/>
    <w:rsid w:val="00787548"/>
    <w:rsid w:val="007877F8"/>
    <w:rsid w:val="00787985"/>
    <w:rsid w:val="00787BF1"/>
    <w:rsid w:val="00787E7B"/>
    <w:rsid w:val="00790484"/>
    <w:rsid w:val="007904E4"/>
    <w:rsid w:val="00790502"/>
    <w:rsid w:val="00790573"/>
    <w:rsid w:val="007908EB"/>
    <w:rsid w:val="00790A14"/>
    <w:rsid w:val="00790B86"/>
    <w:rsid w:val="00790BF5"/>
    <w:rsid w:val="00790CAA"/>
    <w:rsid w:val="00790ED6"/>
    <w:rsid w:val="00790FDF"/>
    <w:rsid w:val="0079126D"/>
    <w:rsid w:val="0079158F"/>
    <w:rsid w:val="00791F98"/>
    <w:rsid w:val="0079278C"/>
    <w:rsid w:val="00792BB6"/>
    <w:rsid w:val="00792C39"/>
    <w:rsid w:val="00792D3A"/>
    <w:rsid w:val="0079303F"/>
    <w:rsid w:val="00793107"/>
    <w:rsid w:val="007932DD"/>
    <w:rsid w:val="007933E7"/>
    <w:rsid w:val="00793536"/>
    <w:rsid w:val="007939B5"/>
    <w:rsid w:val="00793B44"/>
    <w:rsid w:val="00793D1B"/>
    <w:rsid w:val="0079401C"/>
    <w:rsid w:val="007943C3"/>
    <w:rsid w:val="007948F5"/>
    <w:rsid w:val="0079497C"/>
    <w:rsid w:val="00794DC6"/>
    <w:rsid w:val="00794F10"/>
    <w:rsid w:val="007952C4"/>
    <w:rsid w:val="007952F7"/>
    <w:rsid w:val="0079547B"/>
    <w:rsid w:val="00795987"/>
    <w:rsid w:val="00795BB7"/>
    <w:rsid w:val="00795E27"/>
    <w:rsid w:val="00795F80"/>
    <w:rsid w:val="007966DA"/>
    <w:rsid w:val="007969B4"/>
    <w:rsid w:val="007969EF"/>
    <w:rsid w:val="00796D99"/>
    <w:rsid w:val="0079727B"/>
    <w:rsid w:val="0079740A"/>
    <w:rsid w:val="007978E3"/>
    <w:rsid w:val="00797C4B"/>
    <w:rsid w:val="00797CEB"/>
    <w:rsid w:val="00797DA0"/>
    <w:rsid w:val="00797F73"/>
    <w:rsid w:val="007A02E0"/>
    <w:rsid w:val="007A066A"/>
    <w:rsid w:val="007A104A"/>
    <w:rsid w:val="007A106D"/>
    <w:rsid w:val="007A10A4"/>
    <w:rsid w:val="007A12ED"/>
    <w:rsid w:val="007A169F"/>
    <w:rsid w:val="007A16EB"/>
    <w:rsid w:val="007A19EA"/>
    <w:rsid w:val="007A19EF"/>
    <w:rsid w:val="007A1ACD"/>
    <w:rsid w:val="007A217F"/>
    <w:rsid w:val="007A2275"/>
    <w:rsid w:val="007A22EF"/>
    <w:rsid w:val="007A28DE"/>
    <w:rsid w:val="007A28F5"/>
    <w:rsid w:val="007A2EC9"/>
    <w:rsid w:val="007A30A9"/>
    <w:rsid w:val="007A34B7"/>
    <w:rsid w:val="007A37A6"/>
    <w:rsid w:val="007A37EF"/>
    <w:rsid w:val="007A3B39"/>
    <w:rsid w:val="007A3E8C"/>
    <w:rsid w:val="007A4992"/>
    <w:rsid w:val="007A55DB"/>
    <w:rsid w:val="007A578D"/>
    <w:rsid w:val="007A5855"/>
    <w:rsid w:val="007A5A38"/>
    <w:rsid w:val="007A5AEA"/>
    <w:rsid w:val="007A5B79"/>
    <w:rsid w:val="007A6383"/>
    <w:rsid w:val="007A6639"/>
    <w:rsid w:val="007A6967"/>
    <w:rsid w:val="007A6A97"/>
    <w:rsid w:val="007A6AD7"/>
    <w:rsid w:val="007A6E69"/>
    <w:rsid w:val="007A751D"/>
    <w:rsid w:val="007A7A97"/>
    <w:rsid w:val="007A7C53"/>
    <w:rsid w:val="007B0376"/>
    <w:rsid w:val="007B07CC"/>
    <w:rsid w:val="007B0B0D"/>
    <w:rsid w:val="007B0C96"/>
    <w:rsid w:val="007B1325"/>
    <w:rsid w:val="007B14F1"/>
    <w:rsid w:val="007B167F"/>
    <w:rsid w:val="007B1E7A"/>
    <w:rsid w:val="007B1FCD"/>
    <w:rsid w:val="007B2084"/>
    <w:rsid w:val="007B32B3"/>
    <w:rsid w:val="007B34FF"/>
    <w:rsid w:val="007B3AB9"/>
    <w:rsid w:val="007B3B21"/>
    <w:rsid w:val="007B3BAC"/>
    <w:rsid w:val="007B3DEE"/>
    <w:rsid w:val="007B3E61"/>
    <w:rsid w:val="007B402E"/>
    <w:rsid w:val="007B41B1"/>
    <w:rsid w:val="007B41C1"/>
    <w:rsid w:val="007B45F5"/>
    <w:rsid w:val="007B4A61"/>
    <w:rsid w:val="007B4E37"/>
    <w:rsid w:val="007B4EEB"/>
    <w:rsid w:val="007B5260"/>
    <w:rsid w:val="007B56F3"/>
    <w:rsid w:val="007B588C"/>
    <w:rsid w:val="007B58A4"/>
    <w:rsid w:val="007B5AA3"/>
    <w:rsid w:val="007B5B42"/>
    <w:rsid w:val="007B5DFB"/>
    <w:rsid w:val="007B5E2F"/>
    <w:rsid w:val="007B606F"/>
    <w:rsid w:val="007B6713"/>
    <w:rsid w:val="007B6824"/>
    <w:rsid w:val="007B6825"/>
    <w:rsid w:val="007B6D02"/>
    <w:rsid w:val="007B7522"/>
    <w:rsid w:val="007B7636"/>
    <w:rsid w:val="007B77AF"/>
    <w:rsid w:val="007B791A"/>
    <w:rsid w:val="007B7ACD"/>
    <w:rsid w:val="007B7ADF"/>
    <w:rsid w:val="007C02D7"/>
    <w:rsid w:val="007C0723"/>
    <w:rsid w:val="007C07D3"/>
    <w:rsid w:val="007C07FF"/>
    <w:rsid w:val="007C0ABB"/>
    <w:rsid w:val="007C0E95"/>
    <w:rsid w:val="007C1436"/>
    <w:rsid w:val="007C1571"/>
    <w:rsid w:val="007C1A7F"/>
    <w:rsid w:val="007C1A9E"/>
    <w:rsid w:val="007C1D7A"/>
    <w:rsid w:val="007C1ECE"/>
    <w:rsid w:val="007C200E"/>
    <w:rsid w:val="007C23C2"/>
    <w:rsid w:val="007C2429"/>
    <w:rsid w:val="007C242D"/>
    <w:rsid w:val="007C248E"/>
    <w:rsid w:val="007C2C74"/>
    <w:rsid w:val="007C2D9F"/>
    <w:rsid w:val="007C2DBD"/>
    <w:rsid w:val="007C2E8D"/>
    <w:rsid w:val="007C3039"/>
    <w:rsid w:val="007C328F"/>
    <w:rsid w:val="007C4156"/>
    <w:rsid w:val="007C41A5"/>
    <w:rsid w:val="007C41B1"/>
    <w:rsid w:val="007C43A4"/>
    <w:rsid w:val="007C470A"/>
    <w:rsid w:val="007C47F5"/>
    <w:rsid w:val="007C4848"/>
    <w:rsid w:val="007C4D76"/>
    <w:rsid w:val="007C4D81"/>
    <w:rsid w:val="007C4E47"/>
    <w:rsid w:val="007C543C"/>
    <w:rsid w:val="007C585D"/>
    <w:rsid w:val="007C5952"/>
    <w:rsid w:val="007C5B77"/>
    <w:rsid w:val="007C6045"/>
    <w:rsid w:val="007C62FB"/>
    <w:rsid w:val="007C632E"/>
    <w:rsid w:val="007C646F"/>
    <w:rsid w:val="007C68CB"/>
    <w:rsid w:val="007C68DB"/>
    <w:rsid w:val="007C695E"/>
    <w:rsid w:val="007C6A71"/>
    <w:rsid w:val="007C6D18"/>
    <w:rsid w:val="007C6E5B"/>
    <w:rsid w:val="007C7024"/>
    <w:rsid w:val="007C77CD"/>
    <w:rsid w:val="007C784E"/>
    <w:rsid w:val="007C7D32"/>
    <w:rsid w:val="007D0214"/>
    <w:rsid w:val="007D07D9"/>
    <w:rsid w:val="007D0BEA"/>
    <w:rsid w:val="007D0DFC"/>
    <w:rsid w:val="007D0E26"/>
    <w:rsid w:val="007D10FB"/>
    <w:rsid w:val="007D1104"/>
    <w:rsid w:val="007D12C1"/>
    <w:rsid w:val="007D1384"/>
    <w:rsid w:val="007D1467"/>
    <w:rsid w:val="007D1BA1"/>
    <w:rsid w:val="007D1D8A"/>
    <w:rsid w:val="007D2A3B"/>
    <w:rsid w:val="007D2CB7"/>
    <w:rsid w:val="007D2EB0"/>
    <w:rsid w:val="007D3279"/>
    <w:rsid w:val="007D3831"/>
    <w:rsid w:val="007D38AD"/>
    <w:rsid w:val="007D3BA4"/>
    <w:rsid w:val="007D3E27"/>
    <w:rsid w:val="007D40E6"/>
    <w:rsid w:val="007D4814"/>
    <w:rsid w:val="007D49C0"/>
    <w:rsid w:val="007D4B45"/>
    <w:rsid w:val="007D5021"/>
    <w:rsid w:val="007D52FD"/>
    <w:rsid w:val="007D563C"/>
    <w:rsid w:val="007D59DD"/>
    <w:rsid w:val="007D5F18"/>
    <w:rsid w:val="007D67A9"/>
    <w:rsid w:val="007D67EA"/>
    <w:rsid w:val="007D700D"/>
    <w:rsid w:val="007D7054"/>
    <w:rsid w:val="007D7443"/>
    <w:rsid w:val="007D74C8"/>
    <w:rsid w:val="007D74D8"/>
    <w:rsid w:val="007D74DA"/>
    <w:rsid w:val="007D74F3"/>
    <w:rsid w:val="007D764E"/>
    <w:rsid w:val="007D7C67"/>
    <w:rsid w:val="007D7C97"/>
    <w:rsid w:val="007D7EC2"/>
    <w:rsid w:val="007E07A4"/>
    <w:rsid w:val="007E08CC"/>
    <w:rsid w:val="007E0A51"/>
    <w:rsid w:val="007E0B66"/>
    <w:rsid w:val="007E0DB7"/>
    <w:rsid w:val="007E0F6D"/>
    <w:rsid w:val="007E0F82"/>
    <w:rsid w:val="007E1B81"/>
    <w:rsid w:val="007E23E9"/>
    <w:rsid w:val="007E2920"/>
    <w:rsid w:val="007E357C"/>
    <w:rsid w:val="007E357F"/>
    <w:rsid w:val="007E3885"/>
    <w:rsid w:val="007E39DA"/>
    <w:rsid w:val="007E3BCB"/>
    <w:rsid w:val="007E3CD2"/>
    <w:rsid w:val="007E3D99"/>
    <w:rsid w:val="007E4501"/>
    <w:rsid w:val="007E4A38"/>
    <w:rsid w:val="007E4DCB"/>
    <w:rsid w:val="007E502A"/>
    <w:rsid w:val="007E528D"/>
    <w:rsid w:val="007E570A"/>
    <w:rsid w:val="007E5ACB"/>
    <w:rsid w:val="007E5E52"/>
    <w:rsid w:val="007E5E82"/>
    <w:rsid w:val="007E5EE2"/>
    <w:rsid w:val="007E613F"/>
    <w:rsid w:val="007E64B0"/>
    <w:rsid w:val="007E672C"/>
    <w:rsid w:val="007E6CCE"/>
    <w:rsid w:val="007E6DE0"/>
    <w:rsid w:val="007E6EE2"/>
    <w:rsid w:val="007E762E"/>
    <w:rsid w:val="007E78D9"/>
    <w:rsid w:val="007E7B40"/>
    <w:rsid w:val="007E7B68"/>
    <w:rsid w:val="007E7BE3"/>
    <w:rsid w:val="007E7D11"/>
    <w:rsid w:val="007F0120"/>
    <w:rsid w:val="007F02C6"/>
    <w:rsid w:val="007F0878"/>
    <w:rsid w:val="007F0897"/>
    <w:rsid w:val="007F0DF5"/>
    <w:rsid w:val="007F0E68"/>
    <w:rsid w:val="007F1222"/>
    <w:rsid w:val="007F1231"/>
    <w:rsid w:val="007F12C4"/>
    <w:rsid w:val="007F14D6"/>
    <w:rsid w:val="007F1976"/>
    <w:rsid w:val="007F1978"/>
    <w:rsid w:val="007F1D9B"/>
    <w:rsid w:val="007F1E71"/>
    <w:rsid w:val="007F21A3"/>
    <w:rsid w:val="007F21A4"/>
    <w:rsid w:val="007F2249"/>
    <w:rsid w:val="007F2905"/>
    <w:rsid w:val="007F2FA8"/>
    <w:rsid w:val="007F36AA"/>
    <w:rsid w:val="007F39F2"/>
    <w:rsid w:val="007F3D3B"/>
    <w:rsid w:val="007F418F"/>
    <w:rsid w:val="007F4A15"/>
    <w:rsid w:val="007F4AB7"/>
    <w:rsid w:val="007F4C95"/>
    <w:rsid w:val="007F4E57"/>
    <w:rsid w:val="007F4E7D"/>
    <w:rsid w:val="007F5167"/>
    <w:rsid w:val="007F5338"/>
    <w:rsid w:val="007F540F"/>
    <w:rsid w:val="007F555C"/>
    <w:rsid w:val="007F57A5"/>
    <w:rsid w:val="007F5A93"/>
    <w:rsid w:val="007F5C0F"/>
    <w:rsid w:val="007F5C72"/>
    <w:rsid w:val="007F5CF5"/>
    <w:rsid w:val="007F61E0"/>
    <w:rsid w:val="007F64AF"/>
    <w:rsid w:val="007F6805"/>
    <w:rsid w:val="007F6905"/>
    <w:rsid w:val="007F6CD7"/>
    <w:rsid w:val="007F73DD"/>
    <w:rsid w:val="007F74E9"/>
    <w:rsid w:val="007F7921"/>
    <w:rsid w:val="007F7DCC"/>
    <w:rsid w:val="007F7F88"/>
    <w:rsid w:val="00800114"/>
    <w:rsid w:val="00800145"/>
    <w:rsid w:val="0080029B"/>
    <w:rsid w:val="008004E4"/>
    <w:rsid w:val="0080067E"/>
    <w:rsid w:val="008006C8"/>
    <w:rsid w:val="008008D4"/>
    <w:rsid w:val="00800EE0"/>
    <w:rsid w:val="00801031"/>
    <w:rsid w:val="00801316"/>
    <w:rsid w:val="00801B1E"/>
    <w:rsid w:val="00801DB4"/>
    <w:rsid w:val="00801E11"/>
    <w:rsid w:val="008020FE"/>
    <w:rsid w:val="0080212E"/>
    <w:rsid w:val="00802226"/>
    <w:rsid w:val="00802297"/>
    <w:rsid w:val="008022D1"/>
    <w:rsid w:val="008025EC"/>
    <w:rsid w:val="008026AD"/>
    <w:rsid w:val="008028E9"/>
    <w:rsid w:val="00802A14"/>
    <w:rsid w:val="008031D6"/>
    <w:rsid w:val="00803253"/>
    <w:rsid w:val="00803628"/>
    <w:rsid w:val="00803F4E"/>
    <w:rsid w:val="0080460C"/>
    <w:rsid w:val="00804655"/>
    <w:rsid w:val="00804729"/>
    <w:rsid w:val="00804AC8"/>
    <w:rsid w:val="00804D7D"/>
    <w:rsid w:val="0080543B"/>
    <w:rsid w:val="008054A8"/>
    <w:rsid w:val="008055BB"/>
    <w:rsid w:val="008055BD"/>
    <w:rsid w:val="00805737"/>
    <w:rsid w:val="00805A70"/>
    <w:rsid w:val="00805AE4"/>
    <w:rsid w:val="00805C57"/>
    <w:rsid w:val="0080617A"/>
    <w:rsid w:val="008061EF"/>
    <w:rsid w:val="0080628D"/>
    <w:rsid w:val="008062A7"/>
    <w:rsid w:val="00806C33"/>
    <w:rsid w:val="00806CCC"/>
    <w:rsid w:val="00806EFE"/>
    <w:rsid w:val="008073B3"/>
    <w:rsid w:val="008075E1"/>
    <w:rsid w:val="00807692"/>
    <w:rsid w:val="0080785C"/>
    <w:rsid w:val="00807C90"/>
    <w:rsid w:val="00810834"/>
    <w:rsid w:val="00811028"/>
    <w:rsid w:val="0081139A"/>
    <w:rsid w:val="0081148D"/>
    <w:rsid w:val="0081149A"/>
    <w:rsid w:val="00811873"/>
    <w:rsid w:val="00811A6D"/>
    <w:rsid w:val="00811C5C"/>
    <w:rsid w:val="0081224F"/>
    <w:rsid w:val="0081270C"/>
    <w:rsid w:val="008128A6"/>
    <w:rsid w:val="00812A65"/>
    <w:rsid w:val="00812B5A"/>
    <w:rsid w:val="008131C0"/>
    <w:rsid w:val="00813424"/>
    <w:rsid w:val="00813548"/>
    <w:rsid w:val="00813C83"/>
    <w:rsid w:val="00813D07"/>
    <w:rsid w:val="00814303"/>
    <w:rsid w:val="00814691"/>
    <w:rsid w:val="008146F4"/>
    <w:rsid w:val="00814ADC"/>
    <w:rsid w:val="00814BBF"/>
    <w:rsid w:val="00814D44"/>
    <w:rsid w:val="00814D4B"/>
    <w:rsid w:val="00814DD6"/>
    <w:rsid w:val="008151CB"/>
    <w:rsid w:val="00815269"/>
    <w:rsid w:val="0081565A"/>
    <w:rsid w:val="00815816"/>
    <w:rsid w:val="0081587E"/>
    <w:rsid w:val="008159ED"/>
    <w:rsid w:val="00815A7E"/>
    <w:rsid w:val="00815BAF"/>
    <w:rsid w:val="00815BBB"/>
    <w:rsid w:val="00815CDD"/>
    <w:rsid w:val="00815DA2"/>
    <w:rsid w:val="00816063"/>
    <w:rsid w:val="008162AD"/>
    <w:rsid w:val="00816343"/>
    <w:rsid w:val="0081636D"/>
    <w:rsid w:val="0081665F"/>
    <w:rsid w:val="00816876"/>
    <w:rsid w:val="008168BF"/>
    <w:rsid w:val="00816BF4"/>
    <w:rsid w:val="00816CFE"/>
    <w:rsid w:val="00816D7F"/>
    <w:rsid w:val="00816FDF"/>
    <w:rsid w:val="00817086"/>
    <w:rsid w:val="00817548"/>
    <w:rsid w:val="00817793"/>
    <w:rsid w:val="00817F07"/>
    <w:rsid w:val="00817F72"/>
    <w:rsid w:val="00820581"/>
    <w:rsid w:val="00820694"/>
    <w:rsid w:val="00820FC2"/>
    <w:rsid w:val="00821105"/>
    <w:rsid w:val="008218DA"/>
    <w:rsid w:val="008219C4"/>
    <w:rsid w:val="008219E7"/>
    <w:rsid w:val="00821CC5"/>
    <w:rsid w:val="00821CDC"/>
    <w:rsid w:val="00821FE2"/>
    <w:rsid w:val="00822316"/>
    <w:rsid w:val="0082231A"/>
    <w:rsid w:val="008224EB"/>
    <w:rsid w:val="0082282C"/>
    <w:rsid w:val="00822882"/>
    <w:rsid w:val="00822C0F"/>
    <w:rsid w:val="00822D37"/>
    <w:rsid w:val="00822EFC"/>
    <w:rsid w:val="00822FE1"/>
    <w:rsid w:val="00823008"/>
    <w:rsid w:val="00823062"/>
    <w:rsid w:val="00823348"/>
    <w:rsid w:val="00823590"/>
    <w:rsid w:val="00823885"/>
    <w:rsid w:val="008238EE"/>
    <w:rsid w:val="0082395C"/>
    <w:rsid w:val="00823A30"/>
    <w:rsid w:val="00823BEF"/>
    <w:rsid w:val="0082411C"/>
    <w:rsid w:val="008243A4"/>
    <w:rsid w:val="008243BF"/>
    <w:rsid w:val="00824559"/>
    <w:rsid w:val="008245A3"/>
    <w:rsid w:val="00824677"/>
    <w:rsid w:val="00824A2E"/>
    <w:rsid w:val="00824FEE"/>
    <w:rsid w:val="00825BB4"/>
    <w:rsid w:val="00825CCA"/>
    <w:rsid w:val="00825DE9"/>
    <w:rsid w:val="00825EB0"/>
    <w:rsid w:val="00826091"/>
    <w:rsid w:val="008260CC"/>
    <w:rsid w:val="00826462"/>
    <w:rsid w:val="008264E3"/>
    <w:rsid w:val="0082670D"/>
    <w:rsid w:val="00826C09"/>
    <w:rsid w:val="008271EA"/>
    <w:rsid w:val="008272EB"/>
    <w:rsid w:val="008272ED"/>
    <w:rsid w:val="0082730A"/>
    <w:rsid w:val="00827353"/>
    <w:rsid w:val="008275B5"/>
    <w:rsid w:val="00827C57"/>
    <w:rsid w:val="00827E9A"/>
    <w:rsid w:val="008300FB"/>
    <w:rsid w:val="008301D0"/>
    <w:rsid w:val="008305E7"/>
    <w:rsid w:val="008309E7"/>
    <w:rsid w:val="008313CA"/>
    <w:rsid w:val="008314F8"/>
    <w:rsid w:val="00831506"/>
    <w:rsid w:val="00831614"/>
    <w:rsid w:val="00831B24"/>
    <w:rsid w:val="00831ECA"/>
    <w:rsid w:val="00832202"/>
    <w:rsid w:val="00832821"/>
    <w:rsid w:val="008329F4"/>
    <w:rsid w:val="00832AD9"/>
    <w:rsid w:val="008331DC"/>
    <w:rsid w:val="0083344A"/>
    <w:rsid w:val="008335AE"/>
    <w:rsid w:val="00833652"/>
    <w:rsid w:val="00833924"/>
    <w:rsid w:val="00833D25"/>
    <w:rsid w:val="00833DC0"/>
    <w:rsid w:val="008348DC"/>
    <w:rsid w:val="0083496A"/>
    <w:rsid w:val="00834D01"/>
    <w:rsid w:val="00834EC6"/>
    <w:rsid w:val="0083545C"/>
    <w:rsid w:val="00835D42"/>
    <w:rsid w:val="00835D59"/>
    <w:rsid w:val="00836602"/>
    <w:rsid w:val="00836AD7"/>
    <w:rsid w:val="00836B0C"/>
    <w:rsid w:val="0083708E"/>
    <w:rsid w:val="00837377"/>
    <w:rsid w:val="00837492"/>
    <w:rsid w:val="00837772"/>
    <w:rsid w:val="008378E0"/>
    <w:rsid w:val="00840140"/>
    <w:rsid w:val="00840432"/>
    <w:rsid w:val="00840723"/>
    <w:rsid w:val="008407DA"/>
    <w:rsid w:val="00840A53"/>
    <w:rsid w:val="0084144F"/>
    <w:rsid w:val="008418BA"/>
    <w:rsid w:val="00841AA9"/>
    <w:rsid w:val="00841C56"/>
    <w:rsid w:val="008423D7"/>
    <w:rsid w:val="0084249F"/>
    <w:rsid w:val="008424C8"/>
    <w:rsid w:val="0084268C"/>
    <w:rsid w:val="00842788"/>
    <w:rsid w:val="00842907"/>
    <w:rsid w:val="0084299A"/>
    <w:rsid w:val="00842AE5"/>
    <w:rsid w:val="00842B7F"/>
    <w:rsid w:val="00842CDD"/>
    <w:rsid w:val="008430BB"/>
    <w:rsid w:val="00843253"/>
    <w:rsid w:val="008433DD"/>
    <w:rsid w:val="00843588"/>
    <w:rsid w:val="00843651"/>
    <w:rsid w:val="008439CC"/>
    <w:rsid w:val="008439F7"/>
    <w:rsid w:val="00843D99"/>
    <w:rsid w:val="00843E59"/>
    <w:rsid w:val="00843ECD"/>
    <w:rsid w:val="0084400D"/>
    <w:rsid w:val="00844408"/>
    <w:rsid w:val="00844487"/>
    <w:rsid w:val="008448B7"/>
    <w:rsid w:val="00844AD5"/>
    <w:rsid w:val="00844CB3"/>
    <w:rsid w:val="00844F96"/>
    <w:rsid w:val="00844FE6"/>
    <w:rsid w:val="0084510B"/>
    <w:rsid w:val="008456D6"/>
    <w:rsid w:val="008457A6"/>
    <w:rsid w:val="0084580A"/>
    <w:rsid w:val="0084595D"/>
    <w:rsid w:val="00845A59"/>
    <w:rsid w:val="00846305"/>
    <w:rsid w:val="0084636A"/>
    <w:rsid w:val="008466A0"/>
    <w:rsid w:val="00846891"/>
    <w:rsid w:val="00847856"/>
    <w:rsid w:val="00847AAA"/>
    <w:rsid w:val="00847CBE"/>
    <w:rsid w:val="00847DD3"/>
    <w:rsid w:val="00847E98"/>
    <w:rsid w:val="0085018C"/>
    <w:rsid w:val="008504DB"/>
    <w:rsid w:val="00850544"/>
    <w:rsid w:val="0085072A"/>
    <w:rsid w:val="008507CE"/>
    <w:rsid w:val="008508AB"/>
    <w:rsid w:val="00850AEC"/>
    <w:rsid w:val="00850C2D"/>
    <w:rsid w:val="00850E2B"/>
    <w:rsid w:val="00850E59"/>
    <w:rsid w:val="00851126"/>
    <w:rsid w:val="0085144A"/>
    <w:rsid w:val="0085187C"/>
    <w:rsid w:val="00852657"/>
    <w:rsid w:val="008526BB"/>
    <w:rsid w:val="00852CF3"/>
    <w:rsid w:val="00853400"/>
    <w:rsid w:val="00853483"/>
    <w:rsid w:val="00853763"/>
    <w:rsid w:val="008539E7"/>
    <w:rsid w:val="00853C59"/>
    <w:rsid w:val="0085511D"/>
    <w:rsid w:val="00855491"/>
    <w:rsid w:val="00855629"/>
    <w:rsid w:val="00855654"/>
    <w:rsid w:val="0085599F"/>
    <w:rsid w:val="00855A2F"/>
    <w:rsid w:val="00855A96"/>
    <w:rsid w:val="00855AB3"/>
    <w:rsid w:val="008562A9"/>
    <w:rsid w:val="0085637B"/>
    <w:rsid w:val="0085669A"/>
    <w:rsid w:val="00856A83"/>
    <w:rsid w:val="00856AA3"/>
    <w:rsid w:val="00856C54"/>
    <w:rsid w:val="00856D2A"/>
    <w:rsid w:val="00856FFF"/>
    <w:rsid w:val="008570E3"/>
    <w:rsid w:val="008573AC"/>
    <w:rsid w:val="008573DC"/>
    <w:rsid w:val="008575D8"/>
    <w:rsid w:val="0085792D"/>
    <w:rsid w:val="00857BC1"/>
    <w:rsid w:val="00857CD8"/>
    <w:rsid w:val="0086001D"/>
    <w:rsid w:val="00860282"/>
    <w:rsid w:val="00860A52"/>
    <w:rsid w:val="00860B2F"/>
    <w:rsid w:val="00860B56"/>
    <w:rsid w:val="00860BD8"/>
    <w:rsid w:val="00860EAA"/>
    <w:rsid w:val="008611A8"/>
    <w:rsid w:val="0086160A"/>
    <w:rsid w:val="008619AF"/>
    <w:rsid w:val="00861CE2"/>
    <w:rsid w:val="00861FAA"/>
    <w:rsid w:val="00862264"/>
    <w:rsid w:val="008623FA"/>
    <w:rsid w:val="00862742"/>
    <w:rsid w:val="008627BB"/>
    <w:rsid w:val="00862DBE"/>
    <w:rsid w:val="008630E5"/>
    <w:rsid w:val="008632EF"/>
    <w:rsid w:val="008633E4"/>
    <w:rsid w:val="008634B9"/>
    <w:rsid w:val="008636BD"/>
    <w:rsid w:val="00863924"/>
    <w:rsid w:val="00863A9E"/>
    <w:rsid w:val="00863F8C"/>
    <w:rsid w:val="00863FC8"/>
    <w:rsid w:val="008640D3"/>
    <w:rsid w:val="008644E8"/>
    <w:rsid w:val="00864578"/>
    <w:rsid w:val="00864649"/>
    <w:rsid w:val="008646D3"/>
    <w:rsid w:val="00864C7B"/>
    <w:rsid w:val="00864F73"/>
    <w:rsid w:val="008650C4"/>
    <w:rsid w:val="0086520C"/>
    <w:rsid w:val="0086524E"/>
    <w:rsid w:val="008652C2"/>
    <w:rsid w:val="008652DE"/>
    <w:rsid w:val="00865321"/>
    <w:rsid w:val="00865C92"/>
    <w:rsid w:val="00865D2B"/>
    <w:rsid w:val="00865E42"/>
    <w:rsid w:val="00865F6B"/>
    <w:rsid w:val="00865FC6"/>
    <w:rsid w:val="00866342"/>
    <w:rsid w:val="008664AC"/>
    <w:rsid w:val="008669AA"/>
    <w:rsid w:val="00867536"/>
    <w:rsid w:val="0086789B"/>
    <w:rsid w:val="008703B7"/>
    <w:rsid w:val="008703CB"/>
    <w:rsid w:val="00870548"/>
    <w:rsid w:val="00870553"/>
    <w:rsid w:val="008706A5"/>
    <w:rsid w:val="008706B3"/>
    <w:rsid w:val="008706B8"/>
    <w:rsid w:val="00870D58"/>
    <w:rsid w:val="00871152"/>
    <w:rsid w:val="00871373"/>
    <w:rsid w:val="0087157F"/>
    <w:rsid w:val="008715FE"/>
    <w:rsid w:val="008716A5"/>
    <w:rsid w:val="008717D8"/>
    <w:rsid w:val="008718D0"/>
    <w:rsid w:val="00871D76"/>
    <w:rsid w:val="0087223C"/>
    <w:rsid w:val="008722F9"/>
    <w:rsid w:val="00872465"/>
    <w:rsid w:val="00872620"/>
    <w:rsid w:val="00872761"/>
    <w:rsid w:val="008729D0"/>
    <w:rsid w:val="00872B19"/>
    <w:rsid w:val="00872B3A"/>
    <w:rsid w:val="00872D5F"/>
    <w:rsid w:val="00872E03"/>
    <w:rsid w:val="008732F6"/>
    <w:rsid w:val="0087364A"/>
    <w:rsid w:val="008737E1"/>
    <w:rsid w:val="00873944"/>
    <w:rsid w:val="00873B6F"/>
    <w:rsid w:val="00873E84"/>
    <w:rsid w:val="00874457"/>
    <w:rsid w:val="00874499"/>
    <w:rsid w:val="0087475B"/>
    <w:rsid w:val="00874C07"/>
    <w:rsid w:val="00874D91"/>
    <w:rsid w:val="00875154"/>
    <w:rsid w:val="0087517C"/>
    <w:rsid w:val="0087533C"/>
    <w:rsid w:val="00875391"/>
    <w:rsid w:val="00875448"/>
    <w:rsid w:val="00875709"/>
    <w:rsid w:val="00875D37"/>
    <w:rsid w:val="00875E48"/>
    <w:rsid w:val="00875FE6"/>
    <w:rsid w:val="00876005"/>
    <w:rsid w:val="008764DB"/>
    <w:rsid w:val="0087664F"/>
    <w:rsid w:val="00876846"/>
    <w:rsid w:val="0087684B"/>
    <w:rsid w:val="00876FAE"/>
    <w:rsid w:val="00877205"/>
    <w:rsid w:val="008777FC"/>
    <w:rsid w:val="00877852"/>
    <w:rsid w:val="008778BD"/>
    <w:rsid w:val="00877C15"/>
    <w:rsid w:val="00877FBA"/>
    <w:rsid w:val="0088032A"/>
    <w:rsid w:val="00880B5F"/>
    <w:rsid w:val="00880BA5"/>
    <w:rsid w:val="00880F5B"/>
    <w:rsid w:val="00881306"/>
    <w:rsid w:val="00881E24"/>
    <w:rsid w:val="00881FB6"/>
    <w:rsid w:val="0088237E"/>
    <w:rsid w:val="008824E4"/>
    <w:rsid w:val="00882ACC"/>
    <w:rsid w:val="00882AE2"/>
    <w:rsid w:val="00882CF8"/>
    <w:rsid w:val="00882F97"/>
    <w:rsid w:val="00882FE6"/>
    <w:rsid w:val="00883359"/>
    <w:rsid w:val="00883652"/>
    <w:rsid w:val="008836E5"/>
    <w:rsid w:val="0088375E"/>
    <w:rsid w:val="00883870"/>
    <w:rsid w:val="00883882"/>
    <w:rsid w:val="00883C4A"/>
    <w:rsid w:val="008843D3"/>
    <w:rsid w:val="008845A2"/>
    <w:rsid w:val="00884A09"/>
    <w:rsid w:val="00884A19"/>
    <w:rsid w:val="00884C81"/>
    <w:rsid w:val="00884D2B"/>
    <w:rsid w:val="0088503C"/>
    <w:rsid w:val="0088511B"/>
    <w:rsid w:val="00885164"/>
    <w:rsid w:val="008852D5"/>
    <w:rsid w:val="008853D6"/>
    <w:rsid w:val="0088551D"/>
    <w:rsid w:val="008855B0"/>
    <w:rsid w:val="00885AFD"/>
    <w:rsid w:val="00885B73"/>
    <w:rsid w:val="008864BB"/>
    <w:rsid w:val="00886644"/>
    <w:rsid w:val="00886B45"/>
    <w:rsid w:val="00886CBC"/>
    <w:rsid w:val="00886D5E"/>
    <w:rsid w:val="0088732E"/>
    <w:rsid w:val="008874C4"/>
    <w:rsid w:val="00887612"/>
    <w:rsid w:val="0088783A"/>
    <w:rsid w:val="00887BAB"/>
    <w:rsid w:val="00887E54"/>
    <w:rsid w:val="00887E58"/>
    <w:rsid w:val="00887E8B"/>
    <w:rsid w:val="00890128"/>
    <w:rsid w:val="008901DA"/>
    <w:rsid w:val="00890371"/>
    <w:rsid w:val="00890603"/>
    <w:rsid w:val="008907B0"/>
    <w:rsid w:val="0089086B"/>
    <w:rsid w:val="00890BD7"/>
    <w:rsid w:val="00890C2E"/>
    <w:rsid w:val="00891201"/>
    <w:rsid w:val="008914EC"/>
    <w:rsid w:val="008915AA"/>
    <w:rsid w:val="00891741"/>
    <w:rsid w:val="00891A1A"/>
    <w:rsid w:val="00891FD2"/>
    <w:rsid w:val="00892009"/>
    <w:rsid w:val="00892437"/>
    <w:rsid w:val="0089270C"/>
    <w:rsid w:val="00892CC7"/>
    <w:rsid w:val="0089307D"/>
    <w:rsid w:val="00893643"/>
    <w:rsid w:val="00893676"/>
    <w:rsid w:val="008936D7"/>
    <w:rsid w:val="00893F96"/>
    <w:rsid w:val="00894072"/>
    <w:rsid w:val="0089450D"/>
    <w:rsid w:val="00894566"/>
    <w:rsid w:val="008947A4"/>
    <w:rsid w:val="00894B18"/>
    <w:rsid w:val="00894D27"/>
    <w:rsid w:val="00894D8E"/>
    <w:rsid w:val="008950BB"/>
    <w:rsid w:val="008951F1"/>
    <w:rsid w:val="008952AD"/>
    <w:rsid w:val="00895C00"/>
    <w:rsid w:val="00895DC9"/>
    <w:rsid w:val="00895E79"/>
    <w:rsid w:val="00895EA3"/>
    <w:rsid w:val="008964B1"/>
    <w:rsid w:val="0089654A"/>
    <w:rsid w:val="00896929"/>
    <w:rsid w:val="00896C56"/>
    <w:rsid w:val="00896E24"/>
    <w:rsid w:val="00897062"/>
    <w:rsid w:val="008970BC"/>
    <w:rsid w:val="00897348"/>
    <w:rsid w:val="0089762F"/>
    <w:rsid w:val="00897694"/>
    <w:rsid w:val="008A044A"/>
    <w:rsid w:val="008A0512"/>
    <w:rsid w:val="008A061E"/>
    <w:rsid w:val="008A0A11"/>
    <w:rsid w:val="008A0AFC"/>
    <w:rsid w:val="008A0CCE"/>
    <w:rsid w:val="008A1785"/>
    <w:rsid w:val="008A19B6"/>
    <w:rsid w:val="008A1C09"/>
    <w:rsid w:val="008A1CE0"/>
    <w:rsid w:val="008A2400"/>
    <w:rsid w:val="008A2A0C"/>
    <w:rsid w:val="008A2B75"/>
    <w:rsid w:val="008A2B7A"/>
    <w:rsid w:val="008A32C2"/>
    <w:rsid w:val="008A34AA"/>
    <w:rsid w:val="008A384E"/>
    <w:rsid w:val="008A3B32"/>
    <w:rsid w:val="008A486A"/>
    <w:rsid w:val="008A4B34"/>
    <w:rsid w:val="008A4D53"/>
    <w:rsid w:val="008A5222"/>
    <w:rsid w:val="008A53D1"/>
    <w:rsid w:val="008A53E6"/>
    <w:rsid w:val="008A5735"/>
    <w:rsid w:val="008A59C2"/>
    <w:rsid w:val="008A5BE5"/>
    <w:rsid w:val="008A5DA4"/>
    <w:rsid w:val="008A63C6"/>
    <w:rsid w:val="008A640E"/>
    <w:rsid w:val="008A6F10"/>
    <w:rsid w:val="008A7394"/>
    <w:rsid w:val="008A752A"/>
    <w:rsid w:val="008A75E4"/>
    <w:rsid w:val="008A75FA"/>
    <w:rsid w:val="008A7781"/>
    <w:rsid w:val="008A7DFB"/>
    <w:rsid w:val="008B0BA6"/>
    <w:rsid w:val="008B0BDB"/>
    <w:rsid w:val="008B0CEC"/>
    <w:rsid w:val="008B0EE6"/>
    <w:rsid w:val="008B0F6C"/>
    <w:rsid w:val="008B1C59"/>
    <w:rsid w:val="008B1CEE"/>
    <w:rsid w:val="008B1E94"/>
    <w:rsid w:val="008B1F72"/>
    <w:rsid w:val="008B27C6"/>
    <w:rsid w:val="008B2C56"/>
    <w:rsid w:val="008B2ECF"/>
    <w:rsid w:val="008B30CF"/>
    <w:rsid w:val="008B30FE"/>
    <w:rsid w:val="008B320A"/>
    <w:rsid w:val="008B391A"/>
    <w:rsid w:val="008B3A14"/>
    <w:rsid w:val="008B3AA6"/>
    <w:rsid w:val="008B3CC4"/>
    <w:rsid w:val="008B3CF9"/>
    <w:rsid w:val="008B3D37"/>
    <w:rsid w:val="008B45FB"/>
    <w:rsid w:val="008B470A"/>
    <w:rsid w:val="008B48DF"/>
    <w:rsid w:val="008B496B"/>
    <w:rsid w:val="008B4A60"/>
    <w:rsid w:val="008B4CF2"/>
    <w:rsid w:val="008B4D16"/>
    <w:rsid w:val="008B520D"/>
    <w:rsid w:val="008B5410"/>
    <w:rsid w:val="008B55BB"/>
    <w:rsid w:val="008B581E"/>
    <w:rsid w:val="008B5BC3"/>
    <w:rsid w:val="008B61E0"/>
    <w:rsid w:val="008B625F"/>
    <w:rsid w:val="008B626E"/>
    <w:rsid w:val="008B62D8"/>
    <w:rsid w:val="008B6352"/>
    <w:rsid w:val="008B6832"/>
    <w:rsid w:val="008B6A69"/>
    <w:rsid w:val="008B6E7B"/>
    <w:rsid w:val="008B705C"/>
    <w:rsid w:val="008B7129"/>
    <w:rsid w:val="008B7496"/>
    <w:rsid w:val="008B74D2"/>
    <w:rsid w:val="008B75B0"/>
    <w:rsid w:val="008B7736"/>
    <w:rsid w:val="008B7D28"/>
    <w:rsid w:val="008B7D3E"/>
    <w:rsid w:val="008C0301"/>
    <w:rsid w:val="008C04C8"/>
    <w:rsid w:val="008C0987"/>
    <w:rsid w:val="008C0BDA"/>
    <w:rsid w:val="008C0CF3"/>
    <w:rsid w:val="008C0F6C"/>
    <w:rsid w:val="008C0FA4"/>
    <w:rsid w:val="008C1425"/>
    <w:rsid w:val="008C14D1"/>
    <w:rsid w:val="008C161B"/>
    <w:rsid w:val="008C1930"/>
    <w:rsid w:val="008C1C3E"/>
    <w:rsid w:val="008C1ED7"/>
    <w:rsid w:val="008C20E1"/>
    <w:rsid w:val="008C219F"/>
    <w:rsid w:val="008C21EA"/>
    <w:rsid w:val="008C25BB"/>
    <w:rsid w:val="008C2B50"/>
    <w:rsid w:val="008C2CD3"/>
    <w:rsid w:val="008C2E60"/>
    <w:rsid w:val="008C30DD"/>
    <w:rsid w:val="008C35AA"/>
    <w:rsid w:val="008C364C"/>
    <w:rsid w:val="008C3819"/>
    <w:rsid w:val="008C3871"/>
    <w:rsid w:val="008C3925"/>
    <w:rsid w:val="008C3E43"/>
    <w:rsid w:val="008C47A1"/>
    <w:rsid w:val="008C4A6C"/>
    <w:rsid w:val="008C4AFE"/>
    <w:rsid w:val="008C4E66"/>
    <w:rsid w:val="008C50C8"/>
    <w:rsid w:val="008C512B"/>
    <w:rsid w:val="008C512C"/>
    <w:rsid w:val="008C56DC"/>
    <w:rsid w:val="008C5712"/>
    <w:rsid w:val="008C58B4"/>
    <w:rsid w:val="008C596B"/>
    <w:rsid w:val="008C5B1C"/>
    <w:rsid w:val="008C62B4"/>
    <w:rsid w:val="008C6351"/>
    <w:rsid w:val="008C6690"/>
    <w:rsid w:val="008C6746"/>
    <w:rsid w:val="008C69A9"/>
    <w:rsid w:val="008C6EF2"/>
    <w:rsid w:val="008C7AC5"/>
    <w:rsid w:val="008C7E74"/>
    <w:rsid w:val="008D01E4"/>
    <w:rsid w:val="008D0400"/>
    <w:rsid w:val="008D05AB"/>
    <w:rsid w:val="008D0CED"/>
    <w:rsid w:val="008D0F64"/>
    <w:rsid w:val="008D0FE0"/>
    <w:rsid w:val="008D195D"/>
    <w:rsid w:val="008D251B"/>
    <w:rsid w:val="008D2690"/>
    <w:rsid w:val="008D2AE1"/>
    <w:rsid w:val="008D2B4D"/>
    <w:rsid w:val="008D2BBE"/>
    <w:rsid w:val="008D2C15"/>
    <w:rsid w:val="008D3266"/>
    <w:rsid w:val="008D3497"/>
    <w:rsid w:val="008D376A"/>
    <w:rsid w:val="008D38D5"/>
    <w:rsid w:val="008D3FEC"/>
    <w:rsid w:val="008D4779"/>
    <w:rsid w:val="008D4CE6"/>
    <w:rsid w:val="008D4F9B"/>
    <w:rsid w:val="008D4FF8"/>
    <w:rsid w:val="008D505A"/>
    <w:rsid w:val="008D5A30"/>
    <w:rsid w:val="008D5A62"/>
    <w:rsid w:val="008D5D69"/>
    <w:rsid w:val="008D64A2"/>
    <w:rsid w:val="008D6B47"/>
    <w:rsid w:val="008D6F44"/>
    <w:rsid w:val="008D7527"/>
    <w:rsid w:val="008D75BA"/>
    <w:rsid w:val="008D76A7"/>
    <w:rsid w:val="008D7B65"/>
    <w:rsid w:val="008D7BA2"/>
    <w:rsid w:val="008D7BD4"/>
    <w:rsid w:val="008E021B"/>
    <w:rsid w:val="008E0713"/>
    <w:rsid w:val="008E0905"/>
    <w:rsid w:val="008E0A67"/>
    <w:rsid w:val="008E0BA7"/>
    <w:rsid w:val="008E0F4C"/>
    <w:rsid w:val="008E1188"/>
    <w:rsid w:val="008E1270"/>
    <w:rsid w:val="008E1A14"/>
    <w:rsid w:val="008E1CC1"/>
    <w:rsid w:val="008E1E1B"/>
    <w:rsid w:val="008E1F9D"/>
    <w:rsid w:val="008E1FAF"/>
    <w:rsid w:val="008E220D"/>
    <w:rsid w:val="008E25CD"/>
    <w:rsid w:val="008E34AB"/>
    <w:rsid w:val="008E3551"/>
    <w:rsid w:val="008E3C38"/>
    <w:rsid w:val="008E43D3"/>
    <w:rsid w:val="008E47AB"/>
    <w:rsid w:val="008E4EB7"/>
    <w:rsid w:val="008E4F9B"/>
    <w:rsid w:val="008E521F"/>
    <w:rsid w:val="008E5A7D"/>
    <w:rsid w:val="008E5BEC"/>
    <w:rsid w:val="008E5CF2"/>
    <w:rsid w:val="008E5E26"/>
    <w:rsid w:val="008E60C2"/>
    <w:rsid w:val="008E692B"/>
    <w:rsid w:val="008E6997"/>
    <w:rsid w:val="008E6B33"/>
    <w:rsid w:val="008E6E82"/>
    <w:rsid w:val="008E704B"/>
    <w:rsid w:val="008E733C"/>
    <w:rsid w:val="008E74DE"/>
    <w:rsid w:val="008E7570"/>
    <w:rsid w:val="008E758B"/>
    <w:rsid w:val="008E7671"/>
    <w:rsid w:val="008E778B"/>
    <w:rsid w:val="008E7919"/>
    <w:rsid w:val="008F0C11"/>
    <w:rsid w:val="008F1036"/>
    <w:rsid w:val="008F1228"/>
    <w:rsid w:val="008F12C2"/>
    <w:rsid w:val="008F167A"/>
    <w:rsid w:val="008F1712"/>
    <w:rsid w:val="008F1890"/>
    <w:rsid w:val="008F1CCB"/>
    <w:rsid w:val="008F1F4A"/>
    <w:rsid w:val="008F217F"/>
    <w:rsid w:val="008F22DF"/>
    <w:rsid w:val="008F2339"/>
    <w:rsid w:val="008F24F1"/>
    <w:rsid w:val="008F2CF8"/>
    <w:rsid w:val="008F2D95"/>
    <w:rsid w:val="008F2F28"/>
    <w:rsid w:val="008F3275"/>
    <w:rsid w:val="008F366E"/>
    <w:rsid w:val="008F3751"/>
    <w:rsid w:val="008F3837"/>
    <w:rsid w:val="008F38B5"/>
    <w:rsid w:val="008F3D57"/>
    <w:rsid w:val="008F3E77"/>
    <w:rsid w:val="008F4168"/>
    <w:rsid w:val="008F433F"/>
    <w:rsid w:val="008F4882"/>
    <w:rsid w:val="008F4996"/>
    <w:rsid w:val="008F4B2D"/>
    <w:rsid w:val="008F4CDA"/>
    <w:rsid w:val="008F500B"/>
    <w:rsid w:val="008F58AF"/>
    <w:rsid w:val="008F5C8F"/>
    <w:rsid w:val="008F5CF0"/>
    <w:rsid w:val="008F5FA4"/>
    <w:rsid w:val="008F63DB"/>
    <w:rsid w:val="008F6712"/>
    <w:rsid w:val="008F675F"/>
    <w:rsid w:val="008F69F3"/>
    <w:rsid w:val="008F6C1D"/>
    <w:rsid w:val="008F6D90"/>
    <w:rsid w:val="008F6E4B"/>
    <w:rsid w:val="008F72A7"/>
    <w:rsid w:val="008F775C"/>
    <w:rsid w:val="008F7C74"/>
    <w:rsid w:val="008F7D84"/>
    <w:rsid w:val="008F7F66"/>
    <w:rsid w:val="008F7FB0"/>
    <w:rsid w:val="00900232"/>
    <w:rsid w:val="0090036E"/>
    <w:rsid w:val="009003E2"/>
    <w:rsid w:val="0090060A"/>
    <w:rsid w:val="00900640"/>
    <w:rsid w:val="009006DF"/>
    <w:rsid w:val="00900B26"/>
    <w:rsid w:val="00900ED3"/>
    <w:rsid w:val="00901139"/>
    <w:rsid w:val="009018F4"/>
    <w:rsid w:val="00901DB9"/>
    <w:rsid w:val="00901FE3"/>
    <w:rsid w:val="00902288"/>
    <w:rsid w:val="009023E0"/>
    <w:rsid w:val="0090257A"/>
    <w:rsid w:val="00903117"/>
    <w:rsid w:val="009034AB"/>
    <w:rsid w:val="0090391E"/>
    <w:rsid w:val="009039D1"/>
    <w:rsid w:val="00903B49"/>
    <w:rsid w:val="00903EF4"/>
    <w:rsid w:val="00903FBD"/>
    <w:rsid w:val="00904081"/>
    <w:rsid w:val="0090408E"/>
    <w:rsid w:val="0090418E"/>
    <w:rsid w:val="0090439F"/>
    <w:rsid w:val="00904525"/>
    <w:rsid w:val="009047C8"/>
    <w:rsid w:val="009049F0"/>
    <w:rsid w:val="0090504C"/>
    <w:rsid w:val="0090512B"/>
    <w:rsid w:val="0090579B"/>
    <w:rsid w:val="00905861"/>
    <w:rsid w:val="00905C4A"/>
    <w:rsid w:val="009062C9"/>
    <w:rsid w:val="00906346"/>
    <w:rsid w:val="0090647D"/>
    <w:rsid w:val="00906F5E"/>
    <w:rsid w:val="00907148"/>
    <w:rsid w:val="00907192"/>
    <w:rsid w:val="009072FA"/>
    <w:rsid w:val="009075E3"/>
    <w:rsid w:val="009076D4"/>
    <w:rsid w:val="00907771"/>
    <w:rsid w:val="00907E68"/>
    <w:rsid w:val="00907ED9"/>
    <w:rsid w:val="00910253"/>
    <w:rsid w:val="009106C8"/>
    <w:rsid w:val="00911484"/>
    <w:rsid w:val="009117D5"/>
    <w:rsid w:val="00911D4F"/>
    <w:rsid w:val="009120B9"/>
    <w:rsid w:val="00912386"/>
    <w:rsid w:val="009124E5"/>
    <w:rsid w:val="00912553"/>
    <w:rsid w:val="0091288D"/>
    <w:rsid w:val="00912B9B"/>
    <w:rsid w:val="0091300A"/>
    <w:rsid w:val="00913247"/>
    <w:rsid w:val="009132A2"/>
    <w:rsid w:val="00913439"/>
    <w:rsid w:val="009138C7"/>
    <w:rsid w:val="009138D8"/>
    <w:rsid w:val="00913D2B"/>
    <w:rsid w:val="00913ED3"/>
    <w:rsid w:val="009143EC"/>
    <w:rsid w:val="009144DD"/>
    <w:rsid w:val="00914941"/>
    <w:rsid w:val="009149F8"/>
    <w:rsid w:val="00914D70"/>
    <w:rsid w:val="00914FE0"/>
    <w:rsid w:val="009153A9"/>
    <w:rsid w:val="0091541C"/>
    <w:rsid w:val="0091545A"/>
    <w:rsid w:val="0091558A"/>
    <w:rsid w:val="00915603"/>
    <w:rsid w:val="0091586B"/>
    <w:rsid w:val="00915BAB"/>
    <w:rsid w:val="00915C11"/>
    <w:rsid w:val="00915C83"/>
    <w:rsid w:val="009161AE"/>
    <w:rsid w:val="00916351"/>
    <w:rsid w:val="00916B29"/>
    <w:rsid w:val="00916BB3"/>
    <w:rsid w:val="009173EB"/>
    <w:rsid w:val="009175F9"/>
    <w:rsid w:val="00917717"/>
    <w:rsid w:val="00917A06"/>
    <w:rsid w:val="00917B51"/>
    <w:rsid w:val="00917C9B"/>
    <w:rsid w:val="009200A7"/>
    <w:rsid w:val="00920504"/>
    <w:rsid w:val="00920AE2"/>
    <w:rsid w:val="00920CA7"/>
    <w:rsid w:val="00920CFF"/>
    <w:rsid w:val="00920DAA"/>
    <w:rsid w:val="00921439"/>
    <w:rsid w:val="009217F6"/>
    <w:rsid w:val="00921956"/>
    <w:rsid w:val="0092195F"/>
    <w:rsid w:val="00921A08"/>
    <w:rsid w:val="00921A09"/>
    <w:rsid w:val="00921ABB"/>
    <w:rsid w:val="00921BBA"/>
    <w:rsid w:val="00921F59"/>
    <w:rsid w:val="0092222D"/>
    <w:rsid w:val="0092228F"/>
    <w:rsid w:val="0092265A"/>
    <w:rsid w:val="00922792"/>
    <w:rsid w:val="00922927"/>
    <w:rsid w:val="0092321E"/>
    <w:rsid w:val="009232F8"/>
    <w:rsid w:val="00923E53"/>
    <w:rsid w:val="00923FA2"/>
    <w:rsid w:val="00923FBA"/>
    <w:rsid w:val="0092497C"/>
    <w:rsid w:val="00924FBF"/>
    <w:rsid w:val="00925046"/>
    <w:rsid w:val="00925185"/>
    <w:rsid w:val="00925A68"/>
    <w:rsid w:val="00925A8F"/>
    <w:rsid w:val="009265DD"/>
    <w:rsid w:val="00926739"/>
    <w:rsid w:val="00926D4D"/>
    <w:rsid w:val="00926EAB"/>
    <w:rsid w:val="00926EC0"/>
    <w:rsid w:val="00927026"/>
    <w:rsid w:val="0092706F"/>
    <w:rsid w:val="009274FF"/>
    <w:rsid w:val="009275D3"/>
    <w:rsid w:val="00927671"/>
    <w:rsid w:val="009276F0"/>
    <w:rsid w:val="00927B34"/>
    <w:rsid w:val="00927C28"/>
    <w:rsid w:val="00927DBA"/>
    <w:rsid w:val="00927EE1"/>
    <w:rsid w:val="00930203"/>
    <w:rsid w:val="00930276"/>
    <w:rsid w:val="009306A7"/>
    <w:rsid w:val="00930C96"/>
    <w:rsid w:val="00931002"/>
    <w:rsid w:val="00931025"/>
    <w:rsid w:val="0093143B"/>
    <w:rsid w:val="0093162B"/>
    <w:rsid w:val="00931727"/>
    <w:rsid w:val="009319C3"/>
    <w:rsid w:val="009319C8"/>
    <w:rsid w:val="0093243B"/>
    <w:rsid w:val="009326ED"/>
    <w:rsid w:val="0093287C"/>
    <w:rsid w:val="00932AA7"/>
    <w:rsid w:val="00932CAD"/>
    <w:rsid w:val="00933042"/>
    <w:rsid w:val="009339D9"/>
    <w:rsid w:val="00933C5D"/>
    <w:rsid w:val="00933F87"/>
    <w:rsid w:val="0093414E"/>
    <w:rsid w:val="009343E3"/>
    <w:rsid w:val="00934C13"/>
    <w:rsid w:val="00934C29"/>
    <w:rsid w:val="00934C79"/>
    <w:rsid w:val="00935237"/>
    <w:rsid w:val="00935743"/>
    <w:rsid w:val="009357E1"/>
    <w:rsid w:val="00935B80"/>
    <w:rsid w:val="00935F40"/>
    <w:rsid w:val="0093600F"/>
    <w:rsid w:val="00936203"/>
    <w:rsid w:val="0093638C"/>
    <w:rsid w:val="009365A8"/>
    <w:rsid w:val="00936EFB"/>
    <w:rsid w:val="00936F4E"/>
    <w:rsid w:val="00936F63"/>
    <w:rsid w:val="0093716F"/>
    <w:rsid w:val="00937194"/>
    <w:rsid w:val="0093731B"/>
    <w:rsid w:val="00937505"/>
    <w:rsid w:val="00937701"/>
    <w:rsid w:val="00937965"/>
    <w:rsid w:val="00937A33"/>
    <w:rsid w:val="00937C39"/>
    <w:rsid w:val="00937DB9"/>
    <w:rsid w:val="00937DC3"/>
    <w:rsid w:val="00940042"/>
    <w:rsid w:val="009401B0"/>
    <w:rsid w:val="009402BF"/>
    <w:rsid w:val="0094076D"/>
    <w:rsid w:val="00940B7E"/>
    <w:rsid w:val="00940F84"/>
    <w:rsid w:val="009416AF"/>
    <w:rsid w:val="009416B3"/>
    <w:rsid w:val="009425BD"/>
    <w:rsid w:val="00942617"/>
    <w:rsid w:val="00942749"/>
    <w:rsid w:val="009427A9"/>
    <w:rsid w:val="009428E9"/>
    <w:rsid w:val="00942904"/>
    <w:rsid w:val="00942A8B"/>
    <w:rsid w:val="00943129"/>
    <w:rsid w:val="0094318C"/>
    <w:rsid w:val="009431C8"/>
    <w:rsid w:val="0094356F"/>
    <w:rsid w:val="009435C4"/>
    <w:rsid w:val="00943DDB"/>
    <w:rsid w:val="009444B2"/>
    <w:rsid w:val="009444D4"/>
    <w:rsid w:val="009448B6"/>
    <w:rsid w:val="00944B08"/>
    <w:rsid w:val="00944B42"/>
    <w:rsid w:val="00944CA6"/>
    <w:rsid w:val="00944D92"/>
    <w:rsid w:val="009450D4"/>
    <w:rsid w:val="00945128"/>
    <w:rsid w:val="009460E0"/>
    <w:rsid w:val="00946203"/>
    <w:rsid w:val="0094654A"/>
    <w:rsid w:val="00946B70"/>
    <w:rsid w:val="00946C91"/>
    <w:rsid w:val="00946E64"/>
    <w:rsid w:val="00947194"/>
    <w:rsid w:val="00947AE1"/>
    <w:rsid w:val="00947E51"/>
    <w:rsid w:val="00950230"/>
    <w:rsid w:val="009502C7"/>
    <w:rsid w:val="00950485"/>
    <w:rsid w:val="0095066B"/>
    <w:rsid w:val="00950827"/>
    <w:rsid w:val="0095096E"/>
    <w:rsid w:val="00950AC4"/>
    <w:rsid w:val="00950B03"/>
    <w:rsid w:val="00950D4F"/>
    <w:rsid w:val="0095120C"/>
    <w:rsid w:val="00951358"/>
    <w:rsid w:val="00951631"/>
    <w:rsid w:val="0095176A"/>
    <w:rsid w:val="00951C28"/>
    <w:rsid w:val="00951DF2"/>
    <w:rsid w:val="0095264F"/>
    <w:rsid w:val="009526BA"/>
    <w:rsid w:val="00952CF8"/>
    <w:rsid w:val="00953362"/>
    <w:rsid w:val="009536BC"/>
    <w:rsid w:val="009538A4"/>
    <w:rsid w:val="00953A82"/>
    <w:rsid w:val="00953C1A"/>
    <w:rsid w:val="00953E4F"/>
    <w:rsid w:val="009540F3"/>
    <w:rsid w:val="00954453"/>
    <w:rsid w:val="00954885"/>
    <w:rsid w:val="00954AE9"/>
    <w:rsid w:val="00954B89"/>
    <w:rsid w:val="00954C06"/>
    <w:rsid w:val="00954D98"/>
    <w:rsid w:val="00954EBB"/>
    <w:rsid w:val="009552C2"/>
    <w:rsid w:val="00955596"/>
    <w:rsid w:val="00956150"/>
    <w:rsid w:val="0095636E"/>
    <w:rsid w:val="00956881"/>
    <w:rsid w:val="00956AC1"/>
    <w:rsid w:val="00956EF7"/>
    <w:rsid w:val="00957039"/>
    <w:rsid w:val="009572DB"/>
    <w:rsid w:val="009574C6"/>
    <w:rsid w:val="0095781B"/>
    <w:rsid w:val="00957A74"/>
    <w:rsid w:val="00960022"/>
    <w:rsid w:val="009600A1"/>
    <w:rsid w:val="009600F7"/>
    <w:rsid w:val="009601F7"/>
    <w:rsid w:val="009606D0"/>
    <w:rsid w:val="009607BC"/>
    <w:rsid w:val="00960CEC"/>
    <w:rsid w:val="00960FF4"/>
    <w:rsid w:val="00961A48"/>
    <w:rsid w:val="00961B03"/>
    <w:rsid w:val="00961D97"/>
    <w:rsid w:val="00961D9A"/>
    <w:rsid w:val="00961EAC"/>
    <w:rsid w:val="00961F64"/>
    <w:rsid w:val="00962069"/>
    <w:rsid w:val="009621AC"/>
    <w:rsid w:val="0096250F"/>
    <w:rsid w:val="0096261B"/>
    <w:rsid w:val="00962EFD"/>
    <w:rsid w:val="00962F88"/>
    <w:rsid w:val="00962FFF"/>
    <w:rsid w:val="00963311"/>
    <w:rsid w:val="00963615"/>
    <w:rsid w:val="00963631"/>
    <w:rsid w:val="009639B2"/>
    <w:rsid w:val="00963CAD"/>
    <w:rsid w:val="00963CC4"/>
    <w:rsid w:val="00963D51"/>
    <w:rsid w:val="009640EF"/>
    <w:rsid w:val="00964359"/>
    <w:rsid w:val="00964416"/>
    <w:rsid w:val="0096464A"/>
    <w:rsid w:val="0096469F"/>
    <w:rsid w:val="0096482E"/>
    <w:rsid w:val="00964A4A"/>
    <w:rsid w:val="00964B77"/>
    <w:rsid w:val="00964BCC"/>
    <w:rsid w:val="00964E1E"/>
    <w:rsid w:val="0096513F"/>
    <w:rsid w:val="009654C9"/>
    <w:rsid w:val="0096551F"/>
    <w:rsid w:val="00965593"/>
    <w:rsid w:val="00965B81"/>
    <w:rsid w:val="00965C3D"/>
    <w:rsid w:val="00965CE3"/>
    <w:rsid w:val="00966892"/>
    <w:rsid w:val="009669AE"/>
    <w:rsid w:val="00966A66"/>
    <w:rsid w:val="00966FD5"/>
    <w:rsid w:val="00967130"/>
    <w:rsid w:val="009677C1"/>
    <w:rsid w:val="0096786A"/>
    <w:rsid w:val="00967894"/>
    <w:rsid w:val="009679CF"/>
    <w:rsid w:val="00967C6F"/>
    <w:rsid w:val="00967DD6"/>
    <w:rsid w:val="00967F57"/>
    <w:rsid w:val="00970413"/>
    <w:rsid w:val="009707FD"/>
    <w:rsid w:val="00970B25"/>
    <w:rsid w:val="00970B2F"/>
    <w:rsid w:val="00970D0E"/>
    <w:rsid w:val="00970E0F"/>
    <w:rsid w:val="00970E25"/>
    <w:rsid w:val="00970EC1"/>
    <w:rsid w:val="00970EC6"/>
    <w:rsid w:val="009710C0"/>
    <w:rsid w:val="0097122D"/>
    <w:rsid w:val="009715FF"/>
    <w:rsid w:val="009716E8"/>
    <w:rsid w:val="00971A22"/>
    <w:rsid w:val="00971AB7"/>
    <w:rsid w:val="00971C1D"/>
    <w:rsid w:val="00971E87"/>
    <w:rsid w:val="009722C2"/>
    <w:rsid w:val="00972A5D"/>
    <w:rsid w:val="00972BB2"/>
    <w:rsid w:val="0097312A"/>
    <w:rsid w:val="00973982"/>
    <w:rsid w:val="00973BA1"/>
    <w:rsid w:val="00973BE4"/>
    <w:rsid w:val="00973F99"/>
    <w:rsid w:val="00974065"/>
    <w:rsid w:val="009743C0"/>
    <w:rsid w:val="009747B3"/>
    <w:rsid w:val="00974BEF"/>
    <w:rsid w:val="0097554E"/>
    <w:rsid w:val="009755AA"/>
    <w:rsid w:val="00975639"/>
    <w:rsid w:val="00975A9B"/>
    <w:rsid w:val="00975B09"/>
    <w:rsid w:val="00975B0D"/>
    <w:rsid w:val="00975D09"/>
    <w:rsid w:val="00976014"/>
    <w:rsid w:val="009761B4"/>
    <w:rsid w:val="0097626F"/>
    <w:rsid w:val="0097629C"/>
    <w:rsid w:val="009763B0"/>
    <w:rsid w:val="00976580"/>
    <w:rsid w:val="00976C6A"/>
    <w:rsid w:val="0097746C"/>
    <w:rsid w:val="009775FF"/>
    <w:rsid w:val="009777C1"/>
    <w:rsid w:val="00977965"/>
    <w:rsid w:val="00977B49"/>
    <w:rsid w:val="00977CBA"/>
    <w:rsid w:val="00977F30"/>
    <w:rsid w:val="0098008B"/>
    <w:rsid w:val="009800F3"/>
    <w:rsid w:val="00980175"/>
    <w:rsid w:val="009806BC"/>
    <w:rsid w:val="009806F0"/>
    <w:rsid w:val="009807E7"/>
    <w:rsid w:val="0098080B"/>
    <w:rsid w:val="00980B85"/>
    <w:rsid w:val="00980F16"/>
    <w:rsid w:val="0098124A"/>
    <w:rsid w:val="009815D0"/>
    <w:rsid w:val="00981B2A"/>
    <w:rsid w:val="00981DDD"/>
    <w:rsid w:val="009825C8"/>
    <w:rsid w:val="00983278"/>
    <w:rsid w:val="00983B03"/>
    <w:rsid w:val="00983B2D"/>
    <w:rsid w:val="0098412D"/>
    <w:rsid w:val="00984972"/>
    <w:rsid w:val="009849CE"/>
    <w:rsid w:val="00984B0C"/>
    <w:rsid w:val="00984F32"/>
    <w:rsid w:val="00985046"/>
    <w:rsid w:val="009850EF"/>
    <w:rsid w:val="00985295"/>
    <w:rsid w:val="009854ED"/>
    <w:rsid w:val="009857BD"/>
    <w:rsid w:val="00985899"/>
    <w:rsid w:val="00985AF5"/>
    <w:rsid w:val="00985CE4"/>
    <w:rsid w:val="0098668B"/>
    <w:rsid w:val="009866B6"/>
    <w:rsid w:val="00986ABB"/>
    <w:rsid w:val="00986C0F"/>
    <w:rsid w:val="00986D7E"/>
    <w:rsid w:val="009871DE"/>
    <w:rsid w:val="00987553"/>
    <w:rsid w:val="009877FB"/>
    <w:rsid w:val="00990124"/>
    <w:rsid w:val="0099073C"/>
    <w:rsid w:val="00990985"/>
    <w:rsid w:val="0099109D"/>
    <w:rsid w:val="00991110"/>
    <w:rsid w:val="009916A0"/>
    <w:rsid w:val="00991A85"/>
    <w:rsid w:val="00992044"/>
    <w:rsid w:val="00992071"/>
    <w:rsid w:val="009922E1"/>
    <w:rsid w:val="009922F2"/>
    <w:rsid w:val="00992CA4"/>
    <w:rsid w:val="00992D0E"/>
    <w:rsid w:val="00992E79"/>
    <w:rsid w:val="00992E81"/>
    <w:rsid w:val="009933B1"/>
    <w:rsid w:val="00993423"/>
    <w:rsid w:val="00993E18"/>
    <w:rsid w:val="00994149"/>
    <w:rsid w:val="009943B9"/>
    <w:rsid w:val="00994536"/>
    <w:rsid w:val="00994546"/>
    <w:rsid w:val="009947D9"/>
    <w:rsid w:val="00994813"/>
    <w:rsid w:val="00994938"/>
    <w:rsid w:val="00994A5D"/>
    <w:rsid w:val="0099533D"/>
    <w:rsid w:val="0099534F"/>
    <w:rsid w:val="00995411"/>
    <w:rsid w:val="00995552"/>
    <w:rsid w:val="009955C5"/>
    <w:rsid w:val="00995729"/>
    <w:rsid w:val="0099596B"/>
    <w:rsid w:val="00995DDC"/>
    <w:rsid w:val="00996077"/>
    <w:rsid w:val="009965F0"/>
    <w:rsid w:val="00996A60"/>
    <w:rsid w:val="00996CE9"/>
    <w:rsid w:val="00997157"/>
    <w:rsid w:val="009974D3"/>
    <w:rsid w:val="00997B72"/>
    <w:rsid w:val="00997E39"/>
    <w:rsid w:val="00997E62"/>
    <w:rsid w:val="00997F30"/>
    <w:rsid w:val="009A036E"/>
    <w:rsid w:val="009A0966"/>
    <w:rsid w:val="009A0BC9"/>
    <w:rsid w:val="009A0F82"/>
    <w:rsid w:val="009A17BC"/>
    <w:rsid w:val="009A1A14"/>
    <w:rsid w:val="009A1A47"/>
    <w:rsid w:val="009A1A7F"/>
    <w:rsid w:val="009A1E82"/>
    <w:rsid w:val="009A2B00"/>
    <w:rsid w:val="009A2B7E"/>
    <w:rsid w:val="009A3174"/>
    <w:rsid w:val="009A33E8"/>
    <w:rsid w:val="009A350E"/>
    <w:rsid w:val="009A36CB"/>
    <w:rsid w:val="009A399E"/>
    <w:rsid w:val="009A41FC"/>
    <w:rsid w:val="009A43CC"/>
    <w:rsid w:val="009A45BE"/>
    <w:rsid w:val="009A460F"/>
    <w:rsid w:val="009A49D4"/>
    <w:rsid w:val="009A510F"/>
    <w:rsid w:val="009A51BF"/>
    <w:rsid w:val="009A5217"/>
    <w:rsid w:val="009A5716"/>
    <w:rsid w:val="009A5A96"/>
    <w:rsid w:val="009A6218"/>
    <w:rsid w:val="009A6232"/>
    <w:rsid w:val="009A632C"/>
    <w:rsid w:val="009A6C2F"/>
    <w:rsid w:val="009A7092"/>
    <w:rsid w:val="009A71EC"/>
    <w:rsid w:val="009A7249"/>
    <w:rsid w:val="009A7366"/>
    <w:rsid w:val="009A7458"/>
    <w:rsid w:val="009A767E"/>
    <w:rsid w:val="009A7681"/>
    <w:rsid w:val="009A76AE"/>
    <w:rsid w:val="009A7B5A"/>
    <w:rsid w:val="009A7C8E"/>
    <w:rsid w:val="009A7CC6"/>
    <w:rsid w:val="009A7D25"/>
    <w:rsid w:val="009B00BF"/>
    <w:rsid w:val="009B0281"/>
    <w:rsid w:val="009B02CF"/>
    <w:rsid w:val="009B075C"/>
    <w:rsid w:val="009B09DB"/>
    <w:rsid w:val="009B0B2C"/>
    <w:rsid w:val="009B0CD3"/>
    <w:rsid w:val="009B1610"/>
    <w:rsid w:val="009B1D0F"/>
    <w:rsid w:val="009B1D5B"/>
    <w:rsid w:val="009B219A"/>
    <w:rsid w:val="009B220D"/>
    <w:rsid w:val="009B238F"/>
    <w:rsid w:val="009B2548"/>
    <w:rsid w:val="009B273D"/>
    <w:rsid w:val="009B2753"/>
    <w:rsid w:val="009B2CE5"/>
    <w:rsid w:val="009B2F91"/>
    <w:rsid w:val="009B31D5"/>
    <w:rsid w:val="009B3315"/>
    <w:rsid w:val="009B3677"/>
    <w:rsid w:val="009B3826"/>
    <w:rsid w:val="009B40FA"/>
    <w:rsid w:val="009B427A"/>
    <w:rsid w:val="009B46AE"/>
    <w:rsid w:val="009B4B89"/>
    <w:rsid w:val="009B4EB1"/>
    <w:rsid w:val="009B4EB7"/>
    <w:rsid w:val="009B5965"/>
    <w:rsid w:val="009B5D4B"/>
    <w:rsid w:val="009B6354"/>
    <w:rsid w:val="009B66B4"/>
    <w:rsid w:val="009B6A32"/>
    <w:rsid w:val="009B6DFB"/>
    <w:rsid w:val="009B6E03"/>
    <w:rsid w:val="009B6EAF"/>
    <w:rsid w:val="009B6ED1"/>
    <w:rsid w:val="009B6F17"/>
    <w:rsid w:val="009B7101"/>
    <w:rsid w:val="009B74C9"/>
    <w:rsid w:val="009B7732"/>
    <w:rsid w:val="009B77E4"/>
    <w:rsid w:val="009B7F7F"/>
    <w:rsid w:val="009C00D8"/>
    <w:rsid w:val="009C04E6"/>
    <w:rsid w:val="009C0650"/>
    <w:rsid w:val="009C0AA0"/>
    <w:rsid w:val="009C0C98"/>
    <w:rsid w:val="009C0D44"/>
    <w:rsid w:val="009C0E0D"/>
    <w:rsid w:val="009C0E4A"/>
    <w:rsid w:val="009C154C"/>
    <w:rsid w:val="009C1A48"/>
    <w:rsid w:val="009C1B65"/>
    <w:rsid w:val="009C1B9F"/>
    <w:rsid w:val="009C1D00"/>
    <w:rsid w:val="009C1D98"/>
    <w:rsid w:val="009C204A"/>
    <w:rsid w:val="009C23DA"/>
    <w:rsid w:val="009C278A"/>
    <w:rsid w:val="009C27F0"/>
    <w:rsid w:val="009C2B62"/>
    <w:rsid w:val="009C3437"/>
    <w:rsid w:val="009C3B8B"/>
    <w:rsid w:val="009C4433"/>
    <w:rsid w:val="009C4651"/>
    <w:rsid w:val="009C4727"/>
    <w:rsid w:val="009C4F48"/>
    <w:rsid w:val="009C6045"/>
    <w:rsid w:val="009C62B7"/>
    <w:rsid w:val="009C66EB"/>
    <w:rsid w:val="009C69F8"/>
    <w:rsid w:val="009C6A58"/>
    <w:rsid w:val="009C6BF0"/>
    <w:rsid w:val="009C7F31"/>
    <w:rsid w:val="009D0134"/>
    <w:rsid w:val="009D0CB7"/>
    <w:rsid w:val="009D1C8C"/>
    <w:rsid w:val="009D1E21"/>
    <w:rsid w:val="009D2438"/>
    <w:rsid w:val="009D2592"/>
    <w:rsid w:val="009D2DF7"/>
    <w:rsid w:val="009D2E4C"/>
    <w:rsid w:val="009D2E67"/>
    <w:rsid w:val="009D3035"/>
    <w:rsid w:val="009D35D8"/>
    <w:rsid w:val="009D44F2"/>
    <w:rsid w:val="009D4AC4"/>
    <w:rsid w:val="009D4B89"/>
    <w:rsid w:val="009D5546"/>
    <w:rsid w:val="009D5A36"/>
    <w:rsid w:val="009D5C25"/>
    <w:rsid w:val="009D5C28"/>
    <w:rsid w:val="009D5EBB"/>
    <w:rsid w:val="009D5FE7"/>
    <w:rsid w:val="009D6735"/>
    <w:rsid w:val="009D6B47"/>
    <w:rsid w:val="009D73D1"/>
    <w:rsid w:val="009D7B8C"/>
    <w:rsid w:val="009E07D1"/>
    <w:rsid w:val="009E09EF"/>
    <w:rsid w:val="009E0BD5"/>
    <w:rsid w:val="009E15F8"/>
    <w:rsid w:val="009E174D"/>
    <w:rsid w:val="009E1DA8"/>
    <w:rsid w:val="009E1DAD"/>
    <w:rsid w:val="009E1EFB"/>
    <w:rsid w:val="009E1F0D"/>
    <w:rsid w:val="009E22AF"/>
    <w:rsid w:val="009E23D6"/>
    <w:rsid w:val="009E24E2"/>
    <w:rsid w:val="009E2515"/>
    <w:rsid w:val="009E2BA6"/>
    <w:rsid w:val="009E3183"/>
    <w:rsid w:val="009E37AC"/>
    <w:rsid w:val="009E3827"/>
    <w:rsid w:val="009E3C13"/>
    <w:rsid w:val="009E3E2F"/>
    <w:rsid w:val="009E3ECF"/>
    <w:rsid w:val="009E3F4C"/>
    <w:rsid w:val="009E3F5B"/>
    <w:rsid w:val="009E400D"/>
    <w:rsid w:val="009E461C"/>
    <w:rsid w:val="009E49BA"/>
    <w:rsid w:val="009E4D95"/>
    <w:rsid w:val="009E51DA"/>
    <w:rsid w:val="009E56FF"/>
    <w:rsid w:val="009E579B"/>
    <w:rsid w:val="009E594F"/>
    <w:rsid w:val="009E596D"/>
    <w:rsid w:val="009E59FE"/>
    <w:rsid w:val="009E5C9C"/>
    <w:rsid w:val="009E5DA3"/>
    <w:rsid w:val="009E6247"/>
    <w:rsid w:val="009E63AD"/>
    <w:rsid w:val="009E6492"/>
    <w:rsid w:val="009E6712"/>
    <w:rsid w:val="009E68DC"/>
    <w:rsid w:val="009E7433"/>
    <w:rsid w:val="009E748A"/>
    <w:rsid w:val="009E7643"/>
    <w:rsid w:val="009E7766"/>
    <w:rsid w:val="009E7DA2"/>
    <w:rsid w:val="009F03E0"/>
    <w:rsid w:val="009F068C"/>
    <w:rsid w:val="009F0B41"/>
    <w:rsid w:val="009F130A"/>
    <w:rsid w:val="009F13FF"/>
    <w:rsid w:val="009F14C9"/>
    <w:rsid w:val="009F21BC"/>
    <w:rsid w:val="009F2335"/>
    <w:rsid w:val="009F2347"/>
    <w:rsid w:val="009F264A"/>
    <w:rsid w:val="009F3357"/>
    <w:rsid w:val="009F39E8"/>
    <w:rsid w:val="009F3A9D"/>
    <w:rsid w:val="009F42BA"/>
    <w:rsid w:val="009F4767"/>
    <w:rsid w:val="009F4C86"/>
    <w:rsid w:val="009F4E44"/>
    <w:rsid w:val="009F52E0"/>
    <w:rsid w:val="009F577E"/>
    <w:rsid w:val="009F590E"/>
    <w:rsid w:val="009F5FEC"/>
    <w:rsid w:val="009F6125"/>
    <w:rsid w:val="009F68BC"/>
    <w:rsid w:val="009F6A42"/>
    <w:rsid w:val="009F6B8C"/>
    <w:rsid w:val="009F6E7C"/>
    <w:rsid w:val="009F6EA5"/>
    <w:rsid w:val="009F70FD"/>
    <w:rsid w:val="009F7296"/>
    <w:rsid w:val="009F7427"/>
    <w:rsid w:val="009F74BC"/>
    <w:rsid w:val="009F7530"/>
    <w:rsid w:val="009F7647"/>
    <w:rsid w:val="009F78AC"/>
    <w:rsid w:val="009F7AAE"/>
    <w:rsid w:val="009F7AD2"/>
    <w:rsid w:val="00A00908"/>
    <w:rsid w:val="00A00F47"/>
    <w:rsid w:val="00A00F4E"/>
    <w:rsid w:val="00A0148E"/>
    <w:rsid w:val="00A0191C"/>
    <w:rsid w:val="00A01975"/>
    <w:rsid w:val="00A01B85"/>
    <w:rsid w:val="00A01F46"/>
    <w:rsid w:val="00A01FCB"/>
    <w:rsid w:val="00A021A6"/>
    <w:rsid w:val="00A022A3"/>
    <w:rsid w:val="00A022AF"/>
    <w:rsid w:val="00A027DE"/>
    <w:rsid w:val="00A02D28"/>
    <w:rsid w:val="00A02D4D"/>
    <w:rsid w:val="00A02E6B"/>
    <w:rsid w:val="00A02F8E"/>
    <w:rsid w:val="00A030C5"/>
    <w:rsid w:val="00A030DD"/>
    <w:rsid w:val="00A03277"/>
    <w:rsid w:val="00A0329F"/>
    <w:rsid w:val="00A032A9"/>
    <w:rsid w:val="00A0359D"/>
    <w:rsid w:val="00A037A1"/>
    <w:rsid w:val="00A0416B"/>
    <w:rsid w:val="00A04368"/>
    <w:rsid w:val="00A04B0D"/>
    <w:rsid w:val="00A04E15"/>
    <w:rsid w:val="00A050EE"/>
    <w:rsid w:val="00A05B5F"/>
    <w:rsid w:val="00A05CA0"/>
    <w:rsid w:val="00A06069"/>
    <w:rsid w:val="00A06BB8"/>
    <w:rsid w:val="00A06E3C"/>
    <w:rsid w:val="00A070BC"/>
    <w:rsid w:val="00A07181"/>
    <w:rsid w:val="00A072F9"/>
    <w:rsid w:val="00A07347"/>
    <w:rsid w:val="00A07500"/>
    <w:rsid w:val="00A077CC"/>
    <w:rsid w:val="00A07A4E"/>
    <w:rsid w:val="00A1024D"/>
    <w:rsid w:val="00A1029D"/>
    <w:rsid w:val="00A10668"/>
    <w:rsid w:val="00A10710"/>
    <w:rsid w:val="00A107A4"/>
    <w:rsid w:val="00A107CB"/>
    <w:rsid w:val="00A10900"/>
    <w:rsid w:val="00A10C8A"/>
    <w:rsid w:val="00A10DE1"/>
    <w:rsid w:val="00A11106"/>
    <w:rsid w:val="00A1128B"/>
    <w:rsid w:val="00A11752"/>
    <w:rsid w:val="00A11DCE"/>
    <w:rsid w:val="00A11DDE"/>
    <w:rsid w:val="00A11EC5"/>
    <w:rsid w:val="00A127AA"/>
    <w:rsid w:val="00A129A5"/>
    <w:rsid w:val="00A13015"/>
    <w:rsid w:val="00A135EC"/>
    <w:rsid w:val="00A14E27"/>
    <w:rsid w:val="00A14F3F"/>
    <w:rsid w:val="00A14FEF"/>
    <w:rsid w:val="00A1510D"/>
    <w:rsid w:val="00A15393"/>
    <w:rsid w:val="00A15D9F"/>
    <w:rsid w:val="00A15EF2"/>
    <w:rsid w:val="00A165BA"/>
    <w:rsid w:val="00A165D3"/>
    <w:rsid w:val="00A16662"/>
    <w:rsid w:val="00A16752"/>
    <w:rsid w:val="00A1687E"/>
    <w:rsid w:val="00A16BF4"/>
    <w:rsid w:val="00A16C31"/>
    <w:rsid w:val="00A16D7E"/>
    <w:rsid w:val="00A16E6A"/>
    <w:rsid w:val="00A1720F"/>
    <w:rsid w:val="00A1752D"/>
    <w:rsid w:val="00A176CA"/>
    <w:rsid w:val="00A17AA6"/>
    <w:rsid w:val="00A17CA7"/>
    <w:rsid w:val="00A17E05"/>
    <w:rsid w:val="00A20192"/>
    <w:rsid w:val="00A203E7"/>
    <w:rsid w:val="00A20DB0"/>
    <w:rsid w:val="00A2100B"/>
    <w:rsid w:val="00A21131"/>
    <w:rsid w:val="00A215D7"/>
    <w:rsid w:val="00A21733"/>
    <w:rsid w:val="00A219AD"/>
    <w:rsid w:val="00A21ADF"/>
    <w:rsid w:val="00A21C59"/>
    <w:rsid w:val="00A21F35"/>
    <w:rsid w:val="00A21F66"/>
    <w:rsid w:val="00A2200D"/>
    <w:rsid w:val="00A22038"/>
    <w:rsid w:val="00A2211C"/>
    <w:rsid w:val="00A222CE"/>
    <w:rsid w:val="00A224FB"/>
    <w:rsid w:val="00A22687"/>
    <w:rsid w:val="00A23425"/>
    <w:rsid w:val="00A236D6"/>
    <w:rsid w:val="00A23765"/>
    <w:rsid w:val="00A238B4"/>
    <w:rsid w:val="00A23A0C"/>
    <w:rsid w:val="00A24541"/>
    <w:rsid w:val="00A248D6"/>
    <w:rsid w:val="00A248FE"/>
    <w:rsid w:val="00A2495B"/>
    <w:rsid w:val="00A2496E"/>
    <w:rsid w:val="00A24A4E"/>
    <w:rsid w:val="00A253DB"/>
    <w:rsid w:val="00A254AD"/>
    <w:rsid w:val="00A254FC"/>
    <w:rsid w:val="00A25C0E"/>
    <w:rsid w:val="00A260FA"/>
    <w:rsid w:val="00A2629B"/>
    <w:rsid w:val="00A262CB"/>
    <w:rsid w:val="00A26631"/>
    <w:rsid w:val="00A268E3"/>
    <w:rsid w:val="00A2691F"/>
    <w:rsid w:val="00A26B6A"/>
    <w:rsid w:val="00A26CEA"/>
    <w:rsid w:val="00A26EF5"/>
    <w:rsid w:val="00A27191"/>
    <w:rsid w:val="00A27431"/>
    <w:rsid w:val="00A278FD"/>
    <w:rsid w:val="00A27A5C"/>
    <w:rsid w:val="00A27BC2"/>
    <w:rsid w:val="00A27BD5"/>
    <w:rsid w:val="00A27F94"/>
    <w:rsid w:val="00A300AD"/>
    <w:rsid w:val="00A300EA"/>
    <w:rsid w:val="00A30A75"/>
    <w:rsid w:val="00A31227"/>
    <w:rsid w:val="00A31659"/>
    <w:rsid w:val="00A31A50"/>
    <w:rsid w:val="00A31B17"/>
    <w:rsid w:val="00A31B64"/>
    <w:rsid w:val="00A32447"/>
    <w:rsid w:val="00A329F5"/>
    <w:rsid w:val="00A33036"/>
    <w:rsid w:val="00A330C4"/>
    <w:rsid w:val="00A331B7"/>
    <w:rsid w:val="00A331CE"/>
    <w:rsid w:val="00A335BA"/>
    <w:rsid w:val="00A33611"/>
    <w:rsid w:val="00A33E19"/>
    <w:rsid w:val="00A34E0F"/>
    <w:rsid w:val="00A353A4"/>
    <w:rsid w:val="00A355AC"/>
    <w:rsid w:val="00A35816"/>
    <w:rsid w:val="00A35903"/>
    <w:rsid w:val="00A35AD4"/>
    <w:rsid w:val="00A35D4F"/>
    <w:rsid w:val="00A3604C"/>
    <w:rsid w:val="00A36157"/>
    <w:rsid w:val="00A363ED"/>
    <w:rsid w:val="00A36595"/>
    <w:rsid w:val="00A367EE"/>
    <w:rsid w:val="00A36A12"/>
    <w:rsid w:val="00A36D34"/>
    <w:rsid w:val="00A373F0"/>
    <w:rsid w:val="00A378AC"/>
    <w:rsid w:val="00A37EDD"/>
    <w:rsid w:val="00A40406"/>
    <w:rsid w:val="00A4047B"/>
    <w:rsid w:val="00A405C7"/>
    <w:rsid w:val="00A408A1"/>
    <w:rsid w:val="00A40A0D"/>
    <w:rsid w:val="00A40C9A"/>
    <w:rsid w:val="00A41731"/>
    <w:rsid w:val="00A4196C"/>
    <w:rsid w:val="00A41B4D"/>
    <w:rsid w:val="00A4211F"/>
    <w:rsid w:val="00A42135"/>
    <w:rsid w:val="00A42408"/>
    <w:rsid w:val="00A426E8"/>
    <w:rsid w:val="00A42A0A"/>
    <w:rsid w:val="00A42C71"/>
    <w:rsid w:val="00A432B9"/>
    <w:rsid w:val="00A433B8"/>
    <w:rsid w:val="00A43464"/>
    <w:rsid w:val="00A4356D"/>
    <w:rsid w:val="00A439E5"/>
    <w:rsid w:val="00A43DF9"/>
    <w:rsid w:val="00A43E20"/>
    <w:rsid w:val="00A43FC3"/>
    <w:rsid w:val="00A44019"/>
    <w:rsid w:val="00A44212"/>
    <w:rsid w:val="00A44323"/>
    <w:rsid w:val="00A443AA"/>
    <w:rsid w:val="00A443F3"/>
    <w:rsid w:val="00A4443C"/>
    <w:rsid w:val="00A4449D"/>
    <w:rsid w:val="00A4462C"/>
    <w:rsid w:val="00A44653"/>
    <w:rsid w:val="00A446AF"/>
    <w:rsid w:val="00A44871"/>
    <w:rsid w:val="00A44C66"/>
    <w:rsid w:val="00A452F4"/>
    <w:rsid w:val="00A456CF"/>
    <w:rsid w:val="00A45807"/>
    <w:rsid w:val="00A45E7F"/>
    <w:rsid w:val="00A45F64"/>
    <w:rsid w:val="00A4618C"/>
    <w:rsid w:val="00A46566"/>
    <w:rsid w:val="00A467C1"/>
    <w:rsid w:val="00A46815"/>
    <w:rsid w:val="00A46852"/>
    <w:rsid w:val="00A46B5B"/>
    <w:rsid w:val="00A46D73"/>
    <w:rsid w:val="00A47030"/>
    <w:rsid w:val="00A4735B"/>
    <w:rsid w:val="00A475BA"/>
    <w:rsid w:val="00A4791B"/>
    <w:rsid w:val="00A505C0"/>
    <w:rsid w:val="00A50A62"/>
    <w:rsid w:val="00A50B73"/>
    <w:rsid w:val="00A50CB5"/>
    <w:rsid w:val="00A515C1"/>
    <w:rsid w:val="00A51D27"/>
    <w:rsid w:val="00A51FF0"/>
    <w:rsid w:val="00A522DB"/>
    <w:rsid w:val="00A524BB"/>
    <w:rsid w:val="00A52859"/>
    <w:rsid w:val="00A52940"/>
    <w:rsid w:val="00A5296C"/>
    <w:rsid w:val="00A52F36"/>
    <w:rsid w:val="00A530A4"/>
    <w:rsid w:val="00A530D8"/>
    <w:rsid w:val="00A53148"/>
    <w:rsid w:val="00A5323F"/>
    <w:rsid w:val="00A533D4"/>
    <w:rsid w:val="00A5350C"/>
    <w:rsid w:val="00A5350F"/>
    <w:rsid w:val="00A5354E"/>
    <w:rsid w:val="00A53563"/>
    <w:rsid w:val="00A535B4"/>
    <w:rsid w:val="00A53A8E"/>
    <w:rsid w:val="00A53E95"/>
    <w:rsid w:val="00A540D8"/>
    <w:rsid w:val="00A540E0"/>
    <w:rsid w:val="00A54380"/>
    <w:rsid w:val="00A5458B"/>
    <w:rsid w:val="00A54843"/>
    <w:rsid w:val="00A54E9B"/>
    <w:rsid w:val="00A54FEE"/>
    <w:rsid w:val="00A55013"/>
    <w:rsid w:val="00A551C0"/>
    <w:rsid w:val="00A5542C"/>
    <w:rsid w:val="00A555A5"/>
    <w:rsid w:val="00A557FD"/>
    <w:rsid w:val="00A558B8"/>
    <w:rsid w:val="00A55D35"/>
    <w:rsid w:val="00A55F14"/>
    <w:rsid w:val="00A56571"/>
    <w:rsid w:val="00A56A53"/>
    <w:rsid w:val="00A56C27"/>
    <w:rsid w:val="00A56EA3"/>
    <w:rsid w:val="00A56FA8"/>
    <w:rsid w:val="00A577BC"/>
    <w:rsid w:val="00A57B77"/>
    <w:rsid w:val="00A60630"/>
    <w:rsid w:val="00A60675"/>
    <w:rsid w:val="00A607AD"/>
    <w:rsid w:val="00A60CFC"/>
    <w:rsid w:val="00A60DD8"/>
    <w:rsid w:val="00A611E2"/>
    <w:rsid w:val="00A612C6"/>
    <w:rsid w:val="00A61548"/>
    <w:rsid w:val="00A61656"/>
    <w:rsid w:val="00A617E9"/>
    <w:rsid w:val="00A619DD"/>
    <w:rsid w:val="00A629AD"/>
    <w:rsid w:val="00A62B90"/>
    <w:rsid w:val="00A62BE1"/>
    <w:rsid w:val="00A63063"/>
    <w:rsid w:val="00A63C0C"/>
    <w:rsid w:val="00A63E2C"/>
    <w:rsid w:val="00A649F0"/>
    <w:rsid w:val="00A64BEE"/>
    <w:rsid w:val="00A64C92"/>
    <w:rsid w:val="00A6506C"/>
    <w:rsid w:val="00A65592"/>
    <w:rsid w:val="00A6596E"/>
    <w:rsid w:val="00A663C3"/>
    <w:rsid w:val="00A664D5"/>
    <w:rsid w:val="00A6695B"/>
    <w:rsid w:val="00A66D75"/>
    <w:rsid w:val="00A66E9A"/>
    <w:rsid w:val="00A66FC9"/>
    <w:rsid w:val="00A67044"/>
    <w:rsid w:val="00A67544"/>
    <w:rsid w:val="00A6777D"/>
    <w:rsid w:val="00A67BFE"/>
    <w:rsid w:val="00A67C2B"/>
    <w:rsid w:val="00A67C7E"/>
    <w:rsid w:val="00A67D32"/>
    <w:rsid w:val="00A67F16"/>
    <w:rsid w:val="00A700FD"/>
    <w:rsid w:val="00A703DD"/>
    <w:rsid w:val="00A708B0"/>
    <w:rsid w:val="00A70E59"/>
    <w:rsid w:val="00A7112C"/>
    <w:rsid w:val="00A71206"/>
    <w:rsid w:val="00A7120E"/>
    <w:rsid w:val="00A71585"/>
    <w:rsid w:val="00A719A2"/>
    <w:rsid w:val="00A72051"/>
    <w:rsid w:val="00A72063"/>
    <w:rsid w:val="00A7256A"/>
    <w:rsid w:val="00A726F7"/>
    <w:rsid w:val="00A726FF"/>
    <w:rsid w:val="00A7272F"/>
    <w:rsid w:val="00A728F3"/>
    <w:rsid w:val="00A729AA"/>
    <w:rsid w:val="00A729F7"/>
    <w:rsid w:val="00A72CCF"/>
    <w:rsid w:val="00A72DC0"/>
    <w:rsid w:val="00A73555"/>
    <w:rsid w:val="00A7378F"/>
    <w:rsid w:val="00A7387E"/>
    <w:rsid w:val="00A73D86"/>
    <w:rsid w:val="00A73E0D"/>
    <w:rsid w:val="00A73F49"/>
    <w:rsid w:val="00A74554"/>
    <w:rsid w:val="00A745F8"/>
    <w:rsid w:val="00A74755"/>
    <w:rsid w:val="00A74BC8"/>
    <w:rsid w:val="00A74D65"/>
    <w:rsid w:val="00A74EBD"/>
    <w:rsid w:val="00A74F30"/>
    <w:rsid w:val="00A753C0"/>
    <w:rsid w:val="00A75406"/>
    <w:rsid w:val="00A75A9E"/>
    <w:rsid w:val="00A75B57"/>
    <w:rsid w:val="00A75BF3"/>
    <w:rsid w:val="00A7600F"/>
    <w:rsid w:val="00A7667C"/>
    <w:rsid w:val="00A766C5"/>
    <w:rsid w:val="00A767F3"/>
    <w:rsid w:val="00A76918"/>
    <w:rsid w:val="00A775CB"/>
    <w:rsid w:val="00A775E4"/>
    <w:rsid w:val="00A77962"/>
    <w:rsid w:val="00A77A48"/>
    <w:rsid w:val="00A77BC2"/>
    <w:rsid w:val="00A80238"/>
    <w:rsid w:val="00A8092A"/>
    <w:rsid w:val="00A80DBB"/>
    <w:rsid w:val="00A80FAE"/>
    <w:rsid w:val="00A8101F"/>
    <w:rsid w:val="00A817F0"/>
    <w:rsid w:val="00A81BB4"/>
    <w:rsid w:val="00A81C38"/>
    <w:rsid w:val="00A81C4F"/>
    <w:rsid w:val="00A81E1D"/>
    <w:rsid w:val="00A81F2C"/>
    <w:rsid w:val="00A81F6D"/>
    <w:rsid w:val="00A82196"/>
    <w:rsid w:val="00A82BD6"/>
    <w:rsid w:val="00A82BE7"/>
    <w:rsid w:val="00A82C4E"/>
    <w:rsid w:val="00A82C85"/>
    <w:rsid w:val="00A82C92"/>
    <w:rsid w:val="00A82D52"/>
    <w:rsid w:val="00A82E47"/>
    <w:rsid w:val="00A83162"/>
    <w:rsid w:val="00A8325E"/>
    <w:rsid w:val="00A83354"/>
    <w:rsid w:val="00A838A0"/>
    <w:rsid w:val="00A83B92"/>
    <w:rsid w:val="00A83CF7"/>
    <w:rsid w:val="00A83F37"/>
    <w:rsid w:val="00A8402F"/>
    <w:rsid w:val="00A8421E"/>
    <w:rsid w:val="00A842AC"/>
    <w:rsid w:val="00A84469"/>
    <w:rsid w:val="00A84A89"/>
    <w:rsid w:val="00A84A9B"/>
    <w:rsid w:val="00A84B89"/>
    <w:rsid w:val="00A84EBC"/>
    <w:rsid w:val="00A84FCE"/>
    <w:rsid w:val="00A85211"/>
    <w:rsid w:val="00A853FF"/>
    <w:rsid w:val="00A8540A"/>
    <w:rsid w:val="00A8587A"/>
    <w:rsid w:val="00A85882"/>
    <w:rsid w:val="00A860D6"/>
    <w:rsid w:val="00A866E1"/>
    <w:rsid w:val="00A86997"/>
    <w:rsid w:val="00A8711C"/>
    <w:rsid w:val="00A8731C"/>
    <w:rsid w:val="00A879D5"/>
    <w:rsid w:val="00A87B6D"/>
    <w:rsid w:val="00A87B91"/>
    <w:rsid w:val="00A87E14"/>
    <w:rsid w:val="00A87EEA"/>
    <w:rsid w:val="00A90108"/>
    <w:rsid w:val="00A901DE"/>
    <w:rsid w:val="00A902F9"/>
    <w:rsid w:val="00A90554"/>
    <w:rsid w:val="00A908DF"/>
    <w:rsid w:val="00A90B4F"/>
    <w:rsid w:val="00A90C98"/>
    <w:rsid w:val="00A90CB7"/>
    <w:rsid w:val="00A90EFD"/>
    <w:rsid w:val="00A90F86"/>
    <w:rsid w:val="00A91417"/>
    <w:rsid w:val="00A9172D"/>
    <w:rsid w:val="00A9194A"/>
    <w:rsid w:val="00A91A9B"/>
    <w:rsid w:val="00A91C30"/>
    <w:rsid w:val="00A91EC4"/>
    <w:rsid w:val="00A91EDC"/>
    <w:rsid w:val="00A92117"/>
    <w:rsid w:val="00A928EF"/>
    <w:rsid w:val="00A929A8"/>
    <w:rsid w:val="00A92A22"/>
    <w:rsid w:val="00A92CD4"/>
    <w:rsid w:val="00A92DBC"/>
    <w:rsid w:val="00A9343C"/>
    <w:rsid w:val="00A937B8"/>
    <w:rsid w:val="00A93C1F"/>
    <w:rsid w:val="00A94760"/>
    <w:rsid w:val="00A948A1"/>
    <w:rsid w:val="00A949C1"/>
    <w:rsid w:val="00A94DB0"/>
    <w:rsid w:val="00A955DB"/>
    <w:rsid w:val="00A95655"/>
    <w:rsid w:val="00A95A08"/>
    <w:rsid w:val="00A95AE2"/>
    <w:rsid w:val="00A95BCD"/>
    <w:rsid w:val="00A95C3E"/>
    <w:rsid w:val="00A95D44"/>
    <w:rsid w:val="00A95EFA"/>
    <w:rsid w:val="00A961B2"/>
    <w:rsid w:val="00A96668"/>
    <w:rsid w:val="00A96680"/>
    <w:rsid w:val="00A967DE"/>
    <w:rsid w:val="00A9690D"/>
    <w:rsid w:val="00A96BD3"/>
    <w:rsid w:val="00A96FAE"/>
    <w:rsid w:val="00A96FFD"/>
    <w:rsid w:val="00A970AB"/>
    <w:rsid w:val="00A974B0"/>
    <w:rsid w:val="00A97642"/>
    <w:rsid w:val="00A976DB"/>
    <w:rsid w:val="00A976FE"/>
    <w:rsid w:val="00A97805"/>
    <w:rsid w:val="00A97B8C"/>
    <w:rsid w:val="00A97E1C"/>
    <w:rsid w:val="00A97F6B"/>
    <w:rsid w:val="00AA0646"/>
    <w:rsid w:val="00AA0710"/>
    <w:rsid w:val="00AA086B"/>
    <w:rsid w:val="00AA0911"/>
    <w:rsid w:val="00AA0A6E"/>
    <w:rsid w:val="00AA0C86"/>
    <w:rsid w:val="00AA10A8"/>
    <w:rsid w:val="00AA10FB"/>
    <w:rsid w:val="00AA1B33"/>
    <w:rsid w:val="00AA1B6D"/>
    <w:rsid w:val="00AA1BA2"/>
    <w:rsid w:val="00AA1E93"/>
    <w:rsid w:val="00AA1F19"/>
    <w:rsid w:val="00AA2289"/>
    <w:rsid w:val="00AA231A"/>
    <w:rsid w:val="00AA235E"/>
    <w:rsid w:val="00AA25A1"/>
    <w:rsid w:val="00AA25F9"/>
    <w:rsid w:val="00AA26F8"/>
    <w:rsid w:val="00AA2791"/>
    <w:rsid w:val="00AA29AE"/>
    <w:rsid w:val="00AA2FA7"/>
    <w:rsid w:val="00AA360D"/>
    <w:rsid w:val="00AA3953"/>
    <w:rsid w:val="00AA3B00"/>
    <w:rsid w:val="00AA3C4F"/>
    <w:rsid w:val="00AA3EBF"/>
    <w:rsid w:val="00AA3EFB"/>
    <w:rsid w:val="00AA3FC8"/>
    <w:rsid w:val="00AA4093"/>
    <w:rsid w:val="00AA4511"/>
    <w:rsid w:val="00AA456C"/>
    <w:rsid w:val="00AA4826"/>
    <w:rsid w:val="00AA4C8A"/>
    <w:rsid w:val="00AA50E7"/>
    <w:rsid w:val="00AA510B"/>
    <w:rsid w:val="00AA5342"/>
    <w:rsid w:val="00AA55C0"/>
    <w:rsid w:val="00AA5EAF"/>
    <w:rsid w:val="00AA62CB"/>
    <w:rsid w:val="00AA6945"/>
    <w:rsid w:val="00AA6A27"/>
    <w:rsid w:val="00AA6BC3"/>
    <w:rsid w:val="00AA6CC7"/>
    <w:rsid w:val="00AA6CF0"/>
    <w:rsid w:val="00AA705C"/>
    <w:rsid w:val="00AA7693"/>
    <w:rsid w:val="00AA77A7"/>
    <w:rsid w:val="00AA7A1D"/>
    <w:rsid w:val="00AA7B4A"/>
    <w:rsid w:val="00AA7F98"/>
    <w:rsid w:val="00AB09E6"/>
    <w:rsid w:val="00AB0BC6"/>
    <w:rsid w:val="00AB1022"/>
    <w:rsid w:val="00AB1055"/>
    <w:rsid w:val="00AB1440"/>
    <w:rsid w:val="00AB1B36"/>
    <w:rsid w:val="00AB2AA2"/>
    <w:rsid w:val="00AB2ED4"/>
    <w:rsid w:val="00AB302A"/>
    <w:rsid w:val="00AB317E"/>
    <w:rsid w:val="00AB31B3"/>
    <w:rsid w:val="00AB31FF"/>
    <w:rsid w:val="00AB3381"/>
    <w:rsid w:val="00AB3F98"/>
    <w:rsid w:val="00AB41C6"/>
    <w:rsid w:val="00AB4B43"/>
    <w:rsid w:val="00AB4F5C"/>
    <w:rsid w:val="00AB4F99"/>
    <w:rsid w:val="00AB5145"/>
    <w:rsid w:val="00AB5627"/>
    <w:rsid w:val="00AB5743"/>
    <w:rsid w:val="00AB5944"/>
    <w:rsid w:val="00AB5B7C"/>
    <w:rsid w:val="00AB5CE0"/>
    <w:rsid w:val="00AB5E96"/>
    <w:rsid w:val="00AB61B6"/>
    <w:rsid w:val="00AB620F"/>
    <w:rsid w:val="00AB641A"/>
    <w:rsid w:val="00AB655E"/>
    <w:rsid w:val="00AB67EE"/>
    <w:rsid w:val="00AB6A66"/>
    <w:rsid w:val="00AB6B35"/>
    <w:rsid w:val="00AB79CB"/>
    <w:rsid w:val="00AB7BE4"/>
    <w:rsid w:val="00AB7D7C"/>
    <w:rsid w:val="00AB7EB5"/>
    <w:rsid w:val="00AB7F20"/>
    <w:rsid w:val="00AB7FE7"/>
    <w:rsid w:val="00AC023A"/>
    <w:rsid w:val="00AC0271"/>
    <w:rsid w:val="00AC0392"/>
    <w:rsid w:val="00AC101A"/>
    <w:rsid w:val="00AC1076"/>
    <w:rsid w:val="00AC1101"/>
    <w:rsid w:val="00AC114D"/>
    <w:rsid w:val="00AC18F4"/>
    <w:rsid w:val="00AC1A2D"/>
    <w:rsid w:val="00AC1BF2"/>
    <w:rsid w:val="00AC20A8"/>
    <w:rsid w:val="00AC2120"/>
    <w:rsid w:val="00AC2258"/>
    <w:rsid w:val="00AC2272"/>
    <w:rsid w:val="00AC26CB"/>
    <w:rsid w:val="00AC26ED"/>
    <w:rsid w:val="00AC26EE"/>
    <w:rsid w:val="00AC2A50"/>
    <w:rsid w:val="00AC2CE5"/>
    <w:rsid w:val="00AC2FB4"/>
    <w:rsid w:val="00AC321B"/>
    <w:rsid w:val="00AC3942"/>
    <w:rsid w:val="00AC3A55"/>
    <w:rsid w:val="00AC3DB1"/>
    <w:rsid w:val="00AC4174"/>
    <w:rsid w:val="00AC43FC"/>
    <w:rsid w:val="00AC45AC"/>
    <w:rsid w:val="00AC482B"/>
    <w:rsid w:val="00AC4838"/>
    <w:rsid w:val="00AC483E"/>
    <w:rsid w:val="00AC4F1F"/>
    <w:rsid w:val="00AC56FE"/>
    <w:rsid w:val="00AC5AD0"/>
    <w:rsid w:val="00AC5D5E"/>
    <w:rsid w:val="00AC6043"/>
    <w:rsid w:val="00AC62BB"/>
    <w:rsid w:val="00AC62BD"/>
    <w:rsid w:val="00AC638E"/>
    <w:rsid w:val="00AC648F"/>
    <w:rsid w:val="00AC6864"/>
    <w:rsid w:val="00AC69DD"/>
    <w:rsid w:val="00AC6CA0"/>
    <w:rsid w:val="00AC6E68"/>
    <w:rsid w:val="00AC6FDC"/>
    <w:rsid w:val="00AC70A7"/>
    <w:rsid w:val="00AC7192"/>
    <w:rsid w:val="00AC72FB"/>
    <w:rsid w:val="00AC7471"/>
    <w:rsid w:val="00AC7B21"/>
    <w:rsid w:val="00AD00D8"/>
    <w:rsid w:val="00AD0599"/>
    <w:rsid w:val="00AD0BE6"/>
    <w:rsid w:val="00AD0E6D"/>
    <w:rsid w:val="00AD0EE6"/>
    <w:rsid w:val="00AD143D"/>
    <w:rsid w:val="00AD18B5"/>
    <w:rsid w:val="00AD1957"/>
    <w:rsid w:val="00AD1F37"/>
    <w:rsid w:val="00AD2352"/>
    <w:rsid w:val="00AD2372"/>
    <w:rsid w:val="00AD23CB"/>
    <w:rsid w:val="00AD2461"/>
    <w:rsid w:val="00AD29EB"/>
    <w:rsid w:val="00AD2BC5"/>
    <w:rsid w:val="00AD2DA7"/>
    <w:rsid w:val="00AD2E65"/>
    <w:rsid w:val="00AD3046"/>
    <w:rsid w:val="00AD3504"/>
    <w:rsid w:val="00AD3544"/>
    <w:rsid w:val="00AD36B0"/>
    <w:rsid w:val="00AD3959"/>
    <w:rsid w:val="00AD3CA1"/>
    <w:rsid w:val="00AD3DF4"/>
    <w:rsid w:val="00AD41A1"/>
    <w:rsid w:val="00AD440F"/>
    <w:rsid w:val="00AD48AB"/>
    <w:rsid w:val="00AD4B8A"/>
    <w:rsid w:val="00AD4D93"/>
    <w:rsid w:val="00AD554E"/>
    <w:rsid w:val="00AD5749"/>
    <w:rsid w:val="00AD5839"/>
    <w:rsid w:val="00AD5B0F"/>
    <w:rsid w:val="00AD5F30"/>
    <w:rsid w:val="00AD609E"/>
    <w:rsid w:val="00AD6C18"/>
    <w:rsid w:val="00AD6CB0"/>
    <w:rsid w:val="00AD6FDF"/>
    <w:rsid w:val="00AD7075"/>
    <w:rsid w:val="00AD7437"/>
    <w:rsid w:val="00AD762D"/>
    <w:rsid w:val="00AD791B"/>
    <w:rsid w:val="00AD79BA"/>
    <w:rsid w:val="00AD7C23"/>
    <w:rsid w:val="00AD7DD2"/>
    <w:rsid w:val="00AD7FD1"/>
    <w:rsid w:val="00AE0040"/>
    <w:rsid w:val="00AE00E8"/>
    <w:rsid w:val="00AE036A"/>
    <w:rsid w:val="00AE0752"/>
    <w:rsid w:val="00AE07FF"/>
    <w:rsid w:val="00AE08E8"/>
    <w:rsid w:val="00AE1702"/>
    <w:rsid w:val="00AE193A"/>
    <w:rsid w:val="00AE19A7"/>
    <w:rsid w:val="00AE1A1B"/>
    <w:rsid w:val="00AE1A99"/>
    <w:rsid w:val="00AE2064"/>
    <w:rsid w:val="00AE22FB"/>
    <w:rsid w:val="00AE23FD"/>
    <w:rsid w:val="00AE250E"/>
    <w:rsid w:val="00AE2ABC"/>
    <w:rsid w:val="00AE2EB9"/>
    <w:rsid w:val="00AE2F04"/>
    <w:rsid w:val="00AE2F28"/>
    <w:rsid w:val="00AE2FE9"/>
    <w:rsid w:val="00AE33F7"/>
    <w:rsid w:val="00AE33FF"/>
    <w:rsid w:val="00AE3514"/>
    <w:rsid w:val="00AE37EB"/>
    <w:rsid w:val="00AE41D7"/>
    <w:rsid w:val="00AE431E"/>
    <w:rsid w:val="00AE4E72"/>
    <w:rsid w:val="00AE5173"/>
    <w:rsid w:val="00AE5B6B"/>
    <w:rsid w:val="00AE5D6F"/>
    <w:rsid w:val="00AE5E74"/>
    <w:rsid w:val="00AE5EE1"/>
    <w:rsid w:val="00AE5F63"/>
    <w:rsid w:val="00AE6178"/>
    <w:rsid w:val="00AE62C8"/>
    <w:rsid w:val="00AE63AB"/>
    <w:rsid w:val="00AE679E"/>
    <w:rsid w:val="00AE6991"/>
    <w:rsid w:val="00AE6BEA"/>
    <w:rsid w:val="00AE6CBD"/>
    <w:rsid w:val="00AE7222"/>
    <w:rsid w:val="00AE76F8"/>
    <w:rsid w:val="00AE79E5"/>
    <w:rsid w:val="00AE7AEB"/>
    <w:rsid w:val="00AE7CEA"/>
    <w:rsid w:val="00AF05C2"/>
    <w:rsid w:val="00AF0765"/>
    <w:rsid w:val="00AF0A73"/>
    <w:rsid w:val="00AF0DFF"/>
    <w:rsid w:val="00AF105B"/>
    <w:rsid w:val="00AF1287"/>
    <w:rsid w:val="00AF13BE"/>
    <w:rsid w:val="00AF16D5"/>
    <w:rsid w:val="00AF189A"/>
    <w:rsid w:val="00AF1AFA"/>
    <w:rsid w:val="00AF1E5E"/>
    <w:rsid w:val="00AF1FED"/>
    <w:rsid w:val="00AF2242"/>
    <w:rsid w:val="00AF2A70"/>
    <w:rsid w:val="00AF3028"/>
    <w:rsid w:val="00AF3222"/>
    <w:rsid w:val="00AF32AA"/>
    <w:rsid w:val="00AF3301"/>
    <w:rsid w:val="00AF35D9"/>
    <w:rsid w:val="00AF3BC2"/>
    <w:rsid w:val="00AF3C96"/>
    <w:rsid w:val="00AF3CE1"/>
    <w:rsid w:val="00AF3D5B"/>
    <w:rsid w:val="00AF3DE7"/>
    <w:rsid w:val="00AF41C0"/>
    <w:rsid w:val="00AF4792"/>
    <w:rsid w:val="00AF4B6C"/>
    <w:rsid w:val="00AF4E7F"/>
    <w:rsid w:val="00AF4ED4"/>
    <w:rsid w:val="00AF5590"/>
    <w:rsid w:val="00AF55EA"/>
    <w:rsid w:val="00AF56FC"/>
    <w:rsid w:val="00AF57DA"/>
    <w:rsid w:val="00AF5D15"/>
    <w:rsid w:val="00AF6068"/>
    <w:rsid w:val="00AF6289"/>
    <w:rsid w:val="00AF6291"/>
    <w:rsid w:val="00AF6336"/>
    <w:rsid w:val="00AF6446"/>
    <w:rsid w:val="00AF64C4"/>
    <w:rsid w:val="00AF68D2"/>
    <w:rsid w:val="00AF6DC3"/>
    <w:rsid w:val="00AF6F93"/>
    <w:rsid w:val="00AF7093"/>
    <w:rsid w:val="00AF7497"/>
    <w:rsid w:val="00AF772D"/>
    <w:rsid w:val="00AF7880"/>
    <w:rsid w:val="00AF7901"/>
    <w:rsid w:val="00AF7A50"/>
    <w:rsid w:val="00AF7DB8"/>
    <w:rsid w:val="00AF7FFA"/>
    <w:rsid w:val="00B001D9"/>
    <w:rsid w:val="00B00405"/>
    <w:rsid w:val="00B00451"/>
    <w:rsid w:val="00B005FF"/>
    <w:rsid w:val="00B0071A"/>
    <w:rsid w:val="00B00798"/>
    <w:rsid w:val="00B00B79"/>
    <w:rsid w:val="00B00C71"/>
    <w:rsid w:val="00B00E75"/>
    <w:rsid w:val="00B0135C"/>
    <w:rsid w:val="00B015C4"/>
    <w:rsid w:val="00B015F7"/>
    <w:rsid w:val="00B0166A"/>
    <w:rsid w:val="00B0168E"/>
    <w:rsid w:val="00B01A65"/>
    <w:rsid w:val="00B01ADB"/>
    <w:rsid w:val="00B01E35"/>
    <w:rsid w:val="00B0280D"/>
    <w:rsid w:val="00B028C2"/>
    <w:rsid w:val="00B028C5"/>
    <w:rsid w:val="00B02A19"/>
    <w:rsid w:val="00B02A57"/>
    <w:rsid w:val="00B02B05"/>
    <w:rsid w:val="00B032B5"/>
    <w:rsid w:val="00B03527"/>
    <w:rsid w:val="00B03587"/>
    <w:rsid w:val="00B0358A"/>
    <w:rsid w:val="00B03908"/>
    <w:rsid w:val="00B03AC3"/>
    <w:rsid w:val="00B03DAD"/>
    <w:rsid w:val="00B0413B"/>
    <w:rsid w:val="00B04BCF"/>
    <w:rsid w:val="00B04CBB"/>
    <w:rsid w:val="00B04DEB"/>
    <w:rsid w:val="00B04E3E"/>
    <w:rsid w:val="00B05FF9"/>
    <w:rsid w:val="00B06016"/>
    <w:rsid w:val="00B06320"/>
    <w:rsid w:val="00B06398"/>
    <w:rsid w:val="00B067E1"/>
    <w:rsid w:val="00B06A81"/>
    <w:rsid w:val="00B06AF2"/>
    <w:rsid w:val="00B06B1B"/>
    <w:rsid w:val="00B07079"/>
    <w:rsid w:val="00B070BA"/>
    <w:rsid w:val="00B07260"/>
    <w:rsid w:val="00B073F8"/>
    <w:rsid w:val="00B078C4"/>
    <w:rsid w:val="00B07971"/>
    <w:rsid w:val="00B07CEA"/>
    <w:rsid w:val="00B10057"/>
    <w:rsid w:val="00B10128"/>
    <w:rsid w:val="00B1035C"/>
    <w:rsid w:val="00B1083E"/>
    <w:rsid w:val="00B10976"/>
    <w:rsid w:val="00B10B42"/>
    <w:rsid w:val="00B112B3"/>
    <w:rsid w:val="00B11B7D"/>
    <w:rsid w:val="00B11F0F"/>
    <w:rsid w:val="00B12D36"/>
    <w:rsid w:val="00B1343D"/>
    <w:rsid w:val="00B13CA6"/>
    <w:rsid w:val="00B1403D"/>
    <w:rsid w:val="00B14303"/>
    <w:rsid w:val="00B14426"/>
    <w:rsid w:val="00B14550"/>
    <w:rsid w:val="00B14B2A"/>
    <w:rsid w:val="00B14C9D"/>
    <w:rsid w:val="00B14E06"/>
    <w:rsid w:val="00B14EAA"/>
    <w:rsid w:val="00B15050"/>
    <w:rsid w:val="00B1513B"/>
    <w:rsid w:val="00B15151"/>
    <w:rsid w:val="00B1547B"/>
    <w:rsid w:val="00B157E9"/>
    <w:rsid w:val="00B1598C"/>
    <w:rsid w:val="00B15D12"/>
    <w:rsid w:val="00B15DB7"/>
    <w:rsid w:val="00B160A6"/>
    <w:rsid w:val="00B160FB"/>
    <w:rsid w:val="00B16535"/>
    <w:rsid w:val="00B16E4C"/>
    <w:rsid w:val="00B173BA"/>
    <w:rsid w:val="00B173C2"/>
    <w:rsid w:val="00B17500"/>
    <w:rsid w:val="00B175A0"/>
    <w:rsid w:val="00B17A2E"/>
    <w:rsid w:val="00B17E01"/>
    <w:rsid w:val="00B17E65"/>
    <w:rsid w:val="00B17F19"/>
    <w:rsid w:val="00B2028A"/>
    <w:rsid w:val="00B2069A"/>
    <w:rsid w:val="00B20FFB"/>
    <w:rsid w:val="00B21111"/>
    <w:rsid w:val="00B2121E"/>
    <w:rsid w:val="00B214D3"/>
    <w:rsid w:val="00B21570"/>
    <w:rsid w:val="00B218A5"/>
    <w:rsid w:val="00B21B00"/>
    <w:rsid w:val="00B21C73"/>
    <w:rsid w:val="00B21C88"/>
    <w:rsid w:val="00B21DCE"/>
    <w:rsid w:val="00B21DF7"/>
    <w:rsid w:val="00B22067"/>
    <w:rsid w:val="00B22396"/>
    <w:rsid w:val="00B224AE"/>
    <w:rsid w:val="00B225D1"/>
    <w:rsid w:val="00B225F7"/>
    <w:rsid w:val="00B22721"/>
    <w:rsid w:val="00B227C7"/>
    <w:rsid w:val="00B22857"/>
    <w:rsid w:val="00B228D6"/>
    <w:rsid w:val="00B22A72"/>
    <w:rsid w:val="00B22BF2"/>
    <w:rsid w:val="00B22EDB"/>
    <w:rsid w:val="00B2314B"/>
    <w:rsid w:val="00B232E4"/>
    <w:rsid w:val="00B238DF"/>
    <w:rsid w:val="00B23991"/>
    <w:rsid w:val="00B23A9A"/>
    <w:rsid w:val="00B23BEA"/>
    <w:rsid w:val="00B23C59"/>
    <w:rsid w:val="00B23C5E"/>
    <w:rsid w:val="00B241EA"/>
    <w:rsid w:val="00B24665"/>
    <w:rsid w:val="00B24A64"/>
    <w:rsid w:val="00B24D1D"/>
    <w:rsid w:val="00B24D3E"/>
    <w:rsid w:val="00B24D83"/>
    <w:rsid w:val="00B24FA1"/>
    <w:rsid w:val="00B250E3"/>
    <w:rsid w:val="00B25838"/>
    <w:rsid w:val="00B25B2D"/>
    <w:rsid w:val="00B25ED9"/>
    <w:rsid w:val="00B2616B"/>
    <w:rsid w:val="00B2635A"/>
    <w:rsid w:val="00B26607"/>
    <w:rsid w:val="00B26762"/>
    <w:rsid w:val="00B26AA0"/>
    <w:rsid w:val="00B27C51"/>
    <w:rsid w:val="00B27E71"/>
    <w:rsid w:val="00B27EA6"/>
    <w:rsid w:val="00B300FC"/>
    <w:rsid w:val="00B30300"/>
    <w:rsid w:val="00B305CC"/>
    <w:rsid w:val="00B3063E"/>
    <w:rsid w:val="00B30655"/>
    <w:rsid w:val="00B306A2"/>
    <w:rsid w:val="00B307AF"/>
    <w:rsid w:val="00B30A6E"/>
    <w:rsid w:val="00B3107E"/>
    <w:rsid w:val="00B31B1B"/>
    <w:rsid w:val="00B31E10"/>
    <w:rsid w:val="00B32088"/>
    <w:rsid w:val="00B32110"/>
    <w:rsid w:val="00B32209"/>
    <w:rsid w:val="00B3226A"/>
    <w:rsid w:val="00B32769"/>
    <w:rsid w:val="00B32A4F"/>
    <w:rsid w:val="00B32DA4"/>
    <w:rsid w:val="00B33020"/>
    <w:rsid w:val="00B33303"/>
    <w:rsid w:val="00B33533"/>
    <w:rsid w:val="00B3362A"/>
    <w:rsid w:val="00B33B57"/>
    <w:rsid w:val="00B33DEC"/>
    <w:rsid w:val="00B341E7"/>
    <w:rsid w:val="00B34275"/>
    <w:rsid w:val="00B344D6"/>
    <w:rsid w:val="00B34577"/>
    <w:rsid w:val="00B3462F"/>
    <w:rsid w:val="00B346F6"/>
    <w:rsid w:val="00B3484A"/>
    <w:rsid w:val="00B34B26"/>
    <w:rsid w:val="00B3542A"/>
    <w:rsid w:val="00B35601"/>
    <w:rsid w:val="00B35AF4"/>
    <w:rsid w:val="00B35C01"/>
    <w:rsid w:val="00B35EAC"/>
    <w:rsid w:val="00B3605C"/>
    <w:rsid w:val="00B360D6"/>
    <w:rsid w:val="00B36147"/>
    <w:rsid w:val="00B3615C"/>
    <w:rsid w:val="00B3615E"/>
    <w:rsid w:val="00B36692"/>
    <w:rsid w:val="00B376EA"/>
    <w:rsid w:val="00B37815"/>
    <w:rsid w:val="00B378E2"/>
    <w:rsid w:val="00B37A5D"/>
    <w:rsid w:val="00B37A8F"/>
    <w:rsid w:val="00B37CC0"/>
    <w:rsid w:val="00B4083E"/>
    <w:rsid w:val="00B40F55"/>
    <w:rsid w:val="00B411B9"/>
    <w:rsid w:val="00B414BF"/>
    <w:rsid w:val="00B4185D"/>
    <w:rsid w:val="00B418EB"/>
    <w:rsid w:val="00B4204F"/>
    <w:rsid w:val="00B422D8"/>
    <w:rsid w:val="00B4237D"/>
    <w:rsid w:val="00B424ED"/>
    <w:rsid w:val="00B4257E"/>
    <w:rsid w:val="00B42631"/>
    <w:rsid w:val="00B42A88"/>
    <w:rsid w:val="00B42AB4"/>
    <w:rsid w:val="00B42AC3"/>
    <w:rsid w:val="00B42DDE"/>
    <w:rsid w:val="00B43317"/>
    <w:rsid w:val="00B43484"/>
    <w:rsid w:val="00B434C5"/>
    <w:rsid w:val="00B43536"/>
    <w:rsid w:val="00B437AE"/>
    <w:rsid w:val="00B43877"/>
    <w:rsid w:val="00B442B2"/>
    <w:rsid w:val="00B44468"/>
    <w:rsid w:val="00B44574"/>
    <w:rsid w:val="00B44587"/>
    <w:rsid w:val="00B445FE"/>
    <w:rsid w:val="00B44773"/>
    <w:rsid w:val="00B44DBC"/>
    <w:rsid w:val="00B45253"/>
    <w:rsid w:val="00B45312"/>
    <w:rsid w:val="00B455DC"/>
    <w:rsid w:val="00B45732"/>
    <w:rsid w:val="00B45AC7"/>
    <w:rsid w:val="00B45B29"/>
    <w:rsid w:val="00B45B2E"/>
    <w:rsid w:val="00B46595"/>
    <w:rsid w:val="00B46871"/>
    <w:rsid w:val="00B468B5"/>
    <w:rsid w:val="00B468FD"/>
    <w:rsid w:val="00B46991"/>
    <w:rsid w:val="00B46AB7"/>
    <w:rsid w:val="00B47059"/>
    <w:rsid w:val="00B470D5"/>
    <w:rsid w:val="00B47388"/>
    <w:rsid w:val="00B4741F"/>
    <w:rsid w:val="00B47BD4"/>
    <w:rsid w:val="00B47C10"/>
    <w:rsid w:val="00B47EF1"/>
    <w:rsid w:val="00B5008E"/>
    <w:rsid w:val="00B50124"/>
    <w:rsid w:val="00B503B6"/>
    <w:rsid w:val="00B50539"/>
    <w:rsid w:val="00B50549"/>
    <w:rsid w:val="00B5054A"/>
    <w:rsid w:val="00B509D7"/>
    <w:rsid w:val="00B51397"/>
    <w:rsid w:val="00B51476"/>
    <w:rsid w:val="00B51B34"/>
    <w:rsid w:val="00B51B9C"/>
    <w:rsid w:val="00B51D15"/>
    <w:rsid w:val="00B51E7F"/>
    <w:rsid w:val="00B522CF"/>
    <w:rsid w:val="00B523A2"/>
    <w:rsid w:val="00B525CA"/>
    <w:rsid w:val="00B529C7"/>
    <w:rsid w:val="00B52CAF"/>
    <w:rsid w:val="00B52D4B"/>
    <w:rsid w:val="00B531BF"/>
    <w:rsid w:val="00B533CC"/>
    <w:rsid w:val="00B533D6"/>
    <w:rsid w:val="00B539F3"/>
    <w:rsid w:val="00B53B29"/>
    <w:rsid w:val="00B53B62"/>
    <w:rsid w:val="00B53F60"/>
    <w:rsid w:val="00B543FB"/>
    <w:rsid w:val="00B54506"/>
    <w:rsid w:val="00B5469F"/>
    <w:rsid w:val="00B549B4"/>
    <w:rsid w:val="00B55011"/>
    <w:rsid w:val="00B55212"/>
    <w:rsid w:val="00B553C4"/>
    <w:rsid w:val="00B55478"/>
    <w:rsid w:val="00B55E8C"/>
    <w:rsid w:val="00B561D4"/>
    <w:rsid w:val="00B56629"/>
    <w:rsid w:val="00B566D0"/>
    <w:rsid w:val="00B56C18"/>
    <w:rsid w:val="00B57132"/>
    <w:rsid w:val="00B57423"/>
    <w:rsid w:val="00B574F6"/>
    <w:rsid w:val="00B57765"/>
    <w:rsid w:val="00B57FA4"/>
    <w:rsid w:val="00B60994"/>
    <w:rsid w:val="00B60B5E"/>
    <w:rsid w:val="00B60F3D"/>
    <w:rsid w:val="00B6142A"/>
    <w:rsid w:val="00B61677"/>
    <w:rsid w:val="00B61A2E"/>
    <w:rsid w:val="00B61B4E"/>
    <w:rsid w:val="00B61BF7"/>
    <w:rsid w:val="00B61C3C"/>
    <w:rsid w:val="00B61E56"/>
    <w:rsid w:val="00B61F9E"/>
    <w:rsid w:val="00B62786"/>
    <w:rsid w:val="00B628AC"/>
    <w:rsid w:val="00B628BD"/>
    <w:rsid w:val="00B62DDB"/>
    <w:rsid w:val="00B62EB6"/>
    <w:rsid w:val="00B63994"/>
    <w:rsid w:val="00B63BDA"/>
    <w:rsid w:val="00B641C6"/>
    <w:rsid w:val="00B642A9"/>
    <w:rsid w:val="00B64308"/>
    <w:rsid w:val="00B6444F"/>
    <w:rsid w:val="00B6469B"/>
    <w:rsid w:val="00B6498A"/>
    <w:rsid w:val="00B649B4"/>
    <w:rsid w:val="00B64EE9"/>
    <w:rsid w:val="00B6536A"/>
    <w:rsid w:val="00B657D0"/>
    <w:rsid w:val="00B6580E"/>
    <w:rsid w:val="00B6597A"/>
    <w:rsid w:val="00B65A67"/>
    <w:rsid w:val="00B65D1F"/>
    <w:rsid w:val="00B65E54"/>
    <w:rsid w:val="00B65EFA"/>
    <w:rsid w:val="00B664DA"/>
    <w:rsid w:val="00B66971"/>
    <w:rsid w:val="00B66C8A"/>
    <w:rsid w:val="00B66CD8"/>
    <w:rsid w:val="00B66E15"/>
    <w:rsid w:val="00B66E51"/>
    <w:rsid w:val="00B672F1"/>
    <w:rsid w:val="00B67A4B"/>
    <w:rsid w:val="00B67D7C"/>
    <w:rsid w:val="00B67EB7"/>
    <w:rsid w:val="00B67FDA"/>
    <w:rsid w:val="00B70397"/>
    <w:rsid w:val="00B70563"/>
    <w:rsid w:val="00B70A38"/>
    <w:rsid w:val="00B70D78"/>
    <w:rsid w:val="00B71033"/>
    <w:rsid w:val="00B7115D"/>
    <w:rsid w:val="00B71C17"/>
    <w:rsid w:val="00B71CC7"/>
    <w:rsid w:val="00B7258B"/>
    <w:rsid w:val="00B72FF0"/>
    <w:rsid w:val="00B731C4"/>
    <w:rsid w:val="00B73426"/>
    <w:rsid w:val="00B734BD"/>
    <w:rsid w:val="00B735A9"/>
    <w:rsid w:val="00B737C5"/>
    <w:rsid w:val="00B73A3E"/>
    <w:rsid w:val="00B73B1A"/>
    <w:rsid w:val="00B73D68"/>
    <w:rsid w:val="00B73EAD"/>
    <w:rsid w:val="00B74486"/>
    <w:rsid w:val="00B74579"/>
    <w:rsid w:val="00B74827"/>
    <w:rsid w:val="00B74BE0"/>
    <w:rsid w:val="00B74C0D"/>
    <w:rsid w:val="00B74C7D"/>
    <w:rsid w:val="00B74F3F"/>
    <w:rsid w:val="00B7546F"/>
    <w:rsid w:val="00B754B5"/>
    <w:rsid w:val="00B75585"/>
    <w:rsid w:val="00B75A37"/>
    <w:rsid w:val="00B75B7E"/>
    <w:rsid w:val="00B75BE7"/>
    <w:rsid w:val="00B75BFF"/>
    <w:rsid w:val="00B75C57"/>
    <w:rsid w:val="00B75E20"/>
    <w:rsid w:val="00B75E9B"/>
    <w:rsid w:val="00B76005"/>
    <w:rsid w:val="00B762AE"/>
    <w:rsid w:val="00B763BF"/>
    <w:rsid w:val="00B767BD"/>
    <w:rsid w:val="00B76BD0"/>
    <w:rsid w:val="00B76C60"/>
    <w:rsid w:val="00B77208"/>
    <w:rsid w:val="00B77463"/>
    <w:rsid w:val="00B775D6"/>
    <w:rsid w:val="00B80071"/>
    <w:rsid w:val="00B80113"/>
    <w:rsid w:val="00B805DB"/>
    <w:rsid w:val="00B80C05"/>
    <w:rsid w:val="00B80DE9"/>
    <w:rsid w:val="00B80F2B"/>
    <w:rsid w:val="00B81374"/>
    <w:rsid w:val="00B814E3"/>
    <w:rsid w:val="00B816C5"/>
    <w:rsid w:val="00B816C7"/>
    <w:rsid w:val="00B81724"/>
    <w:rsid w:val="00B81FF3"/>
    <w:rsid w:val="00B82068"/>
    <w:rsid w:val="00B824FF"/>
    <w:rsid w:val="00B82504"/>
    <w:rsid w:val="00B827EB"/>
    <w:rsid w:val="00B82E1C"/>
    <w:rsid w:val="00B82ECE"/>
    <w:rsid w:val="00B82F07"/>
    <w:rsid w:val="00B8307A"/>
    <w:rsid w:val="00B8308B"/>
    <w:rsid w:val="00B83303"/>
    <w:rsid w:val="00B83BE1"/>
    <w:rsid w:val="00B84432"/>
    <w:rsid w:val="00B8449B"/>
    <w:rsid w:val="00B84922"/>
    <w:rsid w:val="00B849C9"/>
    <w:rsid w:val="00B84B13"/>
    <w:rsid w:val="00B84F1E"/>
    <w:rsid w:val="00B84F86"/>
    <w:rsid w:val="00B850F1"/>
    <w:rsid w:val="00B855B6"/>
    <w:rsid w:val="00B85634"/>
    <w:rsid w:val="00B85BBA"/>
    <w:rsid w:val="00B85C43"/>
    <w:rsid w:val="00B85E75"/>
    <w:rsid w:val="00B85E9F"/>
    <w:rsid w:val="00B864C6"/>
    <w:rsid w:val="00B8658F"/>
    <w:rsid w:val="00B867CE"/>
    <w:rsid w:val="00B86A03"/>
    <w:rsid w:val="00B86E8C"/>
    <w:rsid w:val="00B8711C"/>
    <w:rsid w:val="00B871AC"/>
    <w:rsid w:val="00B874B9"/>
    <w:rsid w:val="00B87A95"/>
    <w:rsid w:val="00B87EEA"/>
    <w:rsid w:val="00B90114"/>
    <w:rsid w:val="00B90300"/>
    <w:rsid w:val="00B905EC"/>
    <w:rsid w:val="00B906AC"/>
    <w:rsid w:val="00B90712"/>
    <w:rsid w:val="00B90BA0"/>
    <w:rsid w:val="00B90EBF"/>
    <w:rsid w:val="00B914B6"/>
    <w:rsid w:val="00B9163A"/>
    <w:rsid w:val="00B917D6"/>
    <w:rsid w:val="00B9190E"/>
    <w:rsid w:val="00B91E9B"/>
    <w:rsid w:val="00B923BA"/>
    <w:rsid w:val="00B926CC"/>
    <w:rsid w:val="00B92C24"/>
    <w:rsid w:val="00B92DCC"/>
    <w:rsid w:val="00B93027"/>
    <w:rsid w:val="00B934EB"/>
    <w:rsid w:val="00B93666"/>
    <w:rsid w:val="00B93A28"/>
    <w:rsid w:val="00B93C38"/>
    <w:rsid w:val="00B93E44"/>
    <w:rsid w:val="00B942A5"/>
    <w:rsid w:val="00B949A5"/>
    <w:rsid w:val="00B94A38"/>
    <w:rsid w:val="00B94B95"/>
    <w:rsid w:val="00B94BEE"/>
    <w:rsid w:val="00B94F0D"/>
    <w:rsid w:val="00B952AD"/>
    <w:rsid w:val="00B95CC0"/>
    <w:rsid w:val="00B96027"/>
    <w:rsid w:val="00B961D1"/>
    <w:rsid w:val="00B9635C"/>
    <w:rsid w:val="00B96764"/>
    <w:rsid w:val="00B96A5E"/>
    <w:rsid w:val="00B96CE7"/>
    <w:rsid w:val="00B96DA2"/>
    <w:rsid w:val="00B96EEA"/>
    <w:rsid w:val="00B96F92"/>
    <w:rsid w:val="00B972BE"/>
    <w:rsid w:val="00B97B62"/>
    <w:rsid w:val="00B97BE4"/>
    <w:rsid w:val="00BA00B1"/>
    <w:rsid w:val="00BA013C"/>
    <w:rsid w:val="00BA02DF"/>
    <w:rsid w:val="00BA0B98"/>
    <w:rsid w:val="00BA0D81"/>
    <w:rsid w:val="00BA1184"/>
    <w:rsid w:val="00BA16AA"/>
    <w:rsid w:val="00BA17EC"/>
    <w:rsid w:val="00BA1BA4"/>
    <w:rsid w:val="00BA1F54"/>
    <w:rsid w:val="00BA2A0E"/>
    <w:rsid w:val="00BA2BFC"/>
    <w:rsid w:val="00BA2EF0"/>
    <w:rsid w:val="00BA2FCD"/>
    <w:rsid w:val="00BA304A"/>
    <w:rsid w:val="00BA33E7"/>
    <w:rsid w:val="00BA340A"/>
    <w:rsid w:val="00BA37A0"/>
    <w:rsid w:val="00BA3944"/>
    <w:rsid w:val="00BA3A83"/>
    <w:rsid w:val="00BA3DEE"/>
    <w:rsid w:val="00BA3E61"/>
    <w:rsid w:val="00BA3FE1"/>
    <w:rsid w:val="00BA5251"/>
    <w:rsid w:val="00BA64E1"/>
    <w:rsid w:val="00BA6737"/>
    <w:rsid w:val="00BA68B4"/>
    <w:rsid w:val="00BA69F7"/>
    <w:rsid w:val="00BA6FEE"/>
    <w:rsid w:val="00BA70F7"/>
    <w:rsid w:val="00BA71A3"/>
    <w:rsid w:val="00BA731F"/>
    <w:rsid w:val="00BA74E8"/>
    <w:rsid w:val="00BA75C0"/>
    <w:rsid w:val="00BA76A2"/>
    <w:rsid w:val="00BA76EA"/>
    <w:rsid w:val="00BA784F"/>
    <w:rsid w:val="00BA78BD"/>
    <w:rsid w:val="00BA7922"/>
    <w:rsid w:val="00BA7A25"/>
    <w:rsid w:val="00BA7A9A"/>
    <w:rsid w:val="00BA7C3E"/>
    <w:rsid w:val="00BB03A8"/>
    <w:rsid w:val="00BB0561"/>
    <w:rsid w:val="00BB0AA5"/>
    <w:rsid w:val="00BB0CBB"/>
    <w:rsid w:val="00BB12B9"/>
    <w:rsid w:val="00BB15F6"/>
    <w:rsid w:val="00BB16ED"/>
    <w:rsid w:val="00BB21D4"/>
    <w:rsid w:val="00BB2263"/>
    <w:rsid w:val="00BB2264"/>
    <w:rsid w:val="00BB22DA"/>
    <w:rsid w:val="00BB2696"/>
    <w:rsid w:val="00BB2723"/>
    <w:rsid w:val="00BB274B"/>
    <w:rsid w:val="00BB282E"/>
    <w:rsid w:val="00BB2876"/>
    <w:rsid w:val="00BB3024"/>
    <w:rsid w:val="00BB3208"/>
    <w:rsid w:val="00BB3459"/>
    <w:rsid w:val="00BB38D7"/>
    <w:rsid w:val="00BB3A34"/>
    <w:rsid w:val="00BB3D67"/>
    <w:rsid w:val="00BB3E0B"/>
    <w:rsid w:val="00BB3FF8"/>
    <w:rsid w:val="00BB422E"/>
    <w:rsid w:val="00BB42B8"/>
    <w:rsid w:val="00BB45A3"/>
    <w:rsid w:val="00BB470D"/>
    <w:rsid w:val="00BB49E1"/>
    <w:rsid w:val="00BB4AA6"/>
    <w:rsid w:val="00BB4E38"/>
    <w:rsid w:val="00BB4E9D"/>
    <w:rsid w:val="00BB4F4F"/>
    <w:rsid w:val="00BB5142"/>
    <w:rsid w:val="00BB51FD"/>
    <w:rsid w:val="00BB5624"/>
    <w:rsid w:val="00BB589B"/>
    <w:rsid w:val="00BB58F3"/>
    <w:rsid w:val="00BB5AB4"/>
    <w:rsid w:val="00BB5FBE"/>
    <w:rsid w:val="00BB63F2"/>
    <w:rsid w:val="00BB64C0"/>
    <w:rsid w:val="00BB6A65"/>
    <w:rsid w:val="00BB7434"/>
    <w:rsid w:val="00BB772C"/>
    <w:rsid w:val="00BB77A8"/>
    <w:rsid w:val="00BB7CD7"/>
    <w:rsid w:val="00BC015C"/>
    <w:rsid w:val="00BC019C"/>
    <w:rsid w:val="00BC0375"/>
    <w:rsid w:val="00BC04E9"/>
    <w:rsid w:val="00BC04F8"/>
    <w:rsid w:val="00BC0690"/>
    <w:rsid w:val="00BC0834"/>
    <w:rsid w:val="00BC0981"/>
    <w:rsid w:val="00BC11CF"/>
    <w:rsid w:val="00BC129C"/>
    <w:rsid w:val="00BC1611"/>
    <w:rsid w:val="00BC1B02"/>
    <w:rsid w:val="00BC1BC3"/>
    <w:rsid w:val="00BC1C0C"/>
    <w:rsid w:val="00BC1E84"/>
    <w:rsid w:val="00BC1FC3"/>
    <w:rsid w:val="00BC2208"/>
    <w:rsid w:val="00BC231D"/>
    <w:rsid w:val="00BC238E"/>
    <w:rsid w:val="00BC2641"/>
    <w:rsid w:val="00BC287C"/>
    <w:rsid w:val="00BC2EBF"/>
    <w:rsid w:val="00BC2F80"/>
    <w:rsid w:val="00BC34FD"/>
    <w:rsid w:val="00BC38DC"/>
    <w:rsid w:val="00BC3944"/>
    <w:rsid w:val="00BC39D8"/>
    <w:rsid w:val="00BC3B4B"/>
    <w:rsid w:val="00BC3B8B"/>
    <w:rsid w:val="00BC3BCF"/>
    <w:rsid w:val="00BC3EC3"/>
    <w:rsid w:val="00BC4877"/>
    <w:rsid w:val="00BC48F9"/>
    <w:rsid w:val="00BC4984"/>
    <w:rsid w:val="00BC4DF1"/>
    <w:rsid w:val="00BC5B65"/>
    <w:rsid w:val="00BC5CC7"/>
    <w:rsid w:val="00BC5CEF"/>
    <w:rsid w:val="00BC614E"/>
    <w:rsid w:val="00BC6180"/>
    <w:rsid w:val="00BC644C"/>
    <w:rsid w:val="00BC6488"/>
    <w:rsid w:val="00BC6528"/>
    <w:rsid w:val="00BC68D5"/>
    <w:rsid w:val="00BC6FF4"/>
    <w:rsid w:val="00BC7183"/>
    <w:rsid w:val="00BC7708"/>
    <w:rsid w:val="00BC796E"/>
    <w:rsid w:val="00BC7A55"/>
    <w:rsid w:val="00BC7D43"/>
    <w:rsid w:val="00BD054C"/>
    <w:rsid w:val="00BD0AA3"/>
    <w:rsid w:val="00BD0F33"/>
    <w:rsid w:val="00BD1174"/>
    <w:rsid w:val="00BD133D"/>
    <w:rsid w:val="00BD1346"/>
    <w:rsid w:val="00BD138A"/>
    <w:rsid w:val="00BD15DA"/>
    <w:rsid w:val="00BD177F"/>
    <w:rsid w:val="00BD1973"/>
    <w:rsid w:val="00BD1C3E"/>
    <w:rsid w:val="00BD2101"/>
    <w:rsid w:val="00BD2480"/>
    <w:rsid w:val="00BD26CC"/>
    <w:rsid w:val="00BD2965"/>
    <w:rsid w:val="00BD3133"/>
    <w:rsid w:val="00BD330D"/>
    <w:rsid w:val="00BD349C"/>
    <w:rsid w:val="00BD3611"/>
    <w:rsid w:val="00BD3DDF"/>
    <w:rsid w:val="00BD42BA"/>
    <w:rsid w:val="00BD42CF"/>
    <w:rsid w:val="00BD4CD5"/>
    <w:rsid w:val="00BD4D10"/>
    <w:rsid w:val="00BD4FE8"/>
    <w:rsid w:val="00BD547A"/>
    <w:rsid w:val="00BD54F9"/>
    <w:rsid w:val="00BD5646"/>
    <w:rsid w:val="00BD5795"/>
    <w:rsid w:val="00BD57BA"/>
    <w:rsid w:val="00BD5CF7"/>
    <w:rsid w:val="00BD5DFE"/>
    <w:rsid w:val="00BD5E65"/>
    <w:rsid w:val="00BD628E"/>
    <w:rsid w:val="00BD6520"/>
    <w:rsid w:val="00BD6E60"/>
    <w:rsid w:val="00BD6F87"/>
    <w:rsid w:val="00BD744D"/>
    <w:rsid w:val="00BD74A3"/>
    <w:rsid w:val="00BD7AF7"/>
    <w:rsid w:val="00BD7B50"/>
    <w:rsid w:val="00BD7BAB"/>
    <w:rsid w:val="00BD7C43"/>
    <w:rsid w:val="00BE01C2"/>
    <w:rsid w:val="00BE01DB"/>
    <w:rsid w:val="00BE032E"/>
    <w:rsid w:val="00BE065C"/>
    <w:rsid w:val="00BE08F7"/>
    <w:rsid w:val="00BE12F8"/>
    <w:rsid w:val="00BE159A"/>
    <w:rsid w:val="00BE1610"/>
    <w:rsid w:val="00BE16BF"/>
    <w:rsid w:val="00BE19B2"/>
    <w:rsid w:val="00BE1BA8"/>
    <w:rsid w:val="00BE22B5"/>
    <w:rsid w:val="00BE24C1"/>
    <w:rsid w:val="00BE27F1"/>
    <w:rsid w:val="00BE2EA7"/>
    <w:rsid w:val="00BE35E8"/>
    <w:rsid w:val="00BE3C60"/>
    <w:rsid w:val="00BE3C64"/>
    <w:rsid w:val="00BE3D50"/>
    <w:rsid w:val="00BE4998"/>
    <w:rsid w:val="00BE4CD8"/>
    <w:rsid w:val="00BE4E63"/>
    <w:rsid w:val="00BE4FC7"/>
    <w:rsid w:val="00BE4FD9"/>
    <w:rsid w:val="00BE554A"/>
    <w:rsid w:val="00BE5796"/>
    <w:rsid w:val="00BE5856"/>
    <w:rsid w:val="00BE5A0F"/>
    <w:rsid w:val="00BE5B8A"/>
    <w:rsid w:val="00BE5CE3"/>
    <w:rsid w:val="00BE5D65"/>
    <w:rsid w:val="00BE5F52"/>
    <w:rsid w:val="00BE602E"/>
    <w:rsid w:val="00BE635B"/>
    <w:rsid w:val="00BE647D"/>
    <w:rsid w:val="00BE64D2"/>
    <w:rsid w:val="00BE6612"/>
    <w:rsid w:val="00BE6845"/>
    <w:rsid w:val="00BE6853"/>
    <w:rsid w:val="00BE6925"/>
    <w:rsid w:val="00BE69F8"/>
    <w:rsid w:val="00BE6C96"/>
    <w:rsid w:val="00BE6FE5"/>
    <w:rsid w:val="00BE785A"/>
    <w:rsid w:val="00BE78CC"/>
    <w:rsid w:val="00BE79E6"/>
    <w:rsid w:val="00BE7D09"/>
    <w:rsid w:val="00BF03C6"/>
    <w:rsid w:val="00BF053F"/>
    <w:rsid w:val="00BF0AF0"/>
    <w:rsid w:val="00BF0D5D"/>
    <w:rsid w:val="00BF0E39"/>
    <w:rsid w:val="00BF0F29"/>
    <w:rsid w:val="00BF11B7"/>
    <w:rsid w:val="00BF175A"/>
    <w:rsid w:val="00BF18FB"/>
    <w:rsid w:val="00BF1AA5"/>
    <w:rsid w:val="00BF1D5C"/>
    <w:rsid w:val="00BF2218"/>
    <w:rsid w:val="00BF2314"/>
    <w:rsid w:val="00BF2356"/>
    <w:rsid w:val="00BF2596"/>
    <w:rsid w:val="00BF2679"/>
    <w:rsid w:val="00BF2726"/>
    <w:rsid w:val="00BF2962"/>
    <w:rsid w:val="00BF29AD"/>
    <w:rsid w:val="00BF2B6C"/>
    <w:rsid w:val="00BF2F0C"/>
    <w:rsid w:val="00BF2FBF"/>
    <w:rsid w:val="00BF3194"/>
    <w:rsid w:val="00BF3667"/>
    <w:rsid w:val="00BF3779"/>
    <w:rsid w:val="00BF399D"/>
    <w:rsid w:val="00BF3B5A"/>
    <w:rsid w:val="00BF3BAC"/>
    <w:rsid w:val="00BF3C27"/>
    <w:rsid w:val="00BF3C6E"/>
    <w:rsid w:val="00BF40BF"/>
    <w:rsid w:val="00BF414F"/>
    <w:rsid w:val="00BF43E5"/>
    <w:rsid w:val="00BF4DD8"/>
    <w:rsid w:val="00BF500B"/>
    <w:rsid w:val="00BF510A"/>
    <w:rsid w:val="00BF52F3"/>
    <w:rsid w:val="00BF53A2"/>
    <w:rsid w:val="00BF5438"/>
    <w:rsid w:val="00BF597B"/>
    <w:rsid w:val="00BF5994"/>
    <w:rsid w:val="00BF5B3B"/>
    <w:rsid w:val="00BF5C53"/>
    <w:rsid w:val="00BF625E"/>
    <w:rsid w:val="00BF62ED"/>
    <w:rsid w:val="00BF664D"/>
    <w:rsid w:val="00BF68A2"/>
    <w:rsid w:val="00BF6C81"/>
    <w:rsid w:val="00BF6F91"/>
    <w:rsid w:val="00BF723F"/>
    <w:rsid w:val="00BF7601"/>
    <w:rsid w:val="00BF77B4"/>
    <w:rsid w:val="00BF7CAA"/>
    <w:rsid w:val="00BF7DA5"/>
    <w:rsid w:val="00BF7E72"/>
    <w:rsid w:val="00BF7E8E"/>
    <w:rsid w:val="00BF7F46"/>
    <w:rsid w:val="00C001EC"/>
    <w:rsid w:val="00C00233"/>
    <w:rsid w:val="00C005AC"/>
    <w:rsid w:val="00C00803"/>
    <w:rsid w:val="00C0083C"/>
    <w:rsid w:val="00C00899"/>
    <w:rsid w:val="00C00A23"/>
    <w:rsid w:val="00C00DAA"/>
    <w:rsid w:val="00C00EF3"/>
    <w:rsid w:val="00C00F26"/>
    <w:rsid w:val="00C0106E"/>
    <w:rsid w:val="00C01352"/>
    <w:rsid w:val="00C0159A"/>
    <w:rsid w:val="00C01633"/>
    <w:rsid w:val="00C018CA"/>
    <w:rsid w:val="00C0225D"/>
    <w:rsid w:val="00C022BE"/>
    <w:rsid w:val="00C029CF"/>
    <w:rsid w:val="00C02DBB"/>
    <w:rsid w:val="00C02F65"/>
    <w:rsid w:val="00C0307F"/>
    <w:rsid w:val="00C031D6"/>
    <w:rsid w:val="00C03208"/>
    <w:rsid w:val="00C032E9"/>
    <w:rsid w:val="00C033C3"/>
    <w:rsid w:val="00C03596"/>
    <w:rsid w:val="00C035A6"/>
    <w:rsid w:val="00C03E9B"/>
    <w:rsid w:val="00C03EA7"/>
    <w:rsid w:val="00C04123"/>
    <w:rsid w:val="00C04BA1"/>
    <w:rsid w:val="00C04DC6"/>
    <w:rsid w:val="00C05361"/>
    <w:rsid w:val="00C0557B"/>
    <w:rsid w:val="00C05A1C"/>
    <w:rsid w:val="00C05A4E"/>
    <w:rsid w:val="00C05B46"/>
    <w:rsid w:val="00C05EC5"/>
    <w:rsid w:val="00C05F38"/>
    <w:rsid w:val="00C05FF1"/>
    <w:rsid w:val="00C06258"/>
    <w:rsid w:val="00C06D87"/>
    <w:rsid w:val="00C06DB7"/>
    <w:rsid w:val="00C072FB"/>
    <w:rsid w:val="00C075D9"/>
    <w:rsid w:val="00C07B01"/>
    <w:rsid w:val="00C07C17"/>
    <w:rsid w:val="00C07DB3"/>
    <w:rsid w:val="00C07ED4"/>
    <w:rsid w:val="00C07EEE"/>
    <w:rsid w:val="00C07FA0"/>
    <w:rsid w:val="00C10131"/>
    <w:rsid w:val="00C104C1"/>
    <w:rsid w:val="00C1050C"/>
    <w:rsid w:val="00C10570"/>
    <w:rsid w:val="00C107D2"/>
    <w:rsid w:val="00C108E3"/>
    <w:rsid w:val="00C10B1F"/>
    <w:rsid w:val="00C10E1F"/>
    <w:rsid w:val="00C113FD"/>
    <w:rsid w:val="00C116B1"/>
    <w:rsid w:val="00C11816"/>
    <w:rsid w:val="00C1193B"/>
    <w:rsid w:val="00C119ED"/>
    <w:rsid w:val="00C11B72"/>
    <w:rsid w:val="00C11BB7"/>
    <w:rsid w:val="00C11D42"/>
    <w:rsid w:val="00C11F14"/>
    <w:rsid w:val="00C1207C"/>
    <w:rsid w:val="00C128F2"/>
    <w:rsid w:val="00C12A1E"/>
    <w:rsid w:val="00C12D9E"/>
    <w:rsid w:val="00C1339A"/>
    <w:rsid w:val="00C13845"/>
    <w:rsid w:val="00C13849"/>
    <w:rsid w:val="00C13A87"/>
    <w:rsid w:val="00C1460C"/>
    <w:rsid w:val="00C14832"/>
    <w:rsid w:val="00C14B58"/>
    <w:rsid w:val="00C14F64"/>
    <w:rsid w:val="00C14FD5"/>
    <w:rsid w:val="00C152C2"/>
    <w:rsid w:val="00C153A5"/>
    <w:rsid w:val="00C15921"/>
    <w:rsid w:val="00C15A79"/>
    <w:rsid w:val="00C15F24"/>
    <w:rsid w:val="00C164EF"/>
    <w:rsid w:val="00C16602"/>
    <w:rsid w:val="00C16985"/>
    <w:rsid w:val="00C169B9"/>
    <w:rsid w:val="00C16A04"/>
    <w:rsid w:val="00C16ABD"/>
    <w:rsid w:val="00C1797D"/>
    <w:rsid w:val="00C17EEF"/>
    <w:rsid w:val="00C17F0B"/>
    <w:rsid w:val="00C2032D"/>
    <w:rsid w:val="00C20841"/>
    <w:rsid w:val="00C20A87"/>
    <w:rsid w:val="00C20B87"/>
    <w:rsid w:val="00C20F8F"/>
    <w:rsid w:val="00C2102B"/>
    <w:rsid w:val="00C2127E"/>
    <w:rsid w:val="00C2174C"/>
    <w:rsid w:val="00C219F6"/>
    <w:rsid w:val="00C21AA2"/>
    <w:rsid w:val="00C21EE4"/>
    <w:rsid w:val="00C21F1A"/>
    <w:rsid w:val="00C21FC7"/>
    <w:rsid w:val="00C221D6"/>
    <w:rsid w:val="00C225AF"/>
    <w:rsid w:val="00C22944"/>
    <w:rsid w:val="00C22E89"/>
    <w:rsid w:val="00C23554"/>
    <w:rsid w:val="00C2420D"/>
    <w:rsid w:val="00C24246"/>
    <w:rsid w:val="00C2424E"/>
    <w:rsid w:val="00C244E9"/>
    <w:rsid w:val="00C24796"/>
    <w:rsid w:val="00C24F73"/>
    <w:rsid w:val="00C25151"/>
    <w:rsid w:val="00C2537D"/>
    <w:rsid w:val="00C2564F"/>
    <w:rsid w:val="00C2569E"/>
    <w:rsid w:val="00C262FD"/>
    <w:rsid w:val="00C26FB6"/>
    <w:rsid w:val="00C273B1"/>
    <w:rsid w:val="00C27448"/>
    <w:rsid w:val="00C27642"/>
    <w:rsid w:val="00C27966"/>
    <w:rsid w:val="00C27E20"/>
    <w:rsid w:val="00C3057E"/>
    <w:rsid w:val="00C30799"/>
    <w:rsid w:val="00C30B17"/>
    <w:rsid w:val="00C30F98"/>
    <w:rsid w:val="00C30FCB"/>
    <w:rsid w:val="00C312B9"/>
    <w:rsid w:val="00C314E0"/>
    <w:rsid w:val="00C31761"/>
    <w:rsid w:val="00C317B7"/>
    <w:rsid w:val="00C31DC2"/>
    <w:rsid w:val="00C321B4"/>
    <w:rsid w:val="00C32356"/>
    <w:rsid w:val="00C329EF"/>
    <w:rsid w:val="00C32D95"/>
    <w:rsid w:val="00C33339"/>
    <w:rsid w:val="00C335D7"/>
    <w:rsid w:val="00C337C5"/>
    <w:rsid w:val="00C337F0"/>
    <w:rsid w:val="00C33DA2"/>
    <w:rsid w:val="00C33E9C"/>
    <w:rsid w:val="00C33FA2"/>
    <w:rsid w:val="00C3414A"/>
    <w:rsid w:val="00C34808"/>
    <w:rsid w:val="00C34D1B"/>
    <w:rsid w:val="00C35851"/>
    <w:rsid w:val="00C35A83"/>
    <w:rsid w:val="00C35DF5"/>
    <w:rsid w:val="00C35F16"/>
    <w:rsid w:val="00C360AB"/>
    <w:rsid w:val="00C3617E"/>
    <w:rsid w:val="00C36405"/>
    <w:rsid w:val="00C36440"/>
    <w:rsid w:val="00C365A2"/>
    <w:rsid w:val="00C365AD"/>
    <w:rsid w:val="00C36777"/>
    <w:rsid w:val="00C36881"/>
    <w:rsid w:val="00C36B1A"/>
    <w:rsid w:val="00C37013"/>
    <w:rsid w:val="00C37264"/>
    <w:rsid w:val="00C3726C"/>
    <w:rsid w:val="00C37369"/>
    <w:rsid w:val="00C37757"/>
    <w:rsid w:val="00C3778D"/>
    <w:rsid w:val="00C37920"/>
    <w:rsid w:val="00C37F9F"/>
    <w:rsid w:val="00C40252"/>
    <w:rsid w:val="00C40340"/>
    <w:rsid w:val="00C40A46"/>
    <w:rsid w:val="00C40B1C"/>
    <w:rsid w:val="00C40DAA"/>
    <w:rsid w:val="00C40E3B"/>
    <w:rsid w:val="00C411F8"/>
    <w:rsid w:val="00C41BAF"/>
    <w:rsid w:val="00C41D98"/>
    <w:rsid w:val="00C42114"/>
    <w:rsid w:val="00C42136"/>
    <w:rsid w:val="00C422FD"/>
    <w:rsid w:val="00C42394"/>
    <w:rsid w:val="00C42521"/>
    <w:rsid w:val="00C4259A"/>
    <w:rsid w:val="00C425CD"/>
    <w:rsid w:val="00C425F0"/>
    <w:rsid w:val="00C427A5"/>
    <w:rsid w:val="00C428BF"/>
    <w:rsid w:val="00C42CF0"/>
    <w:rsid w:val="00C42DFB"/>
    <w:rsid w:val="00C433DA"/>
    <w:rsid w:val="00C43558"/>
    <w:rsid w:val="00C43732"/>
    <w:rsid w:val="00C438B3"/>
    <w:rsid w:val="00C43ECE"/>
    <w:rsid w:val="00C44167"/>
    <w:rsid w:val="00C445A7"/>
    <w:rsid w:val="00C448DF"/>
    <w:rsid w:val="00C454A0"/>
    <w:rsid w:val="00C45B41"/>
    <w:rsid w:val="00C46070"/>
    <w:rsid w:val="00C46192"/>
    <w:rsid w:val="00C46252"/>
    <w:rsid w:val="00C464CB"/>
    <w:rsid w:val="00C46555"/>
    <w:rsid w:val="00C465DF"/>
    <w:rsid w:val="00C46621"/>
    <w:rsid w:val="00C46F4D"/>
    <w:rsid w:val="00C47196"/>
    <w:rsid w:val="00C4724C"/>
    <w:rsid w:val="00C475CB"/>
    <w:rsid w:val="00C47880"/>
    <w:rsid w:val="00C47DAB"/>
    <w:rsid w:val="00C47F7C"/>
    <w:rsid w:val="00C47F99"/>
    <w:rsid w:val="00C5017F"/>
    <w:rsid w:val="00C501E7"/>
    <w:rsid w:val="00C50439"/>
    <w:rsid w:val="00C50BA8"/>
    <w:rsid w:val="00C50D62"/>
    <w:rsid w:val="00C5102B"/>
    <w:rsid w:val="00C512B7"/>
    <w:rsid w:val="00C513F7"/>
    <w:rsid w:val="00C5165C"/>
    <w:rsid w:val="00C51A82"/>
    <w:rsid w:val="00C51B17"/>
    <w:rsid w:val="00C51B7D"/>
    <w:rsid w:val="00C51D9D"/>
    <w:rsid w:val="00C51EB4"/>
    <w:rsid w:val="00C521DE"/>
    <w:rsid w:val="00C52369"/>
    <w:rsid w:val="00C52D07"/>
    <w:rsid w:val="00C52E33"/>
    <w:rsid w:val="00C52E9D"/>
    <w:rsid w:val="00C52F3E"/>
    <w:rsid w:val="00C53226"/>
    <w:rsid w:val="00C532A4"/>
    <w:rsid w:val="00C53EFC"/>
    <w:rsid w:val="00C542B0"/>
    <w:rsid w:val="00C5438D"/>
    <w:rsid w:val="00C54554"/>
    <w:rsid w:val="00C54600"/>
    <w:rsid w:val="00C54705"/>
    <w:rsid w:val="00C54A23"/>
    <w:rsid w:val="00C54BEC"/>
    <w:rsid w:val="00C54F91"/>
    <w:rsid w:val="00C5501E"/>
    <w:rsid w:val="00C550FF"/>
    <w:rsid w:val="00C55118"/>
    <w:rsid w:val="00C55268"/>
    <w:rsid w:val="00C5529B"/>
    <w:rsid w:val="00C55869"/>
    <w:rsid w:val="00C558FF"/>
    <w:rsid w:val="00C55DAD"/>
    <w:rsid w:val="00C55F54"/>
    <w:rsid w:val="00C561A3"/>
    <w:rsid w:val="00C561BA"/>
    <w:rsid w:val="00C566D4"/>
    <w:rsid w:val="00C567B9"/>
    <w:rsid w:val="00C56E84"/>
    <w:rsid w:val="00C56F80"/>
    <w:rsid w:val="00C573DE"/>
    <w:rsid w:val="00C5740C"/>
    <w:rsid w:val="00C57482"/>
    <w:rsid w:val="00C574DD"/>
    <w:rsid w:val="00C575D4"/>
    <w:rsid w:val="00C5785B"/>
    <w:rsid w:val="00C57B0F"/>
    <w:rsid w:val="00C57D81"/>
    <w:rsid w:val="00C57F71"/>
    <w:rsid w:val="00C60012"/>
    <w:rsid w:val="00C60407"/>
    <w:rsid w:val="00C60615"/>
    <w:rsid w:val="00C6072A"/>
    <w:rsid w:val="00C60B55"/>
    <w:rsid w:val="00C60B66"/>
    <w:rsid w:val="00C60D65"/>
    <w:rsid w:val="00C61151"/>
    <w:rsid w:val="00C611A4"/>
    <w:rsid w:val="00C61792"/>
    <w:rsid w:val="00C61DCC"/>
    <w:rsid w:val="00C61EFA"/>
    <w:rsid w:val="00C61FA9"/>
    <w:rsid w:val="00C61FD6"/>
    <w:rsid w:val="00C621B9"/>
    <w:rsid w:val="00C627DE"/>
    <w:rsid w:val="00C62994"/>
    <w:rsid w:val="00C62BEC"/>
    <w:rsid w:val="00C62F9F"/>
    <w:rsid w:val="00C6310D"/>
    <w:rsid w:val="00C63114"/>
    <w:rsid w:val="00C63DE1"/>
    <w:rsid w:val="00C63ECF"/>
    <w:rsid w:val="00C63FB4"/>
    <w:rsid w:val="00C641A0"/>
    <w:rsid w:val="00C6428A"/>
    <w:rsid w:val="00C6477C"/>
    <w:rsid w:val="00C64892"/>
    <w:rsid w:val="00C64921"/>
    <w:rsid w:val="00C64C63"/>
    <w:rsid w:val="00C64FD6"/>
    <w:rsid w:val="00C651D7"/>
    <w:rsid w:val="00C652DE"/>
    <w:rsid w:val="00C65472"/>
    <w:rsid w:val="00C654D9"/>
    <w:rsid w:val="00C65665"/>
    <w:rsid w:val="00C65820"/>
    <w:rsid w:val="00C658A5"/>
    <w:rsid w:val="00C65917"/>
    <w:rsid w:val="00C65BA1"/>
    <w:rsid w:val="00C66240"/>
    <w:rsid w:val="00C662D7"/>
    <w:rsid w:val="00C663D3"/>
    <w:rsid w:val="00C66AEB"/>
    <w:rsid w:val="00C66C21"/>
    <w:rsid w:val="00C67718"/>
    <w:rsid w:val="00C67D7C"/>
    <w:rsid w:val="00C67DFE"/>
    <w:rsid w:val="00C70029"/>
    <w:rsid w:val="00C703F3"/>
    <w:rsid w:val="00C7050D"/>
    <w:rsid w:val="00C705AB"/>
    <w:rsid w:val="00C7077D"/>
    <w:rsid w:val="00C7091E"/>
    <w:rsid w:val="00C709EC"/>
    <w:rsid w:val="00C70C0A"/>
    <w:rsid w:val="00C70DDA"/>
    <w:rsid w:val="00C70F81"/>
    <w:rsid w:val="00C70FDC"/>
    <w:rsid w:val="00C70FE9"/>
    <w:rsid w:val="00C71043"/>
    <w:rsid w:val="00C711E0"/>
    <w:rsid w:val="00C712D1"/>
    <w:rsid w:val="00C71397"/>
    <w:rsid w:val="00C714C0"/>
    <w:rsid w:val="00C7153F"/>
    <w:rsid w:val="00C718CD"/>
    <w:rsid w:val="00C71AF2"/>
    <w:rsid w:val="00C71EA8"/>
    <w:rsid w:val="00C72127"/>
    <w:rsid w:val="00C72262"/>
    <w:rsid w:val="00C7228D"/>
    <w:rsid w:val="00C72368"/>
    <w:rsid w:val="00C72406"/>
    <w:rsid w:val="00C72513"/>
    <w:rsid w:val="00C725AD"/>
    <w:rsid w:val="00C72B3E"/>
    <w:rsid w:val="00C72CFE"/>
    <w:rsid w:val="00C72E19"/>
    <w:rsid w:val="00C732BF"/>
    <w:rsid w:val="00C73597"/>
    <w:rsid w:val="00C735C7"/>
    <w:rsid w:val="00C73627"/>
    <w:rsid w:val="00C7373A"/>
    <w:rsid w:val="00C73AD7"/>
    <w:rsid w:val="00C73C4E"/>
    <w:rsid w:val="00C73DC1"/>
    <w:rsid w:val="00C7460C"/>
    <w:rsid w:val="00C7460D"/>
    <w:rsid w:val="00C74B0C"/>
    <w:rsid w:val="00C74B48"/>
    <w:rsid w:val="00C74CC0"/>
    <w:rsid w:val="00C74DE8"/>
    <w:rsid w:val="00C751F9"/>
    <w:rsid w:val="00C75429"/>
    <w:rsid w:val="00C759F0"/>
    <w:rsid w:val="00C75A82"/>
    <w:rsid w:val="00C75AC2"/>
    <w:rsid w:val="00C7632C"/>
    <w:rsid w:val="00C76B43"/>
    <w:rsid w:val="00C76BB1"/>
    <w:rsid w:val="00C76DAF"/>
    <w:rsid w:val="00C801C2"/>
    <w:rsid w:val="00C8064B"/>
    <w:rsid w:val="00C8097F"/>
    <w:rsid w:val="00C80EC6"/>
    <w:rsid w:val="00C81097"/>
    <w:rsid w:val="00C810A6"/>
    <w:rsid w:val="00C811F2"/>
    <w:rsid w:val="00C81508"/>
    <w:rsid w:val="00C816FB"/>
    <w:rsid w:val="00C81867"/>
    <w:rsid w:val="00C81BAF"/>
    <w:rsid w:val="00C81EBE"/>
    <w:rsid w:val="00C8203E"/>
    <w:rsid w:val="00C82396"/>
    <w:rsid w:val="00C82471"/>
    <w:rsid w:val="00C824D8"/>
    <w:rsid w:val="00C82669"/>
    <w:rsid w:val="00C827F9"/>
    <w:rsid w:val="00C82967"/>
    <w:rsid w:val="00C829BD"/>
    <w:rsid w:val="00C82A30"/>
    <w:rsid w:val="00C82C75"/>
    <w:rsid w:val="00C82F41"/>
    <w:rsid w:val="00C832C5"/>
    <w:rsid w:val="00C832EF"/>
    <w:rsid w:val="00C8334A"/>
    <w:rsid w:val="00C83514"/>
    <w:rsid w:val="00C8397E"/>
    <w:rsid w:val="00C84406"/>
    <w:rsid w:val="00C844C8"/>
    <w:rsid w:val="00C84847"/>
    <w:rsid w:val="00C84A7F"/>
    <w:rsid w:val="00C85042"/>
    <w:rsid w:val="00C85A27"/>
    <w:rsid w:val="00C86656"/>
    <w:rsid w:val="00C866D6"/>
    <w:rsid w:val="00C866E7"/>
    <w:rsid w:val="00C86918"/>
    <w:rsid w:val="00C86BE5"/>
    <w:rsid w:val="00C871DF"/>
    <w:rsid w:val="00C8723F"/>
    <w:rsid w:val="00C90196"/>
    <w:rsid w:val="00C9087C"/>
    <w:rsid w:val="00C90962"/>
    <w:rsid w:val="00C90B21"/>
    <w:rsid w:val="00C90C99"/>
    <w:rsid w:val="00C90E6C"/>
    <w:rsid w:val="00C914AE"/>
    <w:rsid w:val="00C918B9"/>
    <w:rsid w:val="00C91951"/>
    <w:rsid w:val="00C91A76"/>
    <w:rsid w:val="00C91AE1"/>
    <w:rsid w:val="00C91B90"/>
    <w:rsid w:val="00C91C35"/>
    <w:rsid w:val="00C92413"/>
    <w:rsid w:val="00C9266B"/>
    <w:rsid w:val="00C92801"/>
    <w:rsid w:val="00C928A2"/>
    <w:rsid w:val="00C928BE"/>
    <w:rsid w:val="00C92BA7"/>
    <w:rsid w:val="00C933E7"/>
    <w:rsid w:val="00C93C2C"/>
    <w:rsid w:val="00C93C3A"/>
    <w:rsid w:val="00C93F1D"/>
    <w:rsid w:val="00C942A3"/>
    <w:rsid w:val="00C948C6"/>
    <w:rsid w:val="00C94CE2"/>
    <w:rsid w:val="00C94D6B"/>
    <w:rsid w:val="00C95535"/>
    <w:rsid w:val="00C955E8"/>
    <w:rsid w:val="00C95859"/>
    <w:rsid w:val="00C9598E"/>
    <w:rsid w:val="00C95E0D"/>
    <w:rsid w:val="00C9645E"/>
    <w:rsid w:val="00C964ED"/>
    <w:rsid w:val="00C9654D"/>
    <w:rsid w:val="00C96806"/>
    <w:rsid w:val="00C96D6D"/>
    <w:rsid w:val="00C96DC6"/>
    <w:rsid w:val="00C972B5"/>
    <w:rsid w:val="00C975C0"/>
    <w:rsid w:val="00C97C5B"/>
    <w:rsid w:val="00C97F43"/>
    <w:rsid w:val="00CA0680"/>
    <w:rsid w:val="00CA06EF"/>
    <w:rsid w:val="00CA1253"/>
    <w:rsid w:val="00CA132C"/>
    <w:rsid w:val="00CA1619"/>
    <w:rsid w:val="00CA1C73"/>
    <w:rsid w:val="00CA265B"/>
    <w:rsid w:val="00CA2830"/>
    <w:rsid w:val="00CA28FF"/>
    <w:rsid w:val="00CA2A6F"/>
    <w:rsid w:val="00CA2B37"/>
    <w:rsid w:val="00CA2DE0"/>
    <w:rsid w:val="00CA32B4"/>
    <w:rsid w:val="00CA3946"/>
    <w:rsid w:val="00CA4228"/>
    <w:rsid w:val="00CA474D"/>
    <w:rsid w:val="00CA4DAF"/>
    <w:rsid w:val="00CA4F43"/>
    <w:rsid w:val="00CA516B"/>
    <w:rsid w:val="00CA537E"/>
    <w:rsid w:val="00CA563D"/>
    <w:rsid w:val="00CA574D"/>
    <w:rsid w:val="00CA58EF"/>
    <w:rsid w:val="00CA5E69"/>
    <w:rsid w:val="00CA6012"/>
    <w:rsid w:val="00CA609A"/>
    <w:rsid w:val="00CA614D"/>
    <w:rsid w:val="00CA6802"/>
    <w:rsid w:val="00CA6DBF"/>
    <w:rsid w:val="00CA6E93"/>
    <w:rsid w:val="00CA6FBD"/>
    <w:rsid w:val="00CA7576"/>
    <w:rsid w:val="00CA7A98"/>
    <w:rsid w:val="00CA7AA6"/>
    <w:rsid w:val="00CA7E05"/>
    <w:rsid w:val="00CB01B6"/>
    <w:rsid w:val="00CB022B"/>
    <w:rsid w:val="00CB0838"/>
    <w:rsid w:val="00CB0A4D"/>
    <w:rsid w:val="00CB0C28"/>
    <w:rsid w:val="00CB0C81"/>
    <w:rsid w:val="00CB0CC9"/>
    <w:rsid w:val="00CB0FED"/>
    <w:rsid w:val="00CB115C"/>
    <w:rsid w:val="00CB11BA"/>
    <w:rsid w:val="00CB1601"/>
    <w:rsid w:val="00CB17FF"/>
    <w:rsid w:val="00CB188E"/>
    <w:rsid w:val="00CB1D90"/>
    <w:rsid w:val="00CB2112"/>
    <w:rsid w:val="00CB2783"/>
    <w:rsid w:val="00CB349F"/>
    <w:rsid w:val="00CB3540"/>
    <w:rsid w:val="00CB368E"/>
    <w:rsid w:val="00CB3959"/>
    <w:rsid w:val="00CB39A8"/>
    <w:rsid w:val="00CB3AEA"/>
    <w:rsid w:val="00CB3BED"/>
    <w:rsid w:val="00CB3C3C"/>
    <w:rsid w:val="00CB3C67"/>
    <w:rsid w:val="00CB43BC"/>
    <w:rsid w:val="00CB459C"/>
    <w:rsid w:val="00CB46FE"/>
    <w:rsid w:val="00CB4F9D"/>
    <w:rsid w:val="00CB4FDF"/>
    <w:rsid w:val="00CB53EB"/>
    <w:rsid w:val="00CB5900"/>
    <w:rsid w:val="00CB5B01"/>
    <w:rsid w:val="00CB5D02"/>
    <w:rsid w:val="00CB5D1A"/>
    <w:rsid w:val="00CB5E47"/>
    <w:rsid w:val="00CB6122"/>
    <w:rsid w:val="00CB6470"/>
    <w:rsid w:val="00CB68DC"/>
    <w:rsid w:val="00CB68E3"/>
    <w:rsid w:val="00CB69A7"/>
    <w:rsid w:val="00CB6A8E"/>
    <w:rsid w:val="00CB6E34"/>
    <w:rsid w:val="00CB7ECB"/>
    <w:rsid w:val="00CB7F89"/>
    <w:rsid w:val="00CC009B"/>
    <w:rsid w:val="00CC026A"/>
    <w:rsid w:val="00CC0333"/>
    <w:rsid w:val="00CC091B"/>
    <w:rsid w:val="00CC09EB"/>
    <w:rsid w:val="00CC0AA7"/>
    <w:rsid w:val="00CC16FD"/>
    <w:rsid w:val="00CC1C0A"/>
    <w:rsid w:val="00CC202D"/>
    <w:rsid w:val="00CC2270"/>
    <w:rsid w:val="00CC258D"/>
    <w:rsid w:val="00CC2FA2"/>
    <w:rsid w:val="00CC2FC3"/>
    <w:rsid w:val="00CC3574"/>
    <w:rsid w:val="00CC3577"/>
    <w:rsid w:val="00CC3A2B"/>
    <w:rsid w:val="00CC3CAF"/>
    <w:rsid w:val="00CC4009"/>
    <w:rsid w:val="00CC4926"/>
    <w:rsid w:val="00CC4938"/>
    <w:rsid w:val="00CC4940"/>
    <w:rsid w:val="00CC4A09"/>
    <w:rsid w:val="00CC4C5B"/>
    <w:rsid w:val="00CC4E45"/>
    <w:rsid w:val="00CC524E"/>
    <w:rsid w:val="00CC53C2"/>
    <w:rsid w:val="00CC53F8"/>
    <w:rsid w:val="00CC5746"/>
    <w:rsid w:val="00CC5851"/>
    <w:rsid w:val="00CC5B3D"/>
    <w:rsid w:val="00CC6089"/>
    <w:rsid w:val="00CC6527"/>
    <w:rsid w:val="00CC6652"/>
    <w:rsid w:val="00CC69BC"/>
    <w:rsid w:val="00CC6B56"/>
    <w:rsid w:val="00CC738C"/>
    <w:rsid w:val="00CC7425"/>
    <w:rsid w:val="00CC763C"/>
    <w:rsid w:val="00CC7712"/>
    <w:rsid w:val="00CC7780"/>
    <w:rsid w:val="00CC7B9E"/>
    <w:rsid w:val="00CC7CCE"/>
    <w:rsid w:val="00CC7DBF"/>
    <w:rsid w:val="00CC7E24"/>
    <w:rsid w:val="00CD0393"/>
    <w:rsid w:val="00CD046B"/>
    <w:rsid w:val="00CD05B8"/>
    <w:rsid w:val="00CD05BD"/>
    <w:rsid w:val="00CD05C2"/>
    <w:rsid w:val="00CD05D1"/>
    <w:rsid w:val="00CD1341"/>
    <w:rsid w:val="00CD1390"/>
    <w:rsid w:val="00CD184E"/>
    <w:rsid w:val="00CD19B3"/>
    <w:rsid w:val="00CD1CBB"/>
    <w:rsid w:val="00CD1EAB"/>
    <w:rsid w:val="00CD23F0"/>
    <w:rsid w:val="00CD26C9"/>
    <w:rsid w:val="00CD2CA6"/>
    <w:rsid w:val="00CD2D2E"/>
    <w:rsid w:val="00CD3093"/>
    <w:rsid w:val="00CD3182"/>
    <w:rsid w:val="00CD32BD"/>
    <w:rsid w:val="00CD3BA9"/>
    <w:rsid w:val="00CD3CDA"/>
    <w:rsid w:val="00CD3DC4"/>
    <w:rsid w:val="00CD424F"/>
    <w:rsid w:val="00CD4278"/>
    <w:rsid w:val="00CD451E"/>
    <w:rsid w:val="00CD4529"/>
    <w:rsid w:val="00CD48D7"/>
    <w:rsid w:val="00CD4E3E"/>
    <w:rsid w:val="00CD4F4D"/>
    <w:rsid w:val="00CD506E"/>
    <w:rsid w:val="00CD521A"/>
    <w:rsid w:val="00CD5291"/>
    <w:rsid w:val="00CD53A4"/>
    <w:rsid w:val="00CD54BF"/>
    <w:rsid w:val="00CD55CF"/>
    <w:rsid w:val="00CD5E13"/>
    <w:rsid w:val="00CD5F47"/>
    <w:rsid w:val="00CD5FA2"/>
    <w:rsid w:val="00CD5FC4"/>
    <w:rsid w:val="00CD6061"/>
    <w:rsid w:val="00CD65C6"/>
    <w:rsid w:val="00CD65D0"/>
    <w:rsid w:val="00CD6837"/>
    <w:rsid w:val="00CD6B8E"/>
    <w:rsid w:val="00CD6DEF"/>
    <w:rsid w:val="00CD6F2B"/>
    <w:rsid w:val="00CD7399"/>
    <w:rsid w:val="00CD7477"/>
    <w:rsid w:val="00CD79EC"/>
    <w:rsid w:val="00CE0187"/>
    <w:rsid w:val="00CE0318"/>
    <w:rsid w:val="00CE07F1"/>
    <w:rsid w:val="00CE0A28"/>
    <w:rsid w:val="00CE0C6A"/>
    <w:rsid w:val="00CE1150"/>
    <w:rsid w:val="00CE120C"/>
    <w:rsid w:val="00CE1238"/>
    <w:rsid w:val="00CE1919"/>
    <w:rsid w:val="00CE1FB5"/>
    <w:rsid w:val="00CE27AE"/>
    <w:rsid w:val="00CE3163"/>
    <w:rsid w:val="00CE3A50"/>
    <w:rsid w:val="00CE3CDE"/>
    <w:rsid w:val="00CE3EE6"/>
    <w:rsid w:val="00CE431F"/>
    <w:rsid w:val="00CE49FB"/>
    <w:rsid w:val="00CE4A99"/>
    <w:rsid w:val="00CE4D80"/>
    <w:rsid w:val="00CE4F05"/>
    <w:rsid w:val="00CE51A3"/>
    <w:rsid w:val="00CE5215"/>
    <w:rsid w:val="00CE537E"/>
    <w:rsid w:val="00CE54F5"/>
    <w:rsid w:val="00CE552A"/>
    <w:rsid w:val="00CE5788"/>
    <w:rsid w:val="00CE5AE3"/>
    <w:rsid w:val="00CE5EB9"/>
    <w:rsid w:val="00CE6241"/>
    <w:rsid w:val="00CE62A2"/>
    <w:rsid w:val="00CE658D"/>
    <w:rsid w:val="00CE671A"/>
    <w:rsid w:val="00CE6869"/>
    <w:rsid w:val="00CE6A4B"/>
    <w:rsid w:val="00CE6D90"/>
    <w:rsid w:val="00CE6DC5"/>
    <w:rsid w:val="00CE6F85"/>
    <w:rsid w:val="00CE7177"/>
    <w:rsid w:val="00CE71F6"/>
    <w:rsid w:val="00CE7364"/>
    <w:rsid w:val="00CE760F"/>
    <w:rsid w:val="00CE7A90"/>
    <w:rsid w:val="00CE7B7B"/>
    <w:rsid w:val="00CE7DB1"/>
    <w:rsid w:val="00CE7F3E"/>
    <w:rsid w:val="00CF0177"/>
    <w:rsid w:val="00CF022A"/>
    <w:rsid w:val="00CF02A8"/>
    <w:rsid w:val="00CF0A73"/>
    <w:rsid w:val="00CF0AD1"/>
    <w:rsid w:val="00CF0C2B"/>
    <w:rsid w:val="00CF0DAA"/>
    <w:rsid w:val="00CF0FE6"/>
    <w:rsid w:val="00CF155C"/>
    <w:rsid w:val="00CF1B8F"/>
    <w:rsid w:val="00CF20A8"/>
    <w:rsid w:val="00CF236C"/>
    <w:rsid w:val="00CF2498"/>
    <w:rsid w:val="00CF25BA"/>
    <w:rsid w:val="00CF26DE"/>
    <w:rsid w:val="00CF282A"/>
    <w:rsid w:val="00CF2A5C"/>
    <w:rsid w:val="00CF2AA5"/>
    <w:rsid w:val="00CF2B4B"/>
    <w:rsid w:val="00CF37D8"/>
    <w:rsid w:val="00CF3990"/>
    <w:rsid w:val="00CF3F3C"/>
    <w:rsid w:val="00CF482D"/>
    <w:rsid w:val="00CF4A5E"/>
    <w:rsid w:val="00CF4B49"/>
    <w:rsid w:val="00CF4B9B"/>
    <w:rsid w:val="00CF4BE7"/>
    <w:rsid w:val="00CF4ECC"/>
    <w:rsid w:val="00CF546E"/>
    <w:rsid w:val="00CF54FC"/>
    <w:rsid w:val="00CF573F"/>
    <w:rsid w:val="00CF5760"/>
    <w:rsid w:val="00CF583A"/>
    <w:rsid w:val="00CF5ADD"/>
    <w:rsid w:val="00CF5C1C"/>
    <w:rsid w:val="00CF5C39"/>
    <w:rsid w:val="00CF602A"/>
    <w:rsid w:val="00CF6054"/>
    <w:rsid w:val="00CF6110"/>
    <w:rsid w:val="00CF617B"/>
    <w:rsid w:val="00CF6373"/>
    <w:rsid w:val="00CF6900"/>
    <w:rsid w:val="00CF69F5"/>
    <w:rsid w:val="00CF6D6A"/>
    <w:rsid w:val="00CF6ED6"/>
    <w:rsid w:val="00CF6FE8"/>
    <w:rsid w:val="00CF716B"/>
    <w:rsid w:val="00CF7292"/>
    <w:rsid w:val="00CF7882"/>
    <w:rsid w:val="00CF7C96"/>
    <w:rsid w:val="00CF7CB5"/>
    <w:rsid w:val="00D001EB"/>
    <w:rsid w:val="00D003B0"/>
    <w:rsid w:val="00D0091B"/>
    <w:rsid w:val="00D00CEB"/>
    <w:rsid w:val="00D00E0D"/>
    <w:rsid w:val="00D00ED0"/>
    <w:rsid w:val="00D00FF5"/>
    <w:rsid w:val="00D0105E"/>
    <w:rsid w:val="00D01184"/>
    <w:rsid w:val="00D0181A"/>
    <w:rsid w:val="00D01AF5"/>
    <w:rsid w:val="00D0262F"/>
    <w:rsid w:val="00D02809"/>
    <w:rsid w:val="00D02C1E"/>
    <w:rsid w:val="00D02EA2"/>
    <w:rsid w:val="00D02EBF"/>
    <w:rsid w:val="00D031C7"/>
    <w:rsid w:val="00D0384C"/>
    <w:rsid w:val="00D03B59"/>
    <w:rsid w:val="00D043F9"/>
    <w:rsid w:val="00D04480"/>
    <w:rsid w:val="00D04997"/>
    <w:rsid w:val="00D04BC9"/>
    <w:rsid w:val="00D050BD"/>
    <w:rsid w:val="00D050EF"/>
    <w:rsid w:val="00D05367"/>
    <w:rsid w:val="00D0549E"/>
    <w:rsid w:val="00D05AC7"/>
    <w:rsid w:val="00D05BCA"/>
    <w:rsid w:val="00D05E21"/>
    <w:rsid w:val="00D06008"/>
    <w:rsid w:val="00D06373"/>
    <w:rsid w:val="00D067C7"/>
    <w:rsid w:val="00D06A72"/>
    <w:rsid w:val="00D06E78"/>
    <w:rsid w:val="00D06FFD"/>
    <w:rsid w:val="00D071AF"/>
    <w:rsid w:val="00D0750E"/>
    <w:rsid w:val="00D076E1"/>
    <w:rsid w:val="00D07749"/>
    <w:rsid w:val="00D07863"/>
    <w:rsid w:val="00D07B5C"/>
    <w:rsid w:val="00D07D89"/>
    <w:rsid w:val="00D07E00"/>
    <w:rsid w:val="00D100B4"/>
    <w:rsid w:val="00D10485"/>
    <w:rsid w:val="00D105B5"/>
    <w:rsid w:val="00D10DFD"/>
    <w:rsid w:val="00D111E5"/>
    <w:rsid w:val="00D11243"/>
    <w:rsid w:val="00D1184C"/>
    <w:rsid w:val="00D11B9A"/>
    <w:rsid w:val="00D11D99"/>
    <w:rsid w:val="00D11F4F"/>
    <w:rsid w:val="00D122C5"/>
    <w:rsid w:val="00D12DCC"/>
    <w:rsid w:val="00D13044"/>
    <w:rsid w:val="00D13619"/>
    <w:rsid w:val="00D137B1"/>
    <w:rsid w:val="00D13BAC"/>
    <w:rsid w:val="00D13C1C"/>
    <w:rsid w:val="00D13C8A"/>
    <w:rsid w:val="00D13E08"/>
    <w:rsid w:val="00D13EF3"/>
    <w:rsid w:val="00D143CD"/>
    <w:rsid w:val="00D1450A"/>
    <w:rsid w:val="00D14586"/>
    <w:rsid w:val="00D14DBE"/>
    <w:rsid w:val="00D150E1"/>
    <w:rsid w:val="00D155A8"/>
    <w:rsid w:val="00D15D57"/>
    <w:rsid w:val="00D163E9"/>
    <w:rsid w:val="00D166B2"/>
    <w:rsid w:val="00D167D0"/>
    <w:rsid w:val="00D16DFA"/>
    <w:rsid w:val="00D1717E"/>
    <w:rsid w:val="00D172BE"/>
    <w:rsid w:val="00D175E9"/>
    <w:rsid w:val="00D176C0"/>
    <w:rsid w:val="00D1795E"/>
    <w:rsid w:val="00D17A82"/>
    <w:rsid w:val="00D2030B"/>
    <w:rsid w:val="00D20AAA"/>
    <w:rsid w:val="00D20CFC"/>
    <w:rsid w:val="00D20D45"/>
    <w:rsid w:val="00D210BB"/>
    <w:rsid w:val="00D215AF"/>
    <w:rsid w:val="00D219D3"/>
    <w:rsid w:val="00D21D69"/>
    <w:rsid w:val="00D21E9A"/>
    <w:rsid w:val="00D222FE"/>
    <w:rsid w:val="00D22343"/>
    <w:rsid w:val="00D223D8"/>
    <w:rsid w:val="00D225A3"/>
    <w:rsid w:val="00D225C8"/>
    <w:rsid w:val="00D2267E"/>
    <w:rsid w:val="00D22737"/>
    <w:rsid w:val="00D22F5C"/>
    <w:rsid w:val="00D22FBF"/>
    <w:rsid w:val="00D23217"/>
    <w:rsid w:val="00D2326B"/>
    <w:rsid w:val="00D23689"/>
    <w:rsid w:val="00D239A1"/>
    <w:rsid w:val="00D23F07"/>
    <w:rsid w:val="00D24099"/>
    <w:rsid w:val="00D24164"/>
    <w:rsid w:val="00D24244"/>
    <w:rsid w:val="00D2444E"/>
    <w:rsid w:val="00D2490D"/>
    <w:rsid w:val="00D24AAF"/>
    <w:rsid w:val="00D24CAE"/>
    <w:rsid w:val="00D2513B"/>
    <w:rsid w:val="00D25144"/>
    <w:rsid w:val="00D25277"/>
    <w:rsid w:val="00D252D7"/>
    <w:rsid w:val="00D25850"/>
    <w:rsid w:val="00D25C04"/>
    <w:rsid w:val="00D26201"/>
    <w:rsid w:val="00D2661D"/>
    <w:rsid w:val="00D266C4"/>
    <w:rsid w:val="00D26ECC"/>
    <w:rsid w:val="00D26FCF"/>
    <w:rsid w:val="00D27163"/>
    <w:rsid w:val="00D272C4"/>
    <w:rsid w:val="00D27324"/>
    <w:rsid w:val="00D2732A"/>
    <w:rsid w:val="00D277DC"/>
    <w:rsid w:val="00D27A01"/>
    <w:rsid w:val="00D27ED6"/>
    <w:rsid w:val="00D27FB1"/>
    <w:rsid w:val="00D27FF1"/>
    <w:rsid w:val="00D30260"/>
    <w:rsid w:val="00D30359"/>
    <w:rsid w:val="00D30920"/>
    <w:rsid w:val="00D30A21"/>
    <w:rsid w:val="00D30D7B"/>
    <w:rsid w:val="00D30F2C"/>
    <w:rsid w:val="00D30F80"/>
    <w:rsid w:val="00D3143D"/>
    <w:rsid w:val="00D31577"/>
    <w:rsid w:val="00D315E0"/>
    <w:rsid w:val="00D3166E"/>
    <w:rsid w:val="00D316ED"/>
    <w:rsid w:val="00D319D4"/>
    <w:rsid w:val="00D31AF1"/>
    <w:rsid w:val="00D31B92"/>
    <w:rsid w:val="00D31C81"/>
    <w:rsid w:val="00D320A3"/>
    <w:rsid w:val="00D32615"/>
    <w:rsid w:val="00D328A8"/>
    <w:rsid w:val="00D33158"/>
    <w:rsid w:val="00D33326"/>
    <w:rsid w:val="00D33B9F"/>
    <w:rsid w:val="00D33BB2"/>
    <w:rsid w:val="00D33C65"/>
    <w:rsid w:val="00D33E40"/>
    <w:rsid w:val="00D3424B"/>
    <w:rsid w:val="00D345CD"/>
    <w:rsid w:val="00D34C75"/>
    <w:rsid w:val="00D34D98"/>
    <w:rsid w:val="00D34FEF"/>
    <w:rsid w:val="00D352BA"/>
    <w:rsid w:val="00D35806"/>
    <w:rsid w:val="00D35BA8"/>
    <w:rsid w:val="00D35C63"/>
    <w:rsid w:val="00D35D0E"/>
    <w:rsid w:val="00D35FF3"/>
    <w:rsid w:val="00D3632C"/>
    <w:rsid w:val="00D363E8"/>
    <w:rsid w:val="00D3684F"/>
    <w:rsid w:val="00D36915"/>
    <w:rsid w:val="00D3691D"/>
    <w:rsid w:val="00D369CB"/>
    <w:rsid w:val="00D36A8F"/>
    <w:rsid w:val="00D36E4A"/>
    <w:rsid w:val="00D375F7"/>
    <w:rsid w:val="00D37651"/>
    <w:rsid w:val="00D376FF"/>
    <w:rsid w:val="00D37BC1"/>
    <w:rsid w:val="00D37F28"/>
    <w:rsid w:val="00D37F44"/>
    <w:rsid w:val="00D402AB"/>
    <w:rsid w:val="00D402F1"/>
    <w:rsid w:val="00D404F7"/>
    <w:rsid w:val="00D40D2F"/>
    <w:rsid w:val="00D41131"/>
    <w:rsid w:val="00D4137D"/>
    <w:rsid w:val="00D413C8"/>
    <w:rsid w:val="00D418E3"/>
    <w:rsid w:val="00D419DD"/>
    <w:rsid w:val="00D41A44"/>
    <w:rsid w:val="00D42200"/>
    <w:rsid w:val="00D42654"/>
    <w:rsid w:val="00D427DB"/>
    <w:rsid w:val="00D42A3E"/>
    <w:rsid w:val="00D42B6E"/>
    <w:rsid w:val="00D42B75"/>
    <w:rsid w:val="00D42EFD"/>
    <w:rsid w:val="00D4333B"/>
    <w:rsid w:val="00D436D4"/>
    <w:rsid w:val="00D43AAC"/>
    <w:rsid w:val="00D43B3A"/>
    <w:rsid w:val="00D43D3C"/>
    <w:rsid w:val="00D43D67"/>
    <w:rsid w:val="00D43E38"/>
    <w:rsid w:val="00D43E7E"/>
    <w:rsid w:val="00D443E1"/>
    <w:rsid w:val="00D444AF"/>
    <w:rsid w:val="00D44746"/>
    <w:rsid w:val="00D44B4F"/>
    <w:rsid w:val="00D44E51"/>
    <w:rsid w:val="00D44F2F"/>
    <w:rsid w:val="00D4531C"/>
    <w:rsid w:val="00D45A9F"/>
    <w:rsid w:val="00D45D0A"/>
    <w:rsid w:val="00D461EE"/>
    <w:rsid w:val="00D462E6"/>
    <w:rsid w:val="00D462F2"/>
    <w:rsid w:val="00D46447"/>
    <w:rsid w:val="00D46967"/>
    <w:rsid w:val="00D46DB7"/>
    <w:rsid w:val="00D46E61"/>
    <w:rsid w:val="00D46EDF"/>
    <w:rsid w:val="00D46F52"/>
    <w:rsid w:val="00D471C6"/>
    <w:rsid w:val="00D474CB"/>
    <w:rsid w:val="00D47533"/>
    <w:rsid w:val="00D475C0"/>
    <w:rsid w:val="00D47A54"/>
    <w:rsid w:val="00D47DE3"/>
    <w:rsid w:val="00D5029C"/>
    <w:rsid w:val="00D505E9"/>
    <w:rsid w:val="00D50869"/>
    <w:rsid w:val="00D508C3"/>
    <w:rsid w:val="00D50BA8"/>
    <w:rsid w:val="00D50DA4"/>
    <w:rsid w:val="00D50E25"/>
    <w:rsid w:val="00D50E67"/>
    <w:rsid w:val="00D510DA"/>
    <w:rsid w:val="00D51260"/>
    <w:rsid w:val="00D5149D"/>
    <w:rsid w:val="00D515E1"/>
    <w:rsid w:val="00D51C05"/>
    <w:rsid w:val="00D51D1F"/>
    <w:rsid w:val="00D51F09"/>
    <w:rsid w:val="00D5225D"/>
    <w:rsid w:val="00D5262C"/>
    <w:rsid w:val="00D52724"/>
    <w:rsid w:val="00D52ADE"/>
    <w:rsid w:val="00D52C49"/>
    <w:rsid w:val="00D52E78"/>
    <w:rsid w:val="00D533CE"/>
    <w:rsid w:val="00D535B2"/>
    <w:rsid w:val="00D5361C"/>
    <w:rsid w:val="00D53962"/>
    <w:rsid w:val="00D54063"/>
    <w:rsid w:val="00D54B0E"/>
    <w:rsid w:val="00D54CFB"/>
    <w:rsid w:val="00D54D9D"/>
    <w:rsid w:val="00D54E1A"/>
    <w:rsid w:val="00D54E6C"/>
    <w:rsid w:val="00D54F0B"/>
    <w:rsid w:val="00D551BA"/>
    <w:rsid w:val="00D551EE"/>
    <w:rsid w:val="00D55345"/>
    <w:rsid w:val="00D554F6"/>
    <w:rsid w:val="00D55581"/>
    <w:rsid w:val="00D555B4"/>
    <w:rsid w:val="00D5583E"/>
    <w:rsid w:val="00D558A4"/>
    <w:rsid w:val="00D559A4"/>
    <w:rsid w:val="00D55A5E"/>
    <w:rsid w:val="00D55DDC"/>
    <w:rsid w:val="00D55E2B"/>
    <w:rsid w:val="00D55FC0"/>
    <w:rsid w:val="00D56306"/>
    <w:rsid w:val="00D56760"/>
    <w:rsid w:val="00D56D14"/>
    <w:rsid w:val="00D57631"/>
    <w:rsid w:val="00D579BC"/>
    <w:rsid w:val="00D57E4D"/>
    <w:rsid w:val="00D6000B"/>
    <w:rsid w:val="00D60124"/>
    <w:rsid w:val="00D60385"/>
    <w:rsid w:val="00D60D42"/>
    <w:rsid w:val="00D61069"/>
    <w:rsid w:val="00D61322"/>
    <w:rsid w:val="00D61386"/>
    <w:rsid w:val="00D618CE"/>
    <w:rsid w:val="00D61C2F"/>
    <w:rsid w:val="00D61DD1"/>
    <w:rsid w:val="00D62408"/>
    <w:rsid w:val="00D626E1"/>
    <w:rsid w:val="00D62F35"/>
    <w:rsid w:val="00D6303D"/>
    <w:rsid w:val="00D63042"/>
    <w:rsid w:val="00D63278"/>
    <w:rsid w:val="00D633C8"/>
    <w:rsid w:val="00D6353F"/>
    <w:rsid w:val="00D6354F"/>
    <w:rsid w:val="00D63889"/>
    <w:rsid w:val="00D6395F"/>
    <w:rsid w:val="00D639A5"/>
    <w:rsid w:val="00D63B50"/>
    <w:rsid w:val="00D63B75"/>
    <w:rsid w:val="00D63BFE"/>
    <w:rsid w:val="00D645D0"/>
    <w:rsid w:val="00D64672"/>
    <w:rsid w:val="00D64C3D"/>
    <w:rsid w:val="00D65307"/>
    <w:rsid w:val="00D6550C"/>
    <w:rsid w:val="00D6556C"/>
    <w:rsid w:val="00D6561D"/>
    <w:rsid w:val="00D656FB"/>
    <w:rsid w:val="00D65CE3"/>
    <w:rsid w:val="00D6671B"/>
    <w:rsid w:val="00D668AB"/>
    <w:rsid w:val="00D66A6B"/>
    <w:rsid w:val="00D66AE8"/>
    <w:rsid w:val="00D66BDA"/>
    <w:rsid w:val="00D66C6F"/>
    <w:rsid w:val="00D67059"/>
    <w:rsid w:val="00D67082"/>
    <w:rsid w:val="00D6708C"/>
    <w:rsid w:val="00D6716D"/>
    <w:rsid w:val="00D6761B"/>
    <w:rsid w:val="00D67B92"/>
    <w:rsid w:val="00D67C6B"/>
    <w:rsid w:val="00D67D99"/>
    <w:rsid w:val="00D70085"/>
    <w:rsid w:val="00D701C4"/>
    <w:rsid w:val="00D70639"/>
    <w:rsid w:val="00D7068F"/>
    <w:rsid w:val="00D707AB"/>
    <w:rsid w:val="00D708FB"/>
    <w:rsid w:val="00D70A0A"/>
    <w:rsid w:val="00D710DE"/>
    <w:rsid w:val="00D7121D"/>
    <w:rsid w:val="00D71290"/>
    <w:rsid w:val="00D713FF"/>
    <w:rsid w:val="00D714B4"/>
    <w:rsid w:val="00D71CF7"/>
    <w:rsid w:val="00D71E72"/>
    <w:rsid w:val="00D72349"/>
    <w:rsid w:val="00D723D9"/>
    <w:rsid w:val="00D723EE"/>
    <w:rsid w:val="00D7291C"/>
    <w:rsid w:val="00D729C7"/>
    <w:rsid w:val="00D72A26"/>
    <w:rsid w:val="00D72CFE"/>
    <w:rsid w:val="00D73011"/>
    <w:rsid w:val="00D7352C"/>
    <w:rsid w:val="00D7374C"/>
    <w:rsid w:val="00D73D65"/>
    <w:rsid w:val="00D73EBB"/>
    <w:rsid w:val="00D73EFD"/>
    <w:rsid w:val="00D73F53"/>
    <w:rsid w:val="00D7407A"/>
    <w:rsid w:val="00D740E3"/>
    <w:rsid w:val="00D741B6"/>
    <w:rsid w:val="00D746C2"/>
    <w:rsid w:val="00D74712"/>
    <w:rsid w:val="00D748BE"/>
    <w:rsid w:val="00D75398"/>
    <w:rsid w:val="00D75435"/>
    <w:rsid w:val="00D757D9"/>
    <w:rsid w:val="00D75865"/>
    <w:rsid w:val="00D75941"/>
    <w:rsid w:val="00D75A7B"/>
    <w:rsid w:val="00D75AD5"/>
    <w:rsid w:val="00D761A7"/>
    <w:rsid w:val="00D767E6"/>
    <w:rsid w:val="00D76ECC"/>
    <w:rsid w:val="00D77128"/>
    <w:rsid w:val="00D77241"/>
    <w:rsid w:val="00D77635"/>
    <w:rsid w:val="00D77809"/>
    <w:rsid w:val="00D77950"/>
    <w:rsid w:val="00D77A2B"/>
    <w:rsid w:val="00D77DC3"/>
    <w:rsid w:val="00D77EF6"/>
    <w:rsid w:val="00D80246"/>
    <w:rsid w:val="00D802FC"/>
    <w:rsid w:val="00D8031A"/>
    <w:rsid w:val="00D808A7"/>
    <w:rsid w:val="00D809F0"/>
    <w:rsid w:val="00D81434"/>
    <w:rsid w:val="00D81A70"/>
    <w:rsid w:val="00D820DE"/>
    <w:rsid w:val="00D8212C"/>
    <w:rsid w:val="00D823E0"/>
    <w:rsid w:val="00D82B13"/>
    <w:rsid w:val="00D82CE6"/>
    <w:rsid w:val="00D82FD1"/>
    <w:rsid w:val="00D8330E"/>
    <w:rsid w:val="00D83661"/>
    <w:rsid w:val="00D8381B"/>
    <w:rsid w:val="00D83BF6"/>
    <w:rsid w:val="00D83D21"/>
    <w:rsid w:val="00D83E7C"/>
    <w:rsid w:val="00D8452E"/>
    <w:rsid w:val="00D846BF"/>
    <w:rsid w:val="00D84B46"/>
    <w:rsid w:val="00D84DE6"/>
    <w:rsid w:val="00D84E83"/>
    <w:rsid w:val="00D84ECC"/>
    <w:rsid w:val="00D84F29"/>
    <w:rsid w:val="00D84FC9"/>
    <w:rsid w:val="00D852B9"/>
    <w:rsid w:val="00D85321"/>
    <w:rsid w:val="00D85475"/>
    <w:rsid w:val="00D8552B"/>
    <w:rsid w:val="00D856F6"/>
    <w:rsid w:val="00D85E8C"/>
    <w:rsid w:val="00D8622A"/>
    <w:rsid w:val="00D8635A"/>
    <w:rsid w:val="00D86DB4"/>
    <w:rsid w:val="00D86EA4"/>
    <w:rsid w:val="00D871B8"/>
    <w:rsid w:val="00D87634"/>
    <w:rsid w:val="00D8769C"/>
    <w:rsid w:val="00D87714"/>
    <w:rsid w:val="00D879C8"/>
    <w:rsid w:val="00D87C7C"/>
    <w:rsid w:val="00D87CF2"/>
    <w:rsid w:val="00D90345"/>
    <w:rsid w:val="00D90652"/>
    <w:rsid w:val="00D90937"/>
    <w:rsid w:val="00D90B84"/>
    <w:rsid w:val="00D90FC5"/>
    <w:rsid w:val="00D9106D"/>
    <w:rsid w:val="00D9109C"/>
    <w:rsid w:val="00D91105"/>
    <w:rsid w:val="00D9139F"/>
    <w:rsid w:val="00D915AD"/>
    <w:rsid w:val="00D918DD"/>
    <w:rsid w:val="00D92664"/>
    <w:rsid w:val="00D92727"/>
    <w:rsid w:val="00D9280E"/>
    <w:rsid w:val="00D92880"/>
    <w:rsid w:val="00D92A31"/>
    <w:rsid w:val="00D92BF2"/>
    <w:rsid w:val="00D92E30"/>
    <w:rsid w:val="00D92E75"/>
    <w:rsid w:val="00D92EDB"/>
    <w:rsid w:val="00D9350B"/>
    <w:rsid w:val="00D939FB"/>
    <w:rsid w:val="00D93BB5"/>
    <w:rsid w:val="00D94724"/>
    <w:rsid w:val="00D94A24"/>
    <w:rsid w:val="00D94CC5"/>
    <w:rsid w:val="00D950B1"/>
    <w:rsid w:val="00D950C0"/>
    <w:rsid w:val="00D95268"/>
    <w:rsid w:val="00D957F3"/>
    <w:rsid w:val="00D959F1"/>
    <w:rsid w:val="00D95C83"/>
    <w:rsid w:val="00D95D0D"/>
    <w:rsid w:val="00D963F5"/>
    <w:rsid w:val="00D96A46"/>
    <w:rsid w:val="00D96B30"/>
    <w:rsid w:val="00D96D7D"/>
    <w:rsid w:val="00D9704E"/>
    <w:rsid w:val="00D9745E"/>
    <w:rsid w:val="00D97583"/>
    <w:rsid w:val="00D97826"/>
    <w:rsid w:val="00D97A2B"/>
    <w:rsid w:val="00D97BB8"/>
    <w:rsid w:val="00D97DDC"/>
    <w:rsid w:val="00D97F80"/>
    <w:rsid w:val="00DA0157"/>
    <w:rsid w:val="00DA01A6"/>
    <w:rsid w:val="00DA021B"/>
    <w:rsid w:val="00DA0381"/>
    <w:rsid w:val="00DA07CC"/>
    <w:rsid w:val="00DA0864"/>
    <w:rsid w:val="00DA0B4A"/>
    <w:rsid w:val="00DA108F"/>
    <w:rsid w:val="00DA1AF1"/>
    <w:rsid w:val="00DA2558"/>
    <w:rsid w:val="00DA2783"/>
    <w:rsid w:val="00DA2B29"/>
    <w:rsid w:val="00DA2CD3"/>
    <w:rsid w:val="00DA32C8"/>
    <w:rsid w:val="00DA35F6"/>
    <w:rsid w:val="00DA36A5"/>
    <w:rsid w:val="00DA3A9E"/>
    <w:rsid w:val="00DA3D30"/>
    <w:rsid w:val="00DA4085"/>
    <w:rsid w:val="00DA4755"/>
    <w:rsid w:val="00DA4CF6"/>
    <w:rsid w:val="00DA4F6A"/>
    <w:rsid w:val="00DA5721"/>
    <w:rsid w:val="00DA629E"/>
    <w:rsid w:val="00DA6529"/>
    <w:rsid w:val="00DA68E8"/>
    <w:rsid w:val="00DA6955"/>
    <w:rsid w:val="00DA6BCD"/>
    <w:rsid w:val="00DA6CC3"/>
    <w:rsid w:val="00DA6FD8"/>
    <w:rsid w:val="00DA7516"/>
    <w:rsid w:val="00DA79B2"/>
    <w:rsid w:val="00DA7A1D"/>
    <w:rsid w:val="00DA7C31"/>
    <w:rsid w:val="00DB0234"/>
    <w:rsid w:val="00DB0394"/>
    <w:rsid w:val="00DB03E5"/>
    <w:rsid w:val="00DB046B"/>
    <w:rsid w:val="00DB05D1"/>
    <w:rsid w:val="00DB0772"/>
    <w:rsid w:val="00DB0A10"/>
    <w:rsid w:val="00DB0BCE"/>
    <w:rsid w:val="00DB129B"/>
    <w:rsid w:val="00DB147A"/>
    <w:rsid w:val="00DB157F"/>
    <w:rsid w:val="00DB1603"/>
    <w:rsid w:val="00DB17AA"/>
    <w:rsid w:val="00DB1C14"/>
    <w:rsid w:val="00DB20F0"/>
    <w:rsid w:val="00DB20FC"/>
    <w:rsid w:val="00DB23F0"/>
    <w:rsid w:val="00DB2A41"/>
    <w:rsid w:val="00DB2AD6"/>
    <w:rsid w:val="00DB2BE6"/>
    <w:rsid w:val="00DB2C2E"/>
    <w:rsid w:val="00DB2CD3"/>
    <w:rsid w:val="00DB2FF8"/>
    <w:rsid w:val="00DB31EA"/>
    <w:rsid w:val="00DB33D1"/>
    <w:rsid w:val="00DB345C"/>
    <w:rsid w:val="00DB34A8"/>
    <w:rsid w:val="00DB362F"/>
    <w:rsid w:val="00DB3642"/>
    <w:rsid w:val="00DB392E"/>
    <w:rsid w:val="00DB3F28"/>
    <w:rsid w:val="00DB4202"/>
    <w:rsid w:val="00DB4338"/>
    <w:rsid w:val="00DB4FF1"/>
    <w:rsid w:val="00DB56DB"/>
    <w:rsid w:val="00DB5867"/>
    <w:rsid w:val="00DB6017"/>
    <w:rsid w:val="00DB7084"/>
    <w:rsid w:val="00DB712C"/>
    <w:rsid w:val="00DB71BC"/>
    <w:rsid w:val="00DB757B"/>
    <w:rsid w:val="00DB79F6"/>
    <w:rsid w:val="00DB7A76"/>
    <w:rsid w:val="00DC010F"/>
    <w:rsid w:val="00DC0474"/>
    <w:rsid w:val="00DC0773"/>
    <w:rsid w:val="00DC07C4"/>
    <w:rsid w:val="00DC08F3"/>
    <w:rsid w:val="00DC0BB6"/>
    <w:rsid w:val="00DC0C12"/>
    <w:rsid w:val="00DC0D34"/>
    <w:rsid w:val="00DC1106"/>
    <w:rsid w:val="00DC127F"/>
    <w:rsid w:val="00DC1315"/>
    <w:rsid w:val="00DC1933"/>
    <w:rsid w:val="00DC19F0"/>
    <w:rsid w:val="00DC1C6E"/>
    <w:rsid w:val="00DC1D98"/>
    <w:rsid w:val="00DC22EC"/>
    <w:rsid w:val="00DC23AC"/>
    <w:rsid w:val="00DC2467"/>
    <w:rsid w:val="00DC2624"/>
    <w:rsid w:val="00DC2E5B"/>
    <w:rsid w:val="00DC2F1A"/>
    <w:rsid w:val="00DC306C"/>
    <w:rsid w:val="00DC3318"/>
    <w:rsid w:val="00DC360D"/>
    <w:rsid w:val="00DC369E"/>
    <w:rsid w:val="00DC37FF"/>
    <w:rsid w:val="00DC3C22"/>
    <w:rsid w:val="00DC3C8D"/>
    <w:rsid w:val="00DC3D01"/>
    <w:rsid w:val="00DC3F78"/>
    <w:rsid w:val="00DC42E1"/>
    <w:rsid w:val="00DC4321"/>
    <w:rsid w:val="00DC46A8"/>
    <w:rsid w:val="00DC49E9"/>
    <w:rsid w:val="00DC4A6C"/>
    <w:rsid w:val="00DC4C62"/>
    <w:rsid w:val="00DC4E9A"/>
    <w:rsid w:val="00DC561A"/>
    <w:rsid w:val="00DC5720"/>
    <w:rsid w:val="00DC5FFE"/>
    <w:rsid w:val="00DC600A"/>
    <w:rsid w:val="00DC625E"/>
    <w:rsid w:val="00DC62DF"/>
    <w:rsid w:val="00DC6321"/>
    <w:rsid w:val="00DC63A8"/>
    <w:rsid w:val="00DC66D7"/>
    <w:rsid w:val="00DC6701"/>
    <w:rsid w:val="00DC680E"/>
    <w:rsid w:val="00DC6AC0"/>
    <w:rsid w:val="00DC6B36"/>
    <w:rsid w:val="00DC6D70"/>
    <w:rsid w:val="00DC6DC7"/>
    <w:rsid w:val="00DC7195"/>
    <w:rsid w:val="00DC73BE"/>
    <w:rsid w:val="00DC76AE"/>
    <w:rsid w:val="00DC76F4"/>
    <w:rsid w:val="00DC7A39"/>
    <w:rsid w:val="00DD0062"/>
    <w:rsid w:val="00DD0223"/>
    <w:rsid w:val="00DD0375"/>
    <w:rsid w:val="00DD0902"/>
    <w:rsid w:val="00DD09EB"/>
    <w:rsid w:val="00DD0E94"/>
    <w:rsid w:val="00DD0EE9"/>
    <w:rsid w:val="00DD12BF"/>
    <w:rsid w:val="00DD1549"/>
    <w:rsid w:val="00DD19E5"/>
    <w:rsid w:val="00DD1D46"/>
    <w:rsid w:val="00DD1DB7"/>
    <w:rsid w:val="00DD1ECB"/>
    <w:rsid w:val="00DD1F02"/>
    <w:rsid w:val="00DD25CD"/>
    <w:rsid w:val="00DD276D"/>
    <w:rsid w:val="00DD34E4"/>
    <w:rsid w:val="00DD354A"/>
    <w:rsid w:val="00DD377E"/>
    <w:rsid w:val="00DD3A51"/>
    <w:rsid w:val="00DD3F57"/>
    <w:rsid w:val="00DD4AB3"/>
    <w:rsid w:val="00DD4F70"/>
    <w:rsid w:val="00DD505A"/>
    <w:rsid w:val="00DD5169"/>
    <w:rsid w:val="00DD582C"/>
    <w:rsid w:val="00DD5BDB"/>
    <w:rsid w:val="00DD5EDF"/>
    <w:rsid w:val="00DD5FB2"/>
    <w:rsid w:val="00DD600C"/>
    <w:rsid w:val="00DD64BA"/>
    <w:rsid w:val="00DD6B6C"/>
    <w:rsid w:val="00DD6BEF"/>
    <w:rsid w:val="00DD6EEF"/>
    <w:rsid w:val="00DD7454"/>
    <w:rsid w:val="00DD7589"/>
    <w:rsid w:val="00DD78D9"/>
    <w:rsid w:val="00DD7B04"/>
    <w:rsid w:val="00DD7E55"/>
    <w:rsid w:val="00DD7EEB"/>
    <w:rsid w:val="00DE033F"/>
    <w:rsid w:val="00DE0425"/>
    <w:rsid w:val="00DE0626"/>
    <w:rsid w:val="00DE0993"/>
    <w:rsid w:val="00DE09D2"/>
    <w:rsid w:val="00DE11EE"/>
    <w:rsid w:val="00DE1461"/>
    <w:rsid w:val="00DE22F7"/>
    <w:rsid w:val="00DE2633"/>
    <w:rsid w:val="00DE2D4C"/>
    <w:rsid w:val="00DE3111"/>
    <w:rsid w:val="00DE32BF"/>
    <w:rsid w:val="00DE3448"/>
    <w:rsid w:val="00DE356F"/>
    <w:rsid w:val="00DE3A40"/>
    <w:rsid w:val="00DE3D7E"/>
    <w:rsid w:val="00DE3DA1"/>
    <w:rsid w:val="00DE3F66"/>
    <w:rsid w:val="00DE40F1"/>
    <w:rsid w:val="00DE4206"/>
    <w:rsid w:val="00DE46B2"/>
    <w:rsid w:val="00DE4E3A"/>
    <w:rsid w:val="00DE4FD1"/>
    <w:rsid w:val="00DE58F7"/>
    <w:rsid w:val="00DE5B10"/>
    <w:rsid w:val="00DE5D7E"/>
    <w:rsid w:val="00DE651C"/>
    <w:rsid w:val="00DE665D"/>
    <w:rsid w:val="00DE6A73"/>
    <w:rsid w:val="00DE6B3B"/>
    <w:rsid w:val="00DE706C"/>
    <w:rsid w:val="00DE7140"/>
    <w:rsid w:val="00DE7551"/>
    <w:rsid w:val="00DE7700"/>
    <w:rsid w:val="00DE7744"/>
    <w:rsid w:val="00DE79EB"/>
    <w:rsid w:val="00DE7ADA"/>
    <w:rsid w:val="00DE7CA8"/>
    <w:rsid w:val="00DE7F7F"/>
    <w:rsid w:val="00DF01E0"/>
    <w:rsid w:val="00DF0355"/>
    <w:rsid w:val="00DF03AD"/>
    <w:rsid w:val="00DF0CBD"/>
    <w:rsid w:val="00DF126C"/>
    <w:rsid w:val="00DF13C4"/>
    <w:rsid w:val="00DF1487"/>
    <w:rsid w:val="00DF151D"/>
    <w:rsid w:val="00DF1A51"/>
    <w:rsid w:val="00DF1DE8"/>
    <w:rsid w:val="00DF1F70"/>
    <w:rsid w:val="00DF238D"/>
    <w:rsid w:val="00DF2D77"/>
    <w:rsid w:val="00DF36E9"/>
    <w:rsid w:val="00DF39A5"/>
    <w:rsid w:val="00DF3D40"/>
    <w:rsid w:val="00DF3E04"/>
    <w:rsid w:val="00DF4160"/>
    <w:rsid w:val="00DF4CF3"/>
    <w:rsid w:val="00DF4E09"/>
    <w:rsid w:val="00DF505C"/>
    <w:rsid w:val="00DF566C"/>
    <w:rsid w:val="00DF5F54"/>
    <w:rsid w:val="00DF602E"/>
    <w:rsid w:val="00DF6120"/>
    <w:rsid w:val="00DF665B"/>
    <w:rsid w:val="00DF6A7E"/>
    <w:rsid w:val="00DF6B7D"/>
    <w:rsid w:val="00DF6DA2"/>
    <w:rsid w:val="00DF6DCD"/>
    <w:rsid w:val="00DF6FD9"/>
    <w:rsid w:val="00DF70EC"/>
    <w:rsid w:val="00DF71D7"/>
    <w:rsid w:val="00DF757D"/>
    <w:rsid w:val="00DF75CE"/>
    <w:rsid w:val="00DF785D"/>
    <w:rsid w:val="00DF786C"/>
    <w:rsid w:val="00DF7E1A"/>
    <w:rsid w:val="00DF7FA8"/>
    <w:rsid w:val="00E0031E"/>
    <w:rsid w:val="00E00566"/>
    <w:rsid w:val="00E00721"/>
    <w:rsid w:val="00E007BE"/>
    <w:rsid w:val="00E009FE"/>
    <w:rsid w:val="00E00F82"/>
    <w:rsid w:val="00E0153E"/>
    <w:rsid w:val="00E0165C"/>
    <w:rsid w:val="00E01886"/>
    <w:rsid w:val="00E018B5"/>
    <w:rsid w:val="00E01A19"/>
    <w:rsid w:val="00E0200B"/>
    <w:rsid w:val="00E023C1"/>
    <w:rsid w:val="00E024B3"/>
    <w:rsid w:val="00E02AD4"/>
    <w:rsid w:val="00E02B71"/>
    <w:rsid w:val="00E02BD0"/>
    <w:rsid w:val="00E02C4E"/>
    <w:rsid w:val="00E02D93"/>
    <w:rsid w:val="00E0308C"/>
    <w:rsid w:val="00E0332F"/>
    <w:rsid w:val="00E03337"/>
    <w:rsid w:val="00E034C4"/>
    <w:rsid w:val="00E038A8"/>
    <w:rsid w:val="00E03FF8"/>
    <w:rsid w:val="00E04086"/>
    <w:rsid w:val="00E04512"/>
    <w:rsid w:val="00E04840"/>
    <w:rsid w:val="00E0486A"/>
    <w:rsid w:val="00E04CF2"/>
    <w:rsid w:val="00E04CF8"/>
    <w:rsid w:val="00E04E77"/>
    <w:rsid w:val="00E0585E"/>
    <w:rsid w:val="00E05C3D"/>
    <w:rsid w:val="00E05FA8"/>
    <w:rsid w:val="00E06109"/>
    <w:rsid w:val="00E0623A"/>
    <w:rsid w:val="00E0624F"/>
    <w:rsid w:val="00E06609"/>
    <w:rsid w:val="00E066C3"/>
    <w:rsid w:val="00E06CF7"/>
    <w:rsid w:val="00E077E5"/>
    <w:rsid w:val="00E07B1C"/>
    <w:rsid w:val="00E07EF8"/>
    <w:rsid w:val="00E10313"/>
    <w:rsid w:val="00E1037A"/>
    <w:rsid w:val="00E104E7"/>
    <w:rsid w:val="00E1060F"/>
    <w:rsid w:val="00E106DD"/>
    <w:rsid w:val="00E108F5"/>
    <w:rsid w:val="00E10A70"/>
    <w:rsid w:val="00E10A72"/>
    <w:rsid w:val="00E10FFE"/>
    <w:rsid w:val="00E1122D"/>
    <w:rsid w:val="00E11269"/>
    <w:rsid w:val="00E11850"/>
    <w:rsid w:val="00E11BBF"/>
    <w:rsid w:val="00E11E3C"/>
    <w:rsid w:val="00E12002"/>
    <w:rsid w:val="00E12260"/>
    <w:rsid w:val="00E122F6"/>
    <w:rsid w:val="00E12315"/>
    <w:rsid w:val="00E127B8"/>
    <w:rsid w:val="00E12CCB"/>
    <w:rsid w:val="00E12D99"/>
    <w:rsid w:val="00E12FD1"/>
    <w:rsid w:val="00E133A9"/>
    <w:rsid w:val="00E134D8"/>
    <w:rsid w:val="00E13822"/>
    <w:rsid w:val="00E1396A"/>
    <w:rsid w:val="00E1417E"/>
    <w:rsid w:val="00E14217"/>
    <w:rsid w:val="00E14282"/>
    <w:rsid w:val="00E14369"/>
    <w:rsid w:val="00E1471A"/>
    <w:rsid w:val="00E14CDF"/>
    <w:rsid w:val="00E14D26"/>
    <w:rsid w:val="00E14D65"/>
    <w:rsid w:val="00E14EF2"/>
    <w:rsid w:val="00E15141"/>
    <w:rsid w:val="00E1524A"/>
    <w:rsid w:val="00E156E5"/>
    <w:rsid w:val="00E15C45"/>
    <w:rsid w:val="00E16198"/>
    <w:rsid w:val="00E162E5"/>
    <w:rsid w:val="00E16395"/>
    <w:rsid w:val="00E167AD"/>
    <w:rsid w:val="00E168DD"/>
    <w:rsid w:val="00E168EA"/>
    <w:rsid w:val="00E16BB7"/>
    <w:rsid w:val="00E16EEA"/>
    <w:rsid w:val="00E17303"/>
    <w:rsid w:val="00E177C8"/>
    <w:rsid w:val="00E201E8"/>
    <w:rsid w:val="00E2080D"/>
    <w:rsid w:val="00E20922"/>
    <w:rsid w:val="00E214D1"/>
    <w:rsid w:val="00E215AB"/>
    <w:rsid w:val="00E21649"/>
    <w:rsid w:val="00E216FD"/>
    <w:rsid w:val="00E21745"/>
    <w:rsid w:val="00E21C0B"/>
    <w:rsid w:val="00E21DFC"/>
    <w:rsid w:val="00E21E32"/>
    <w:rsid w:val="00E21E3D"/>
    <w:rsid w:val="00E21F3A"/>
    <w:rsid w:val="00E22015"/>
    <w:rsid w:val="00E22CEC"/>
    <w:rsid w:val="00E22CFB"/>
    <w:rsid w:val="00E22DFB"/>
    <w:rsid w:val="00E23334"/>
    <w:rsid w:val="00E236BB"/>
    <w:rsid w:val="00E238DD"/>
    <w:rsid w:val="00E24192"/>
    <w:rsid w:val="00E24308"/>
    <w:rsid w:val="00E244D4"/>
    <w:rsid w:val="00E24754"/>
    <w:rsid w:val="00E24AD9"/>
    <w:rsid w:val="00E24ADE"/>
    <w:rsid w:val="00E24D16"/>
    <w:rsid w:val="00E25075"/>
    <w:rsid w:val="00E251EA"/>
    <w:rsid w:val="00E25E7A"/>
    <w:rsid w:val="00E260AD"/>
    <w:rsid w:val="00E26940"/>
    <w:rsid w:val="00E26BAD"/>
    <w:rsid w:val="00E26F0C"/>
    <w:rsid w:val="00E27435"/>
    <w:rsid w:val="00E2768C"/>
    <w:rsid w:val="00E27830"/>
    <w:rsid w:val="00E27D12"/>
    <w:rsid w:val="00E30110"/>
    <w:rsid w:val="00E3063A"/>
    <w:rsid w:val="00E30705"/>
    <w:rsid w:val="00E30CCC"/>
    <w:rsid w:val="00E3118C"/>
    <w:rsid w:val="00E31228"/>
    <w:rsid w:val="00E31398"/>
    <w:rsid w:val="00E314D5"/>
    <w:rsid w:val="00E319AF"/>
    <w:rsid w:val="00E31A78"/>
    <w:rsid w:val="00E31D19"/>
    <w:rsid w:val="00E31F9E"/>
    <w:rsid w:val="00E326BA"/>
    <w:rsid w:val="00E32B23"/>
    <w:rsid w:val="00E32E7F"/>
    <w:rsid w:val="00E33180"/>
    <w:rsid w:val="00E33217"/>
    <w:rsid w:val="00E33450"/>
    <w:rsid w:val="00E337C0"/>
    <w:rsid w:val="00E33A6F"/>
    <w:rsid w:val="00E33A87"/>
    <w:rsid w:val="00E33CEA"/>
    <w:rsid w:val="00E33EFD"/>
    <w:rsid w:val="00E3418B"/>
    <w:rsid w:val="00E341BA"/>
    <w:rsid w:val="00E34257"/>
    <w:rsid w:val="00E348C8"/>
    <w:rsid w:val="00E34CC7"/>
    <w:rsid w:val="00E34D49"/>
    <w:rsid w:val="00E34E46"/>
    <w:rsid w:val="00E34F7B"/>
    <w:rsid w:val="00E35C1F"/>
    <w:rsid w:val="00E36133"/>
    <w:rsid w:val="00E3621A"/>
    <w:rsid w:val="00E36446"/>
    <w:rsid w:val="00E364F5"/>
    <w:rsid w:val="00E3653C"/>
    <w:rsid w:val="00E36911"/>
    <w:rsid w:val="00E36A8C"/>
    <w:rsid w:val="00E36BF6"/>
    <w:rsid w:val="00E36C8F"/>
    <w:rsid w:val="00E3700B"/>
    <w:rsid w:val="00E37167"/>
    <w:rsid w:val="00E373A0"/>
    <w:rsid w:val="00E374CA"/>
    <w:rsid w:val="00E377B1"/>
    <w:rsid w:val="00E37854"/>
    <w:rsid w:val="00E37976"/>
    <w:rsid w:val="00E37DA6"/>
    <w:rsid w:val="00E37F2E"/>
    <w:rsid w:val="00E37F3A"/>
    <w:rsid w:val="00E40136"/>
    <w:rsid w:val="00E407F6"/>
    <w:rsid w:val="00E4085E"/>
    <w:rsid w:val="00E41024"/>
    <w:rsid w:val="00E42234"/>
    <w:rsid w:val="00E42C83"/>
    <w:rsid w:val="00E43005"/>
    <w:rsid w:val="00E43293"/>
    <w:rsid w:val="00E4332C"/>
    <w:rsid w:val="00E4363C"/>
    <w:rsid w:val="00E43663"/>
    <w:rsid w:val="00E43AB1"/>
    <w:rsid w:val="00E43DAE"/>
    <w:rsid w:val="00E4422D"/>
    <w:rsid w:val="00E44273"/>
    <w:rsid w:val="00E44696"/>
    <w:rsid w:val="00E448D8"/>
    <w:rsid w:val="00E44A89"/>
    <w:rsid w:val="00E44B8C"/>
    <w:rsid w:val="00E44C09"/>
    <w:rsid w:val="00E44DA0"/>
    <w:rsid w:val="00E44E54"/>
    <w:rsid w:val="00E4543A"/>
    <w:rsid w:val="00E4552A"/>
    <w:rsid w:val="00E4566E"/>
    <w:rsid w:val="00E45931"/>
    <w:rsid w:val="00E45E5C"/>
    <w:rsid w:val="00E461AF"/>
    <w:rsid w:val="00E46558"/>
    <w:rsid w:val="00E4658F"/>
    <w:rsid w:val="00E465C6"/>
    <w:rsid w:val="00E46613"/>
    <w:rsid w:val="00E46627"/>
    <w:rsid w:val="00E46680"/>
    <w:rsid w:val="00E46AB0"/>
    <w:rsid w:val="00E46AB9"/>
    <w:rsid w:val="00E46F0B"/>
    <w:rsid w:val="00E47166"/>
    <w:rsid w:val="00E47266"/>
    <w:rsid w:val="00E472F7"/>
    <w:rsid w:val="00E47435"/>
    <w:rsid w:val="00E4751B"/>
    <w:rsid w:val="00E47649"/>
    <w:rsid w:val="00E47BA8"/>
    <w:rsid w:val="00E47DAB"/>
    <w:rsid w:val="00E50175"/>
    <w:rsid w:val="00E5019D"/>
    <w:rsid w:val="00E504A6"/>
    <w:rsid w:val="00E50665"/>
    <w:rsid w:val="00E50F1D"/>
    <w:rsid w:val="00E50F3C"/>
    <w:rsid w:val="00E510C3"/>
    <w:rsid w:val="00E513ED"/>
    <w:rsid w:val="00E5148F"/>
    <w:rsid w:val="00E518D1"/>
    <w:rsid w:val="00E51BFC"/>
    <w:rsid w:val="00E523C6"/>
    <w:rsid w:val="00E52825"/>
    <w:rsid w:val="00E52BB8"/>
    <w:rsid w:val="00E52EC0"/>
    <w:rsid w:val="00E52ECA"/>
    <w:rsid w:val="00E532B3"/>
    <w:rsid w:val="00E5338F"/>
    <w:rsid w:val="00E538EB"/>
    <w:rsid w:val="00E53939"/>
    <w:rsid w:val="00E53D19"/>
    <w:rsid w:val="00E541A8"/>
    <w:rsid w:val="00E54409"/>
    <w:rsid w:val="00E547F7"/>
    <w:rsid w:val="00E549B2"/>
    <w:rsid w:val="00E54C91"/>
    <w:rsid w:val="00E54D05"/>
    <w:rsid w:val="00E54D0A"/>
    <w:rsid w:val="00E54E12"/>
    <w:rsid w:val="00E54F0E"/>
    <w:rsid w:val="00E55779"/>
    <w:rsid w:val="00E55872"/>
    <w:rsid w:val="00E55B63"/>
    <w:rsid w:val="00E55B82"/>
    <w:rsid w:val="00E55D24"/>
    <w:rsid w:val="00E55F6F"/>
    <w:rsid w:val="00E55F81"/>
    <w:rsid w:val="00E56096"/>
    <w:rsid w:val="00E5609B"/>
    <w:rsid w:val="00E5615F"/>
    <w:rsid w:val="00E5624C"/>
    <w:rsid w:val="00E5631E"/>
    <w:rsid w:val="00E56940"/>
    <w:rsid w:val="00E56B9A"/>
    <w:rsid w:val="00E56C27"/>
    <w:rsid w:val="00E56C2C"/>
    <w:rsid w:val="00E56CD1"/>
    <w:rsid w:val="00E5734B"/>
    <w:rsid w:val="00E57727"/>
    <w:rsid w:val="00E57AB7"/>
    <w:rsid w:val="00E57F44"/>
    <w:rsid w:val="00E6053C"/>
    <w:rsid w:val="00E60652"/>
    <w:rsid w:val="00E60811"/>
    <w:rsid w:val="00E60B25"/>
    <w:rsid w:val="00E613EF"/>
    <w:rsid w:val="00E61551"/>
    <w:rsid w:val="00E6182A"/>
    <w:rsid w:val="00E61DB5"/>
    <w:rsid w:val="00E61DEA"/>
    <w:rsid w:val="00E622EE"/>
    <w:rsid w:val="00E62714"/>
    <w:rsid w:val="00E62878"/>
    <w:rsid w:val="00E62ECA"/>
    <w:rsid w:val="00E6301F"/>
    <w:rsid w:val="00E63221"/>
    <w:rsid w:val="00E6386F"/>
    <w:rsid w:val="00E63BDA"/>
    <w:rsid w:val="00E63E59"/>
    <w:rsid w:val="00E640D9"/>
    <w:rsid w:val="00E64246"/>
    <w:rsid w:val="00E644C7"/>
    <w:rsid w:val="00E6451D"/>
    <w:rsid w:val="00E64618"/>
    <w:rsid w:val="00E64862"/>
    <w:rsid w:val="00E6486B"/>
    <w:rsid w:val="00E64CE3"/>
    <w:rsid w:val="00E653CC"/>
    <w:rsid w:val="00E655AE"/>
    <w:rsid w:val="00E65C5F"/>
    <w:rsid w:val="00E66038"/>
    <w:rsid w:val="00E661B7"/>
    <w:rsid w:val="00E662F3"/>
    <w:rsid w:val="00E665F2"/>
    <w:rsid w:val="00E66645"/>
    <w:rsid w:val="00E66723"/>
    <w:rsid w:val="00E66A08"/>
    <w:rsid w:val="00E66D3A"/>
    <w:rsid w:val="00E66F95"/>
    <w:rsid w:val="00E66FBE"/>
    <w:rsid w:val="00E67120"/>
    <w:rsid w:val="00E67576"/>
    <w:rsid w:val="00E67795"/>
    <w:rsid w:val="00E701BB"/>
    <w:rsid w:val="00E70494"/>
    <w:rsid w:val="00E706DD"/>
    <w:rsid w:val="00E70BED"/>
    <w:rsid w:val="00E70C44"/>
    <w:rsid w:val="00E70FA3"/>
    <w:rsid w:val="00E71487"/>
    <w:rsid w:val="00E715FD"/>
    <w:rsid w:val="00E71AD9"/>
    <w:rsid w:val="00E71F3B"/>
    <w:rsid w:val="00E722DA"/>
    <w:rsid w:val="00E7255E"/>
    <w:rsid w:val="00E72587"/>
    <w:rsid w:val="00E72944"/>
    <w:rsid w:val="00E72F59"/>
    <w:rsid w:val="00E735EE"/>
    <w:rsid w:val="00E73B39"/>
    <w:rsid w:val="00E73BCF"/>
    <w:rsid w:val="00E73EC8"/>
    <w:rsid w:val="00E73EE6"/>
    <w:rsid w:val="00E73F1A"/>
    <w:rsid w:val="00E741EC"/>
    <w:rsid w:val="00E7440D"/>
    <w:rsid w:val="00E744B2"/>
    <w:rsid w:val="00E745B8"/>
    <w:rsid w:val="00E7473A"/>
    <w:rsid w:val="00E74C11"/>
    <w:rsid w:val="00E74C13"/>
    <w:rsid w:val="00E74C8D"/>
    <w:rsid w:val="00E74D87"/>
    <w:rsid w:val="00E75279"/>
    <w:rsid w:val="00E7536A"/>
    <w:rsid w:val="00E7538D"/>
    <w:rsid w:val="00E757A5"/>
    <w:rsid w:val="00E75960"/>
    <w:rsid w:val="00E76578"/>
    <w:rsid w:val="00E76854"/>
    <w:rsid w:val="00E76B74"/>
    <w:rsid w:val="00E76CA9"/>
    <w:rsid w:val="00E772F2"/>
    <w:rsid w:val="00E773CD"/>
    <w:rsid w:val="00E77625"/>
    <w:rsid w:val="00E77B25"/>
    <w:rsid w:val="00E77BB7"/>
    <w:rsid w:val="00E77BDA"/>
    <w:rsid w:val="00E77EB8"/>
    <w:rsid w:val="00E8000A"/>
    <w:rsid w:val="00E8009A"/>
    <w:rsid w:val="00E80131"/>
    <w:rsid w:val="00E80348"/>
    <w:rsid w:val="00E80732"/>
    <w:rsid w:val="00E80C9D"/>
    <w:rsid w:val="00E8124A"/>
    <w:rsid w:val="00E812FF"/>
    <w:rsid w:val="00E815AA"/>
    <w:rsid w:val="00E81D90"/>
    <w:rsid w:val="00E81DF4"/>
    <w:rsid w:val="00E82221"/>
    <w:rsid w:val="00E823FF"/>
    <w:rsid w:val="00E82569"/>
    <w:rsid w:val="00E826AF"/>
    <w:rsid w:val="00E826D1"/>
    <w:rsid w:val="00E82752"/>
    <w:rsid w:val="00E828DB"/>
    <w:rsid w:val="00E829F9"/>
    <w:rsid w:val="00E82B6C"/>
    <w:rsid w:val="00E830FD"/>
    <w:rsid w:val="00E83289"/>
    <w:rsid w:val="00E83581"/>
    <w:rsid w:val="00E836CB"/>
    <w:rsid w:val="00E839B7"/>
    <w:rsid w:val="00E83F84"/>
    <w:rsid w:val="00E84556"/>
    <w:rsid w:val="00E84CEB"/>
    <w:rsid w:val="00E84DAA"/>
    <w:rsid w:val="00E85188"/>
    <w:rsid w:val="00E8558D"/>
    <w:rsid w:val="00E8559C"/>
    <w:rsid w:val="00E85689"/>
    <w:rsid w:val="00E85A10"/>
    <w:rsid w:val="00E85B49"/>
    <w:rsid w:val="00E85C08"/>
    <w:rsid w:val="00E85FA5"/>
    <w:rsid w:val="00E86288"/>
    <w:rsid w:val="00E8671F"/>
    <w:rsid w:val="00E8687A"/>
    <w:rsid w:val="00E86DB1"/>
    <w:rsid w:val="00E86FA9"/>
    <w:rsid w:val="00E87C53"/>
    <w:rsid w:val="00E87D07"/>
    <w:rsid w:val="00E87D18"/>
    <w:rsid w:val="00E90100"/>
    <w:rsid w:val="00E90619"/>
    <w:rsid w:val="00E906AC"/>
    <w:rsid w:val="00E908BC"/>
    <w:rsid w:val="00E90F85"/>
    <w:rsid w:val="00E90FE1"/>
    <w:rsid w:val="00E91D63"/>
    <w:rsid w:val="00E91E5A"/>
    <w:rsid w:val="00E92658"/>
    <w:rsid w:val="00E926E9"/>
    <w:rsid w:val="00E929AB"/>
    <w:rsid w:val="00E92B79"/>
    <w:rsid w:val="00E92C40"/>
    <w:rsid w:val="00E92E51"/>
    <w:rsid w:val="00E92EC7"/>
    <w:rsid w:val="00E936D5"/>
    <w:rsid w:val="00E93FEE"/>
    <w:rsid w:val="00E94260"/>
    <w:rsid w:val="00E9444F"/>
    <w:rsid w:val="00E9478D"/>
    <w:rsid w:val="00E94B70"/>
    <w:rsid w:val="00E95C0B"/>
    <w:rsid w:val="00E95EFD"/>
    <w:rsid w:val="00E95F26"/>
    <w:rsid w:val="00E963A3"/>
    <w:rsid w:val="00E963CB"/>
    <w:rsid w:val="00E96BA8"/>
    <w:rsid w:val="00E96DC0"/>
    <w:rsid w:val="00E96F17"/>
    <w:rsid w:val="00E96F89"/>
    <w:rsid w:val="00E97158"/>
    <w:rsid w:val="00E97235"/>
    <w:rsid w:val="00E972B6"/>
    <w:rsid w:val="00E9743A"/>
    <w:rsid w:val="00E975CF"/>
    <w:rsid w:val="00E97831"/>
    <w:rsid w:val="00E97D33"/>
    <w:rsid w:val="00E97D5D"/>
    <w:rsid w:val="00EA0140"/>
    <w:rsid w:val="00EA01BA"/>
    <w:rsid w:val="00EA03C9"/>
    <w:rsid w:val="00EA0530"/>
    <w:rsid w:val="00EA0DD6"/>
    <w:rsid w:val="00EA12E9"/>
    <w:rsid w:val="00EA1434"/>
    <w:rsid w:val="00EA153C"/>
    <w:rsid w:val="00EA171F"/>
    <w:rsid w:val="00EA1B40"/>
    <w:rsid w:val="00EA1DFE"/>
    <w:rsid w:val="00EA1EA3"/>
    <w:rsid w:val="00EA1EC6"/>
    <w:rsid w:val="00EA1FF5"/>
    <w:rsid w:val="00EA2301"/>
    <w:rsid w:val="00EA25AE"/>
    <w:rsid w:val="00EA2742"/>
    <w:rsid w:val="00EA2994"/>
    <w:rsid w:val="00EA2CF7"/>
    <w:rsid w:val="00EA2DF6"/>
    <w:rsid w:val="00EA2EA7"/>
    <w:rsid w:val="00EA2EC2"/>
    <w:rsid w:val="00EA31BD"/>
    <w:rsid w:val="00EA3236"/>
    <w:rsid w:val="00EA385B"/>
    <w:rsid w:val="00EA388C"/>
    <w:rsid w:val="00EA3964"/>
    <w:rsid w:val="00EA3AC1"/>
    <w:rsid w:val="00EA40FA"/>
    <w:rsid w:val="00EA4211"/>
    <w:rsid w:val="00EA4338"/>
    <w:rsid w:val="00EA46B8"/>
    <w:rsid w:val="00EA47A0"/>
    <w:rsid w:val="00EA47F1"/>
    <w:rsid w:val="00EA494C"/>
    <w:rsid w:val="00EA49BF"/>
    <w:rsid w:val="00EA4A6D"/>
    <w:rsid w:val="00EA4C9B"/>
    <w:rsid w:val="00EA4F89"/>
    <w:rsid w:val="00EA50F0"/>
    <w:rsid w:val="00EA51C9"/>
    <w:rsid w:val="00EA5298"/>
    <w:rsid w:val="00EA5601"/>
    <w:rsid w:val="00EA5A31"/>
    <w:rsid w:val="00EA5E06"/>
    <w:rsid w:val="00EA5EFC"/>
    <w:rsid w:val="00EA644E"/>
    <w:rsid w:val="00EA6509"/>
    <w:rsid w:val="00EA692A"/>
    <w:rsid w:val="00EA6E5C"/>
    <w:rsid w:val="00EA713D"/>
    <w:rsid w:val="00EA7245"/>
    <w:rsid w:val="00EA793A"/>
    <w:rsid w:val="00EA7CA7"/>
    <w:rsid w:val="00EA7F35"/>
    <w:rsid w:val="00EA7FDC"/>
    <w:rsid w:val="00EB056F"/>
    <w:rsid w:val="00EB0612"/>
    <w:rsid w:val="00EB0868"/>
    <w:rsid w:val="00EB0B38"/>
    <w:rsid w:val="00EB0C7D"/>
    <w:rsid w:val="00EB0DF0"/>
    <w:rsid w:val="00EB0FF9"/>
    <w:rsid w:val="00EB1061"/>
    <w:rsid w:val="00EB1B25"/>
    <w:rsid w:val="00EB1EB5"/>
    <w:rsid w:val="00EB32F9"/>
    <w:rsid w:val="00EB35C6"/>
    <w:rsid w:val="00EB3684"/>
    <w:rsid w:val="00EB417B"/>
    <w:rsid w:val="00EB41FF"/>
    <w:rsid w:val="00EB43B5"/>
    <w:rsid w:val="00EB4570"/>
    <w:rsid w:val="00EB4988"/>
    <w:rsid w:val="00EB503E"/>
    <w:rsid w:val="00EB50F5"/>
    <w:rsid w:val="00EB5115"/>
    <w:rsid w:val="00EB5161"/>
    <w:rsid w:val="00EB5233"/>
    <w:rsid w:val="00EB5400"/>
    <w:rsid w:val="00EB5825"/>
    <w:rsid w:val="00EB5973"/>
    <w:rsid w:val="00EB5984"/>
    <w:rsid w:val="00EB5CA0"/>
    <w:rsid w:val="00EB5DDB"/>
    <w:rsid w:val="00EB6172"/>
    <w:rsid w:val="00EB69A9"/>
    <w:rsid w:val="00EB6AC3"/>
    <w:rsid w:val="00EB7413"/>
    <w:rsid w:val="00EB7EDC"/>
    <w:rsid w:val="00EB7F60"/>
    <w:rsid w:val="00EB7FB1"/>
    <w:rsid w:val="00EC052A"/>
    <w:rsid w:val="00EC0CE9"/>
    <w:rsid w:val="00EC0D03"/>
    <w:rsid w:val="00EC0D68"/>
    <w:rsid w:val="00EC0FE4"/>
    <w:rsid w:val="00EC10D3"/>
    <w:rsid w:val="00EC1475"/>
    <w:rsid w:val="00EC15E1"/>
    <w:rsid w:val="00EC1925"/>
    <w:rsid w:val="00EC1BF2"/>
    <w:rsid w:val="00EC1C11"/>
    <w:rsid w:val="00EC23E2"/>
    <w:rsid w:val="00EC24D4"/>
    <w:rsid w:val="00EC2CD9"/>
    <w:rsid w:val="00EC3324"/>
    <w:rsid w:val="00EC3360"/>
    <w:rsid w:val="00EC34B2"/>
    <w:rsid w:val="00EC38A6"/>
    <w:rsid w:val="00EC39EA"/>
    <w:rsid w:val="00EC3C05"/>
    <w:rsid w:val="00EC3C77"/>
    <w:rsid w:val="00EC42AF"/>
    <w:rsid w:val="00EC4400"/>
    <w:rsid w:val="00EC4ADA"/>
    <w:rsid w:val="00EC51C0"/>
    <w:rsid w:val="00EC5235"/>
    <w:rsid w:val="00EC5718"/>
    <w:rsid w:val="00EC5888"/>
    <w:rsid w:val="00EC5999"/>
    <w:rsid w:val="00EC59B1"/>
    <w:rsid w:val="00EC5B8D"/>
    <w:rsid w:val="00EC5D43"/>
    <w:rsid w:val="00EC5F47"/>
    <w:rsid w:val="00EC603B"/>
    <w:rsid w:val="00EC61D7"/>
    <w:rsid w:val="00EC6389"/>
    <w:rsid w:val="00EC6402"/>
    <w:rsid w:val="00EC69AF"/>
    <w:rsid w:val="00EC6DE5"/>
    <w:rsid w:val="00EC707D"/>
    <w:rsid w:val="00EC70C0"/>
    <w:rsid w:val="00EC72B8"/>
    <w:rsid w:val="00EC7377"/>
    <w:rsid w:val="00EC73B8"/>
    <w:rsid w:val="00EC7595"/>
    <w:rsid w:val="00EC778C"/>
    <w:rsid w:val="00EC7A9D"/>
    <w:rsid w:val="00EC7BC0"/>
    <w:rsid w:val="00EC7E45"/>
    <w:rsid w:val="00EC7F90"/>
    <w:rsid w:val="00EC7FB7"/>
    <w:rsid w:val="00ED04C5"/>
    <w:rsid w:val="00ED07B8"/>
    <w:rsid w:val="00ED0E47"/>
    <w:rsid w:val="00ED108B"/>
    <w:rsid w:val="00ED199C"/>
    <w:rsid w:val="00ED1ACA"/>
    <w:rsid w:val="00ED1BF1"/>
    <w:rsid w:val="00ED1F04"/>
    <w:rsid w:val="00ED2010"/>
    <w:rsid w:val="00ED20F5"/>
    <w:rsid w:val="00ED278A"/>
    <w:rsid w:val="00ED2F1B"/>
    <w:rsid w:val="00ED3209"/>
    <w:rsid w:val="00ED34CD"/>
    <w:rsid w:val="00ED3705"/>
    <w:rsid w:val="00ED38D6"/>
    <w:rsid w:val="00ED38D9"/>
    <w:rsid w:val="00ED3E0F"/>
    <w:rsid w:val="00ED3ECB"/>
    <w:rsid w:val="00ED4281"/>
    <w:rsid w:val="00ED4352"/>
    <w:rsid w:val="00ED4679"/>
    <w:rsid w:val="00ED46D3"/>
    <w:rsid w:val="00ED4940"/>
    <w:rsid w:val="00ED4B26"/>
    <w:rsid w:val="00ED4E7A"/>
    <w:rsid w:val="00ED4EB3"/>
    <w:rsid w:val="00ED597E"/>
    <w:rsid w:val="00ED59B0"/>
    <w:rsid w:val="00ED5B3F"/>
    <w:rsid w:val="00ED5C49"/>
    <w:rsid w:val="00ED5F37"/>
    <w:rsid w:val="00ED64B1"/>
    <w:rsid w:val="00ED6670"/>
    <w:rsid w:val="00ED6826"/>
    <w:rsid w:val="00ED6956"/>
    <w:rsid w:val="00ED6C05"/>
    <w:rsid w:val="00ED6CEB"/>
    <w:rsid w:val="00ED6F25"/>
    <w:rsid w:val="00ED6FDF"/>
    <w:rsid w:val="00ED7B5F"/>
    <w:rsid w:val="00ED7BF0"/>
    <w:rsid w:val="00EE008C"/>
    <w:rsid w:val="00EE0245"/>
    <w:rsid w:val="00EE0408"/>
    <w:rsid w:val="00EE0512"/>
    <w:rsid w:val="00EE052B"/>
    <w:rsid w:val="00EE0794"/>
    <w:rsid w:val="00EE0A3B"/>
    <w:rsid w:val="00EE0A63"/>
    <w:rsid w:val="00EE142E"/>
    <w:rsid w:val="00EE145D"/>
    <w:rsid w:val="00EE148C"/>
    <w:rsid w:val="00EE1577"/>
    <w:rsid w:val="00EE199E"/>
    <w:rsid w:val="00EE1B01"/>
    <w:rsid w:val="00EE2124"/>
    <w:rsid w:val="00EE213D"/>
    <w:rsid w:val="00EE2157"/>
    <w:rsid w:val="00EE2179"/>
    <w:rsid w:val="00EE21FB"/>
    <w:rsid w:val="00EE230D"/>
    <w:rsid w:val="00EE2409"/>
    <w:rsid w:val="00EE2561"/>
    <w:rsid w:val="00EE271D"/>
    <w:rsid w:val="00EE2A52"/>
    <w:rsid w:val="00EE2A55"/>
    <w:rsid w:val="00EE2B53"/>
    <w:rsid w:val="00EE2EC1"/>
    <w:rsid w:val="00EE2FEF"/>
    <w:rsid w:val="00EE316B"/>
    <w:rsid w:val="00EE34FD"/>
    <w:rsid w:val="00EE3837"/>
    <w:rsid w:val="00EE389D"/>
    <w:rsid w:val="00EE3EF3"/>
    <w:rsid w:val="00EE3F90"/>
    <w:rsid w:val="00EE416D"/>
    <w:rsid w:val="00EE419C"/>
    <w:rsid w:val="00EE437D"/>
    <w:rsid w:val="00EE459A"/>
    <w:rsid w:val="00EE4803"/>
    <w:rsid w:val="00EE4A01"/>
    <w:rsid w:val="00EE4A1E"/>
    <w:rsid w:val="00EE4D40"/>
    <w:rsid w:val="00EE50B0"/>
    <w:rsid w:val="00EE5241"/>
    <w:rsid w:val="00EE5E92"/>
    <w:rsid w:val="00EE5F47"/>
    <w:rsid w:val="00EE6687"/>
    <w:rsid w:val="00EE67D6"/>
    <w:rsid w:val="00EE6B33"/>
    <w:rsid w:val="00EE6BE3"/>
    <w:rsid w:val="00EE6C9A"/>
    <w:rsid w:val="00EE6CD5"/>
    <w:rsid w:val="00EE6FED"/>
    <w:rsid w:val="00EE7868"/>
    <w:rsid w:val="00EE7A4E"/>
    <w:rsid w:val="00EE7C3B"/>
    <w:rsid w:val="00EE7C88"/>
    <w:rsid w:val="00EF0118"/>
    <w:rsid w:val="00EF03AB"/>
    <w:rsid w:val="00EF057D"/>
    <w:rsid w:val="00EF0782"/>
    <w:rsid w:val="00EF09A5"/>
    <w:rsid w:val="00EF0A43"/>
    <w:rsid w:val="00EF0BD7"/>
    <w:rsid w:val="00EF147F"/>
    <w:rsid w:val="00EF151A"/>
    <w:rsid w:val="00EF170A"/>
    <w:rsid w:val="00EF1C52"/>
    <w:rsid w:val="00EF1DA9"/>
    <w:rsid w:val="00EF2017"/>
    <w:rsid w:val="00EF28EE"/>
    <w:rsid w:val="00EF2C4E"/>
    <w:rsid w:val="00EF3113"/>
    <w:rsid w:val="00EF3348"/>
    <w:rsid w:val="00EF422F"/>
    <w:rsid w:val="00EF4313"/>
    <w:rsid w:val="00EF4479"/>
    <w:rsid w:val="00EF4612"/>
    <w:rsid w:val="00EF4673"/>
    <w:rsid w:val="00EF46A4"/>
    <w:rsid w:val="00EF4A1D"/>
    <w:rsid w:val="00EF4AF0"/>
    <w:rsid w:val="00EF4B7D"/>
    <w:rsid w:val="00EF4C01"/>
    <w:rsid w:val="00EF5260"/>
    <w:rsid w:val="00EF5267"/>
    <w:rsid w:val="00EF536E"/>
    <w:rsid w:val="00EF5543"/>
    <w:rsid w:val="00EF55A6"/>
    <w:rsid w:val="00EF5797"/>
    <w:rsid w:val="00EF58A4"/>
    <w:rsid w:val="00EF5A3F"/>
    <w:rsid w:val="00EF5D02"/>
    <w:rsid w:val="00EF6049"/>
    <w:rsid w:val="00EF636A"/>
    <w:rsid w:val="00EF6674"/>
    <w:rsid w:val="00EF6D84"/>
    <w:rsid w:val="00EF6DDD"/>
    <w:rsid w:val="00EF6F62"/>
    <w:rsid w:val="00EF71E3"/>
    <w:rsid w:val="00EF76A8"/>
    <w:rsid w:val="00EF7A35"/>
    <w:rsid w:val="00EF7D2A"/>
    <w:rsid w:val="00EF7D96"/>
    <w:rsid w:val="00EF7E72"/>
    <w:rsid w:val="00F00091"/>
    <w:rsid w:val="00F00466"/>
    <w:rsid w:val="00F00A3B"/>
    <w:rsid w:val="00F00E93"/>
    <w:rsid w:val="00F00F13"/>
    <w:rsid w:val="00F00F58"/>
    <w:rsid w:val="00F0103E"/>
    <w:rsid w:val="00F01079"/>
    <w:rsid w:val="00F01291"/>
    <w:rsid w:val="00F01576"/>
    <w:rsid w:val="00F01DD9"/>
    <w:rsid w:val="00F01E6F"/>
    <w:rsid w:val="00F023FB"/>
    <w:rsid w:val="00F024AA"/>
    <w:rsid w:val="00F02CEF"/>
    <w:rsid w:val="00F02E99"/>
    <w:rsid w:val="00F031F0"/>
    <w:rsid w:val="00F032D7"/>
    <w:rsid w:val="00F03335"/>
    <w:rsid w:val="00F03A1C"/>
    <w:rsid w:val="00F04044"/>
    <w:rsid w:val="00F04103"/>
    <w:rsid w:val="00F044D5"/>
    <w:rsid w:val="00F05026"/>
    <w:rsid w:val="00F050FA"/>
    <w:rsid w:val="00F053A4"/>
    <w:rsid w:val="00F05A1B"/>
    <w:rsid w:val="00F061E2"/>
    <w:rsid w:val="00F0622E"/>
    <w:rsid w:val="00F06A04"/>
    <w:rsid w:val="00F06B6D"/>
    <w:rsid w:val="00F06EB3"/>
    <w:rsid w:val="00F06FE2"/>
    <w:rsid w:val="00F076FD"/>
    <w:rsid w:val="00F07754"/>
    <w:rsid w:val="00F07BA2"/>
    <w:rsid w:val="00F07E2E"/>
    <w:rsid w:val="00F10694"/>
    <w:rsid w:val="00F107D2"/>
    <w:rsid w:val="00F1098A"/>
    <w:rsid w:val="00F10E0F"/>
    <w:rsid w:val="00F10EA5"/>
    <w:rsid w:val="00F10FAC"/>
    <w:rsid w:val="00F110F9"/>
    <w:rsid w:val="00F112A7"/>
    <w:rsid w:val="00F1192F"/>
    <w:rsid w:val="00F11C59"/>
    <w:rsid w:val="00F12563"/>
    <w:rsid w:val="00F1272F"/>
    <w:rsid w:val="00F128D9"/>
    <w:rsid w:val="00F12CF3"/>
    <w:rsid w:val="00F12DF9"/>
    <w:rsid w:val="00F12FCB"/>
    <w:rsid w:val="00F1310B"/>
    <w:rsid w:val="00F131D2"/>
    <w:rsid w:val="00F13496"/>
    <w:rsid w:val="00F1354D"/>
    <w:rsid w:val="00F1364F"/>
    <w:rsid w:val="00F13789"/>
    <w:rsid w:val="00F13877"/>
    <w:rsid w:val="00F13E41"/>
    <w:rsid w:val="00F14433"/>
    <w:rsid w:val="00F14460"/>
    <w:rsid w:val="00F145E5"/>
    <w:rsid w:val="00F14645"/>
    <w:rsid w:val="00F146C0"/>
    <w:rsid w:val="00F14B81"/>
    <w:rsid w:val="00F150D9"/>
    <w:rsid w:val="00F15529"/>
    <w:rsid w:val="00F1568C"/>
    <w:rsid w:val="00F1576C"/>
    <w:rsid w:val="00F15F39"/>
    <w:rsid w:val="00F15FEA"/>
    <w:rsid w:val="00F16172"/>
    <w:rsid w:val="00F16C98"/>
    <w:rsid w:val="00F16E02"/>
    <w:rsid w:val="00F16E78"/>
    <w:rsid w:val="00F17034"/>
    <w:rsid w:val="00F1744D"/>
    <w:rsid w:val="00F1775A"/>
    <w:rsid w:val="00F17773"/>
    <w:rsid w:val="00F17777"/>
    <w:rsid w:val="00F178B5"/>
    <w:rsid w:val="00F20364"/>
    <w:rsid w:val="00F205DF"/>
    <w:rsid w:val="00F21194"/>
    <w:rsid w:val="00F21374"/>
    <w:rsid w:val="00F21F9C"/>
    <w:rsid w:val="00F22554"/>
    <w:rsid w:val="00F226B2"/>
    <w:rsid w:val="00F22812"/>
    <w:rsid w:val="00F228BC"/>
    <w:rsid w:val="00F22996"/>
    <w:rsid w:val="00F22B37"/>
    <w:rsid w:val="00F22B60"/>
    <w:rsid w:val="00F22C79"/>
    <w:rsid w:val="00F2327D"/>
    <w:rsid w:val="00F238C6"/>
    <w:rsid w:val="00F23914"/>
    <w:rsid w:val="00F23B9C"/>
    <w:rsid w:val="00F23D04"/>
    <w:rsid w:val="00F24016"/>
    <w:rsid w:val="00F2406A"/>
    <w:rsid w:val="00F240E9"/>
    <w:rsid w:val="00F2454C"/>
    <w:rsid w:val="00F2458D"/>
    <w:rsid w:val="00F24803"/>
    <w:rsid w:val="00F24870"/>
    <w:rsid w:val="00F24A15"/>
    <w:rsid w:val="00F24BD6"/>
    <w:rsid w:val="00F24DC4"/>
    <w:rsid w:val="00F24FC2"/>
    <w:rsid w:val="00F25333"/>
    <w:rsid w:val="00F25431"/>
    <w:rsid w:val="00F2554E"/>
    <w:rsid w:val="00F25579"/>
    <w:rsid w:val="00F257DD"/>
    <w:rsid w:val="00F25D41"/>
    <w:rsid w:val="00F25E23"/>
    <w:rsid w:val="00F26047"/>
    <w:rsid w:val="00F2645B"/>
    <w:rsid w:val="00F26592"/>
    <w:rsid w:val="00F268C7"/>
    <w:rsid w:val="00F269C2"/>
    <w:rsid w:val="00F26C22"/>
    <w:rsid w:val="00F26DD7"/>
    <w:rsid w:val="00F27070"/>
    <w:rsid w:val="00F27232"/>
    <w:rsid w:val="00F27402"/>
    <w:rsid w:val="00F274D1"/>
    <w:rsid w:val="00F275E8"/>
    <w:rsid w:val="00F2768C"/>
    <w:rsid w:val="00F277D0"/>
    <w:rsid w:val="00F27EA7"/>
    <w:rsid w:val="00F300CD"/>
    <w:rsid w:val="00F30412"/>
    <w:rsid w:val="00F304AD"/>
    <w:rsid w:val="00F30506"/>
    <w:rsid w:val="00F30697"/>
    <w:rsid w:val="00F3135C"/>
    <w:rsid w:val="00F313CA"/>
    <w:rsid w:val="00F315BC"/>
    <w:rsid w:val="00F319EE"/>
    <w:rsid w:val="00F31AD0"/>
    <w:rsid w:val="00F31BA4"/>
    <w:rsid w:val="00F31F52"/>
    <w:rsid w:val="00F31FC5"/>
    <w:rsid w:val="00F32034"/>
    <w:rsid w:val="00F32218"/>
    <w:rsid w:val="00F323C4"/>
    <w:rsid w:val="00F324F6"/>
    <w:rsid w:val="00F325B8"/>
    <w:rsid w:val="00F32B0D"/>
    <w:rsid w:val="00F32E05"/>
    <w:rsid w:val="00F332E3"/>
    <w:rsid w:val="00F33501"/>
    <w:rsid w:val="00F336A3"/>
    <w:rsid w:val="00F33A00"/>
    <w:rsid w:val="00F34186"/>
    <w:rsid w:val="00F34198"/>
    <w:rsid w:val="00F3421A"/>
    <w:rsid w:val="00F3452E"/>
    <w:rsid w:val="00F34571"/>
    <w:rsid w:val="00F34C1B"/>
    <w:rsid w:val="00F34F0C"/>
    <w:rsid w:val="00F34F39"/>
    <w:rsid w:val="00F35FA9"/>
    <w:rsid w:val="00F3609E"/>
    <w:rsid w:val="00F361E7"/>
    <w:rsid w:val="00F362C6"/>
    <w:rsid w:val="00F363FF"/>
    <w:rsid w:val="00F36567"/>
    <w:rsid w:val="00F36707"/>
    <w:rsid w:val="00F36AD7"/>
    <w:rsid w:val="00F36CBC"/>
    <w:rsid w:val="00F36E3A"/>
    <w:rsid w:val="00F36E53"/>
    <w:rsid w:val="00F36EC9"/>
    <w:rsid w:val="00F37272"/>
    <w:rsid w:val="00F3730F"/>
    <w:rsid w:val="00F37449"/>
    <w:rsid w:val="00F37487"/>
    <w:rsid w:val="00F37691"/>
    <w:rsid w:val="00F37839"/>
    <w:rsid w:val="00F37D09"/>
    <w:rsid w:val="00F40252"/>
    <w:rsid w:val="00F40253"/>
    <w:rsid w:val="00F40435"/>
    <w:rsid w:val="00F404EF"/>
    <w:rsid w:val="00F40638"/>
    <w:rsid w:val="00F406AF"/>
    <w:rsid w:val="00F4079B"/>
    <w:rsid w:val="00F407DE"/>
    <w:rsid w:val="00F4080D"/>
    <w:rsid w:val="00F40812"/>
    <w:rsid w:val="00F40C06"/>
    <w:rsid w:val="00F411B0"/>
    <w:rsid w:val="00F411E0"/>
    <w:rsid w:val="00F41362"/>
    <w:rsid w:val="00F4197A"/>
    <w:rsid w:val="00F42129"/>
    <w:rsid w:val="00F4265D"/>
    <w:rsid w:val="00F4278F"/>
    <w:rsid w:val="00F427A0"/>
    <w:rsid w:val="00F42BAC"/>
    <w:rsid w:val="00F42D13"/>
    <w:rsid w:val="00F42DC4"/>
    <w:rsid w:val="00F42E52"/>
    <w:rsid w:val="00F4333A"/>
    <w:rsid w:val="00F43732"/>
    <w:rsid w:val="00F437DE"/>
    <w:rsid w:val="00F43EDF"/>
    <w:rsid w:val="00F43F45"/>
    <w:rsid w:val="00F43F8F"/>
    <w:rsid w:val="00F4403C"/>
    <w:rsid w:val="00F441C4"/>
    <w:rsid w:val="00F44572"/>
    <w:rsid w:val="00F44945"/>
    <w:rsid w:val="00F44DDA"/>
    <w:rsid w:val="00F45147"/>
    <w:rsid w:val="00F451BD"/>
    <w:rsid w:val="00F4536D"/>
    <w:rsid w:val="00F458B2"/>
    <w:rsid w:val="00F4590D"/>
    <w:rsid w:val="00F460E8"/>
    <w:rsid w:val="00F46338"/>
    <w:rsid w:val="00F46672"/>
    <w:rsid w:val="00F46D14"/>
    <w:rsid w:val="00F46F38"/>
    <w:rsid w:val="00F470A1"/>
    <w:rsid w:val="00F4733F"/>
    <w:rsid w:val="00F47639"/>
    <w:rsid w:val="00F476A0"/>
    <w:rsid w:val="00F47719"/>
    <w:rsid w:val="00F4772D"/>
    <w:rsid w:val="00F47953"/>
    <w:rsid w:val="00F4795D"/>
    <w:rsid w:val="00F479E5"/>
    <w:rsid w:val="00F50653"/>
    <w:rsid w:val="00F507B9"/>
    <w:rsid w:val="00F50969"/>
    <w:rsid w:val="00F509AD"/>
    <w:rsid w:val="00F50BFF"/>
    <w:rsid w:val="00F50F0E"/>
    <w:rsid w:val="00F510A9"/>
    <w:rsid w:val="00F51135"/>
    <w:rsid w:val="00F51314"/>
    <w:rsid w:val="00F5185A"/>
    <w:rsid w:val="00F51927"/>
    <w:rsid w:val="00F51C7F"/>
    <w:rsid w:val="00F51D6D"/>
    <w:rsid w:val="00F51FD3"/>
    <w:rsid w:val="00F525E9"/>
    <w:rsid w:val="00F52A43"/>
    <w:rsid w:val="00F52B7C"/>
    <w:rsid w:val="00F52C31"/>
    <w:rsid w:val="00F52F0A"/>
    <w:rsid w:val="00F53174"/>
    <w:rsid w:val="00F538CF"/>
    <w:rsid w:val="00F53B67"/>
    <w:rsid w:val="00F53E8E"/>
    <w:rsid w:val="00F53FF6"/>
    <w:rsid w:val="00F541D4"/>
    <w:rsid w:val="00F5423E"/>
    <w:rsid w:val="00F54675"/>
    <w:rsid w:val="00F54B47"/>
    <w:rsid w:val="00F54CF2"/>
    <w:rsid w:val="00F54D46"/>
    <w:rsid w:val="00F54DE7"/>
    <w:rsid w:val="00F5510C"/>
    <w:rsid w:val="00F55648"/>
    <w:rsid w:val="00F556BE"/>
    <w:rsid w:val="00F5576B"/>
    <w:rsid w:val="00F55A54"/>
    <w:rsid w:val="00F55EC8"/>
    <w:rsid w:val="00F55ED2"/>
    <w:rsid w:val="00F56155"/>
    <w:rsid w:val="00F5649D"/>
    <w:rsid w:val="00F56A92"/>
    <w:rsid w:val="00F56BCD"/>
    <w:rsid w:val="00F56FCD"/>
    <w:rsid w:val="00F572CF"/>
    <w:rsid w:val="00F5749C"/>
    <w:rsid w:val="00F5762F"/>
    <w:rsid w:val="00F5783B"/>
    <w:rsid w:val="00F5789F"/>
    <w:rsid w:val="00F57B2C"/>
    <w:rsid w:val="00F57BA0"/>
    <w:rsid w:val="00F600B1"/>
    <w:rsid w:val="00F6088D"/>
    <w:rsid w:val="00F608E5"/>
    <w:rsid w:val="00F60A20"/>
    <w:rsid w:val="00F610BF"/>
    <w:rsid w:val="00F612AF"/>
    <w:rsid w:val="00F61324"/>
    <w:rsid w:val="00F6195A"/>
    <w:rsid w:val="00F61AE9"/>
    <w:rsid w:val="00F61DF7"/>
    <w:rsid w:val="00F6216E"/>
    <w:rsid w:val="00F62813"/>
    <w:rsid w:val="00F62E81"/>
    <w:rsid w:val="00F62F55"/>
    <w:rsid w:val="00F63937"/>
    <w:rsid w:val="00F63BF8"/>
    <w:rsid w:val="00F63C8F"/>
    <w:rsid w:val="00F63CDE"/>
    <w:rsid w:val="00F6405C"/>
    <w:rsid w:val="00F644F3"/>
    <w:rsid w:val="00F64B02"/>
    <w:rsid w:val="00F64B13"/>
    <w:rsid w:val="00F64BF4"/>
    <w:rsid w:val="00F64D12"/>
    <w:rsid w:val="00F65070"/>
    <w:rsid w:val="00F6518E"/>
    <w:rsid w:val="00F6537E"/>
    <w:rsid w:val="00F654F1"/>
    <w:rsid w:val="00F6560D"/>
    <w:rsid w:val="00F657EC"/>
    <w:rsid w:val="00F658C8"/>
    <w:rsid w:val="00F65B48"/>
    <w:rsid w:val="00F6624A"/>
    <w:rsid w:val="00F6626B"/>
    <w:rsid w:val="00F667D7"/>
    <w:rsid w:val="00F66A76"/>
    <w:rsid w:val="00F66A91"/>
    <w:rsid w:val="00F66FC0"/>
    <w:rsid w:val="00F6718B"/>
    <w:rsid w:val="00F6723A"/>
    <w:rsid w:val="00F6728C"/>
    <w:rsid w:val="00F67344"/>
    <w:rsid w:val="00F676AF"/>
    <w:rsid w:val="00F676D1"/>
    <w:rsid w:val="00F67D20"/>
    <w:rsid w:val="00F67EF2"/>
    <w:rsid w:val="00F704C2"/>
    <w:rsid w:val="00F70595"/>
    <w:rsid w:val="00F7078F"/>
    <w:rsid w:val="00F7097C"/>
    <w:rsid w:val="00F70D9E"/>
    <w:rsid w:val="00F71221"/>
    <w:rsid w:val="00F7125B"/>
    <w:rsid w:val="00F713C1"/>
    <w:rsid w:val="00F714B7"/>
    <w:rsid w:val="00F71A8D"/>
    <w:rsid w:val="00F71B93"/>
    <w:rsid w:val="00F71F21"/>
    <w:rsid w:val="00F71F5C"/>
    <w:rsid w:val="00F7208D"/>
    <w:rsid w:val="00F72218"/>
    <w:rsid w:val="00F724A1"/>
    <w:rsid w:val="00F72B41"/>
    <w:rsid w:val="00F72FE2"/>
    <w:rsid w:val="00F73034"/>
    <w:rsid w:val="00F73578"/>
    <w:rsid w:val="00F73AEC"/>
    <w:rsid w:val="00F74394"/>
    <w:rsid w:val="00F74506"/>
    <w:rsid w:val="00F748AB"/>
    <w:rsid w:val="00F75059"/>
    <w:rsid w:val="00F75168"/>
    <w:rsid w:val="00F7535E"/>
    <w:rsid w:val="00F75935"/>
    <w:rsid w:val="00F75AE1"/>
    <w:rsid w:val="00F75D22"/>
    <w:rsid w:val="00F765B3"/>
    <w:rsid w:val="00F76F46"/>
    <w:rsid w:val="00F77094"/>
    <w:rsid w:val="00F770F8"/>
    <w:rsid w:val="00F77119"/>
    <w:rsid w:val="00F7718A"/>
    <w:rsid w:val="00F7739E"/>
    <w:rsid w:val="00F77434"/>
    <w:rsid w:val="00F77896"/>
    <w:rsid w:val="00F77B6C"/>
    <w:rsid w:val="00F77C49"/>
    <w:rsid w:val="00F77C98"/>
    <w:rsid w:val="00F8029A"/>
    <w:rsid w:val="00F802D6"/>
    <w:rsid w:val="00F8031C"/>
    <w:rsid w:val="00F80667"/>
    <w:rsid w:val="00F80DE7"/>
    <w:rsid w:val="00F81683"/>
    <w:rsid w:val="00F819E2"/>
    <w:rsid w:val="00F81BA8"/>
    <w:rsid w:val="00F81EC4"/>
    <w:rsid w:val="00F82859"/>
    <w:rsid w:val="00F829AE"/>
    <w:rsid w:val="00F82A86"/>
    <w:rsid w:val="00F82BA7"/>
    <w:rsid w:val="00F82C5A"/>
    <w:rsid w:val="00F82CA9"/>
    <w:rsid w:val="00F82CEF"/>
    <w:rsid w:val="00F830C4"/>
    <w:rsid w:val="00F83554"/>
    <w:rsid w:val="00F835AE"/>
    <w:rsid w:val="00F839BA"/>
    <w:rsid w:val="00F845C3"/>
    <w:rsid w:val="00F84B41"/>
    <w:rsid w:val="00F84D86"/>
    <w:rsid w:val="00F84EF1"/>
    <w:rsid w:val="00F84F95"/>
    <w:rsid w:val="00F854DD"/>
    <w:rsid w:val="00F85629"/>
    <w:rsid w:val="00F85797"/>
    <w:rsid w:val="00F85D16"/>
    <w:rsid w:val="00F8604B"/>
    <w:rsid w:val="00F861AE"/>
    <w:rsid w:val="00F86239"/>
    <w:rsid w:val="00F86255"/>
    <w:rsid w:val="00F86486"/>
    <w:rsid w:val="00F86635"/>
    <w:rsid w:val="00F867B4"/>
    <w:rsid w:val="00F86CA8"/>
    <w:rsid w:val="00F86F53"/>
    <w:rsid w:val="00F87950"/>
    <w:rsid w:val="00F87B31"/>
    <w:rsid w:val="00F87C1F"/>
    <w:rsid w:val="00F87D04"/>
    <w:rsid w:val="00F90001"/>
    <w:rsid w:val="00F90021"/>
    <w:rsid w:val="00F900C3"/>
    <w:rsid w:val="00F902E9"/>
    <w:rsid w:val="00F9032A"/>
    <w:rsid w:val="00F90783"/>
    <w:rsid w:val="00F908F7"/>
    <w:rsid w:val="00F91054"/>
    <w:rsid w:val="00F912DB"/>
    <w:rsid w:val="00F91B22"/>
    <w:rsid w:val="00F91BEE"/>
    <w:rsid w:val="00F91D3A"/>
    <w:rsid w:val="00F91EAF"/>
    <w:rsid w:val="00F9248A"/>
    <w:rsid w:val="00F9270E"/>
    <w:rsid w:val="00F92891"/>
    <w:rsid w:val="00F92951"/>
    <w:rsid w:val="00F92A59"/>
    <w:rsid w:val="00F92BAB"/>
    <w:rsid w:val="00F92D1B"/>
    <w:rsid w:val="00F92E9C"/>
    <w:rsid w:val="00F92F6E"/>
    <w:rsid w:val="00F93089"/>
    <w:rsid w:val="00F93210"/>
    <w:rsid w:val="00F93611"/>
    <w:rsid w:val="00F93729"/>
    <w:rsid w:val="00F93E28"/>
    <w:rsid w:val="00F93F68"/>
    <w:rsid w:val="00F94097"/>
    <w:rsid w:val="00F94688"/>
    <w:rsid w:val="00F947CE"/>
    <w:rsid w:val="00F94B3C"/>
    <w:rsid w:val="00F94CDB"/>
    <w:rsid w:val="00F94D32"/>
    <w:rsid w:val="00F9553C"/>
    <w:rsid w:val="00F956EC"/>
    <w:rsid w:val="00F95A42"/>
    <w:rsid w:val="00F95D01"/>
    <w:rsid w:val="00F95D48"/>
    <w:rsid w:val="00F95EAC"/>
    <w:rsid w:val="00F962C8"/>
    <w:rsid w:val="00F964BA"/>
    <w:rsid w:val="00F96802"/>
    <w:rsid w:val="00F96AFB"/>
    <w:rsid w:val="00F96CE8"/>
    <w:rsid w:val="00F96DDC"/>
    <w:rsid w:val="00F975AE"/>
    <w:rsid w:val="00F979BF"/>
    <w:rsid w:val="00F97D35"/>
    <w:rsid w:val="00F97D74"/>
    <w:rsid w:val="00F97EDD"/>
    <w:rsid w:val="00F97F3B"/>
    <w:rsid w:val="00FA001E"/>
    <w:rsid w:val="00FA02E7"/>
    <w:rsid w:val="00FA0599"/>
    <w:rsid w:val="00FA099E"/>
    <w:rsid w:val="00FA0E23"/>
    <w:rsid w:val="00FA0F63"/>
    <w:rsid w:val="00FA12EA"/>
    <w:rsid w:val="00FA13C8"/>
    <w:rsid w:val="00FA1547"/>
    <w:rsid w:val="00FA1606"/>
    <w:rsid w:val="00FA16EC"/>
    <w:rsid w:val="00FA185B"/>
    <w:rsid w:val="00FA19E7"/>
    <w:rsid w:val="00FA1B7B"/>
    <w:rsid w:val="00FA1CE3"/>
    <w:rsid w:val="00FA2096"/>
    <w:rsid w:val="00FA2C5F"/>
    <w:rsid w:val="00FA2E46"/>
    <w:rsid w:val="00FA3026"/>
    <w:rsid w:val="00FA31CA"/>
    <w:rsid w:val="00FA3775"/>
    <w:rsid w:val="00FA390F"/>
    <w:rsid w:val="00FA3C78"/>
    <w:rsid w:val="00FA42F7"/>
    <w:rsid w:val="00FA492C"/>
    <w:rsid w:val="00FA4A8B"/>
    <w:rsid w:val="00FA5B0B"/>
    <w:rsid w:val="00FA5F8E"/>
    <w:rsid w:val="00FA6092"/>
    <w:rsid w:val="00FA610D"/>
    <w:rsid w:val="00FA6158"/>
    <w:rsid w:val="00FA637C"/>
    <w:rsid w:val="00FA64C9"/>
    <w:rsid w:val="00FA65B8"/>
    <w:rsid w:val="00FA65E9"/>
    <w:rsid w:val="00FA6662"/>
    <w:rsid w:val="00FA69A4"/>
    <w:rsid w:val="00FA6AE6"/>
    <w:rsid w:val="00FA6F15"/>
    <w:rsid w:val="00FA71DD"/>
    <w:rsid w:val="00FA72A9"/>
    <w:rsid w:val="00FA766D"/>
    <w:rsid w:val="00FA780F"/>
    <w:rsid w:val="00FA7A54"/>
    <w:rsid w:val="00FA7B34"/>
    <w:rsid w:val="00FB04C9"/>
    <w:rsid w:val="00FB0837"/>
    <w:rsid w:val="00FB0C38"/>
    <w:rsid w:val="00FB0F9E"/>
    <w:rsid w:val="00FB1274"/>
    <w:rsid w:val="00FB1498"/>
    <w:rsid w:val="00FB1C65"/>
    <w:rsid w:val="00FB1D2D"/>
    <w:rsid w:val="00FB1FF0"/>
    <w:rsid w:val="00FB2596"/>
    <w:rsid w:val="00FB28C4"/>
    <w:rsid w:val="00FB2AE3"/>
    <w:rsid w:val="00FB30B3"/>
    <w:rsid w:val="00FB30D8"/>
    <w:rsid w:val="00FB31F7"/>
    <w:rsid w:val="00FB32BC"/>
    <w:rsid w:val="00FB370E"/>
    <w:rsid w:val="00FB3726"/>
    <w:rsid w:val="00FB374D"/>
    <w:rsid w:val="00FB388B"/>
    <w:rsid w:val="00FB38A7"/>
    <w:rsid w:val="00FB3C16"/>
    <w:rsid w:val="00FB3E21"/>
    <w:rsid w:val="00FB3EDE"/>
    <w:rsid w:val="00FB401F"/>
    <w:rsid w:val="00FB4478"/>
    <w:rsid w:val="00FB44E8"/>
    <w:rsid w:val="00FB4D8C"/>
    <w:rsid w:val="00FB52DE"/>
    <w:rsid w:val="00FB5571"/>
    <w:rsid w:val="00FB581A"/>
    <w:rsid w:val="00FB59BD"/>
    <w:rsid w:val="00FB5A78"/>
    <w:rsid w:val="00FB5AED"/>
    <w:rsid w:val="00FB6075"/>
    <w:rsid w:val="00FB62E3"/>
    <w:rsid w:val="00FB672B"/>
    <w:rsid w:val="00FB675E"/>
    <w:rsid w:val="00FB6A7F"/>
    <w:rsid w:val="00FB750D"/>
    <w:rsid w:val="00FB79E0"/>
    <w:rsid w:val="00FB7D87"/>
    <w:rsid w:val="00FB7F93"/>
    <w:rsid w:val="00FC0179"/>
    <w:rsid w:val="00FC025D"/>
    <w:rsid w:val="00FC063D"/>
    <w:rsid w:val="00FC076D"/>
    <w:rsid w:val="00FC09A8"/>
    <w:rsid w:val="00FC09B5"/>
    <w:rsid w:val="00FC11C4"/>
    <w:rsid w:val="00FC1880"/>
    <w:rsid w:val="00FC211B"/>
    <w:rsid w:val="00FC2395"/>
    <w:rsid w:val="00FC260E"/>
    <w:rsid w:val="00FC260F"/>
    <w:rsid w:val="00FC31BA"/>
    <w:rsid w:val="00FC34D0"/>
    <w:rsid w:val="00FC3836"/>
    <w:rsid w:val="00FC39AD"/>
    <w:rsid w:val="00FC4760"/>
    <w:rsid w:val="00FC47A1"/>
    <w:rsid w:val="00FC47A7"/>
    <w:rsid w:val="00FC4820"/>
    <w:rsid w:val="00FC49BD"/>
    <w:rsid w:val="00FC4BBE"/>
    <w:rsid w:val="00FC4BBF"/>
    <w:rsid w:val="00FC4BF7"/>
    <w:rsid w:val="00FC4C9D"/>
    <w:rsid w:val="00FC4F6A"/>
    <w:rsid w:val="00FC5028"/>
    <w:rsid w:val="00FC50B4"/>
    <w:rsid w:val="00FC5707"/>
    <w:rsid w:val="00FC573E"/>
    <w:rsid w:val="00FC584F"/>
    <w:rsid w:val="00FC59AF"/>
    <w:rsid w:val="00FC5BCE"/>
    <w:rsid w:val="00FC5E73"/>
    <w:rsid w:val="00FC5F54"/>
    <w:rsid w:val="00FC6313"/>
    <w:rsid w:val="00FC64DC"/>
    <w:rsid w:val="00FC67B3"/>
    <w:rsid w:val="00FC71A2"/>
    <w:rsid w:val="00FC7478"/>
    <w:rsid w:val="00FC79EF"/>
    <w:rsid w:val="00FC7BEA"/>
    <w:rsid w:val="00FC7DAB"/>
    <w:rsid w:val="00FD005D"/>
    <w:rsid w:val="00FD0375"/>
    <w:rsid w:val="00FD0A64"/>
    <w:rsid w:val="00FD0B78"/>
    <w:rsid w:val="00FD15FA"/>
    <w:rsid w:val="00FD1888"/>
    <w:rsid w:val="00FD1929"/>
    <w:rsid w:val="00FD196A"/>
    <w:rsid w:val="00FD1B3B"/>
    <w:rsid w:val="00FD1FB0"/>
    <w:rsid w:val="00FD2462"/>
    <w:rsid w:val="00FD255C"/>
    <w:rsid w:val="00FD26B9"/>
    <w:rsid w:val="00FD272E"/>
    <w:rsid w:val="00FD2D03"/>
    <w:rsid w:val="00FD3C82"/>
    <w:rsid w:val="00FD3CC5"/>
    <w:rsid w:val="00FD3F5B"/>
    <w:rsid w:val="00FD3F70"/>
    <w:rsid w:val="00FD432C"/>
    <w:rsid w:val="00FD4387"/>
    <w:rsid w:val="00FD5195"/>
    <w:rsid w:val="00FD5298"/>
    <w:rsid w:val="00FD530A"/>
    <w:rsid w:val="00FD5578"/>
    <w:rsid w:val="00FD58BE"/>
    <w:rsid w:val="00FD599B"/>
    <w:rsid w:val="00FD5A99"/>
    <w:rsid w:val="00FD5AF8"/>
    <w:rsid w:val="00FD5F05"/>
    <w:rsid w:val="00FD61CE"/>
    <w:rsid w:val="00FD6329"/>
    <w:rsid w:val="00FD638F"/>
    <w:rsid w:val="00FD66B4"/>
    <w:rsid w:val="00FD6816"/>
    <w:rsid w:val="00FD6A43"/>
    <w:rsid w:val="00FD6AAA"/>
    <w:rsid w:val="00FD6CEA"/>
    <w:rsid w:val="00FD6F7A"/>
    <w:rsid w:val="00FD6FE0"/>
    <w:rsid w:val="00FD718F"/>
    <w:rsid w:val="00FD74DA"/>
    <w:rsid w:val="00FD7E1E"/>
    <w:rsid w:val="00FE00D3"/>
    <w:rsid w:val="00FE0194"/>
    <w:rsid w:val="00FE02EE"/>
    <w:rsid w:val="00FE0584"/>
    <w:rsid w:val="00FE06EA"/>
    <w:rsid w:val="00FE09AD"/>
    <w:rsid w:val="00FE09CC"/>
    <w:rsid w:val="00FE0A8A"/>
    <w:rsid w:val="00FE0CDF"/>
    <w:rsid w:val="00FE111F"/>
    <w:rsid w:val="00FE1479"/>
    <w:rsid w:val="00FE1CE1"/>
    <w:rsid w:val="00FE1D5F"/>
    <w:rsid w:val="00FE1D6F"/>
    <w:rsid w:val="00FE22D3"/>
    <w:rsid w:val="00FE23F9"/>
    <w:rsid w:val="00FE2682"/>
    <w:rsid w:val="00FE28C3"/>
    <w:rsid w:val="00FE2AF4"/>
    <w:rsid w:val="00FE2C40"/>
    <w:rsid w:val="00FE2EFA"/>
    <w:rsid w:val="00FE3066"/>
    <w:rsid w:val="00FE312A"/>
    <w:rsid w:val="00FE3349"/>
    <w:rsid w:val="00FE33A5"/>
    <w:rsid w:val="00FE34AD"/>
    <w:rsid w:val="00FE377D"/>
    <w:rsid w:val="00FE3DD6"/>
    <w:rsid w:val="00FE3F7B"/>
    <w:rsid w:val="00FE3FC3"/>
    <w:rsid w:val="00FE438E"/>
    <w:rsid w:val="00FE4901"/>
    <w:rsid w:val="00FE490B"/>
    <w:rsid w:val="00FE49FE"/>
    <w:rsid w:val="00FE4D29"/>
    <w:rsid w:val="00FE4DE2"/>
    <w:rsid w:val="00FE4E55"/>
    <w:rsid w:val="00FE4ED9"/>
    <w:rsid w:val="00FE5467"/>
    <w:rsid w:val="00FE549B"/>
    <w:rsid w:val="00FE579B"/>
    <w:rsid w:val="00FE5824"/>
    <w:rsid w:val="00FE5847"/>
    <w:rsid w:val="00FE5A76"/>
    <w:rsid w:val="00FE5CCD"/>
    <w:rsid w:val="00FE5DC8"/>
    <w:rsid w:val="00FE6058"/>
    <w:rsid w:val="00FE6E8D"/>
    <w:rsid w:val="00FE7134"/>
    <w:rsid w:val="00FE7239"/>
    <w:rsid w:val="00FE7384"/>
    <w:rsid w:val="00FE7522"/>
    <w:rsid w:val="00FE7625"/>
    <w:rsid w:val="00FE76B5"/>
    <w:rsid w:val="00FE7A31"/>
    <w:rsid w:val="00FE7BEA"/>
    <w:rsid w:val="00FE7D3D"/>
    <w:rsid w:val="00FF03A0"/>
    <w:rsid w:val="00FF04E0"/>
    <w:rsid w:val="00FF057C"/>
    <w:rsid w:val="00FF0FE2"/>
    <w:rsid w:val="00FF1248"/>
    <w:rsid w:val="00FF12A0"/>
    <w:rsid w:val="00FF12C0"/>
    <w:rsid w:val="00FF1659"/>
    <w:rsid w:val="00FF1858"/>
    <w:rsid w:val="00FF1D44"/>
    <w:rsid w:val="00FF2A56"/>
    <w:rsid w:val="00FF2C91"/>
    <w:rsid w:val="00FF2F89"/>
    <w:rsid w:val="00FF367D"/>
    <w:rsid w:val="00FF3749"/>
    <w:rsid w:val="00FF38D1"/>
    <w:rsid w:val="00FF3FAC"/>
    <w:rsid w:val="00FF4024"/>
    <w:rsid w:val="00FF4438"/>
    <w:rsid w:val="00FF44D0"/>
    <w:rsid w:val="00FF4954"/>
    <w:rsid w:val="00FF4B39"/>
    <w:rsid w:val="00FF4DF7"/>
    <w:rsid w:val="00FF4EDC"/>
    <w:rsid w:val="00FF4FFF"/>
    <w:rsid w:val="00FF53F0"/>
    <w:rsid w:val="00FF5954"/>
    <w:rsid w:val="00FF5B78"/>
    <w:rsid w:val="00FF5B96"/>
    <w:rsid w:val="00FF5E41"/>
    <w:rsid w:val="00FF61AD"/>
    <w:rsid w:val="00FF61ED"/>
    <w:rsid w:val="00FF6205"/>
    <w:rsid w:val="00FF627E"/>
    <w:rsid w:val="00FF649D"/>
    <w:rsid w:val="00FF66B8"/>
    <w:rsid w:val="00FF67E6"/>
    <w:rsid w:val="00FF6BF3"/>
    <w:rsid w:val="00FF6C76"/>
    <w:rsid w:val="00FF6D15"/>
    <w:rsid w:val="00FF7254"/>
    <w:rsid w:val="00FF7976"/>
    <w:rsid w:val="00FF79E7"/>
    <w:rsid w:val="00FF7A34"/>
    <w:rsid w:val="011D6218"/>
    <w:rsid w:val="01302074"/>
    <w:rsid w:val="01921A23"/>
    <w:rsid w:val="01E9266F"/>
    <w:rsid w:val="02027880"/>
    <w:rsid w:val="0212CE54"/>
    <w:rsid w:val="0287E9F3"/>
    <w:rsid w:val="029D7DB3"/>
    <w:rsid w:val="02B6611F"/>
    <w:rsid w:val="02D5137A"/>
    <w:rsid w:val="03381273"/>
    <w:rsid w:val="035FB7DB"/>
    <w:rsid w:val="03684D4C"/>
    <w:rsid w:val="037AE29D"/>
    <w:rsid w:val="044017C8"/>
    <w:rsid w:val="0445248B"/>
    <w:rsid w:val="047DA796"/>
    <w:rsid w:val="04F48C0A"/>
    <w:rsid w:val="05719422"/>
    <w:rsid w:val="0589268D"/>
    <w:rsid w:val="05AFE04B"/>
    <w:rsid w:val="0630E68A"/>
    <w:rsid w:val="064AA740"/>
    <w:rsid w:val="06A85A6F"/>
    <w:rsid w:val="071E1C0E"/>
    <w:rsid w:val="0724F6EE"/>
    <w:rsid w:val="07321136"/>
    <w:rsid w:val="08862B0B"/>
    <w:rsid w:val="0898C561"/>
    <w:rsid w:val="08AC403B"/>
    <w:rsid w:val="091863B8"/>
    <w:rsid w:val="09A1AE26"/>
    <w:rsid w:val="09BB4E58"/>
    <w:rsid w:val="09E7F1D0"/>
    <w:rsid w:val="09F89F45"/>
    <w:rsid w:val="0A02429D"/>
    <w:rsid w:val="0A10BB33"/>
    <w:rsid w:val="0A75332D"/>
    <w:rsid w:val="0B1C405F"/>
    <w:rsid w:val="0B494FC0"/>
    <w:rsid w:val="0BB1EE9E"/>
    <w:rsid w:val="0BEAA101"/>
    <w:rsid w:val="0C133518"/>
    <w:rsid w:val="0C4888E4"/>
    <w:rsid w:val="0C674AD8"/>
    <w:rsid w:val="0C9A41AE"/>
    <w:rsid w:val="0CBF82ED"/>
    <w:rsid w:val="0D6D8566"/>
    <w:rsid w:val="0D9655D3"/>
    <w:rsid w:val="0E041EF6"/>
    <w:rsid w:val="0E0948C4"/>
    <w:rsid w:val="0E0DFCC8"/>
    <w:rsid w:val="0E2916A2"/>
    <w:rsid w:val="0E29B43C"/>
    <w:rsid w:val="0EEC4C88"/>
    <w:rsid w:val="0F00F155"/>
    <w:rsid w:val="0F16AEA0"/>
    <w:rsid w:val="0F281749"/>
    <w:rsid w:val="0F315A1F"/>
    <w:rsid w:val="0F4548B7"/>
    <w:rsid w:val="0FF20082"/>
    <w:rsid w:val="102F2DFB"/>
    <w:rsid w:val="105F35A9"/>
    <w:rsid w:val="106AC1C2"/>
    <w:rsid w:val="10A0C424"/>
    <w:rsid w:val="10A5DD31"/>
    <w:rsid w:val="10E4BFEE"/>
    <w:rsid w:val="10E96C72"/>
    <w:rsid w:val="11A39354"/>
    <w:rsid w:val="11C16C2C"/>
    <w:rsid w:val="129C56A2"/>
    <w:rsid w:val="12C258B7"/>
    <w:rsid w:val="12E8BDC1"/>
    <w:rsid w:val="1332A1B5"/>
    <w:rsid w:val="13571A06"/>
    <w:rsid w:val="14DE148C"/>
    <w:rsid w:val="156C425D"/>
    <w:rsid w:val="162E0870"/>
    <w:rsid w:val="167EAC1F"/>
    <w:rsid w:val="16B0B208"/>
    <w:rsid w:val="17977975"/>
    <w:rsid w:val="1801F840"/>
    <w:rsid w:val="1864E7F4"/>
    <w:rsid w:val="1871F18C"/>
    <w:rsid w:val="19150EB9"/>
    <w:rsid w:val="1986B66E"/>
    <w:rsid w:val="198D8385"/>
    <w:rsid w:val="1A447262"/>
    <w:rsid w:val="1A6833D3"/>
    <w:rsid w:val="1B017993"/>
    <w:rsid w:val="1B71F4B2"/>
    <w:rsid w:val="1B76090E"/>
    <w:rsid w:val="1BE348A7"/>
    <w:rsid w:val="1C610576"/>
    <w:rsid w:val="1C694AC9"/>
    <w:rsid w:val="1CAEC5EE"/>
    <w:rsid w:val="1CBBFF79"/>
    <w:rsid w:val="1CC42F66"/>
    <w:rsid w:val="1CDDC5BD"/>
    <w:rsid w:val="1CED6D0D"/>
    <w:rsid w:val="1D6BD04F"/>
    <w:rsid w:val="1DACA76F"/>
    <w:rsid w:val="1DC455A3"/>
    <w:rsid w:val="1E48D35D"/>
    <w:rsid w:val="1E9C0735"/>
    <w:rsid w:val="1ED2AF2D"/>
    <w:rsid w:val="1EF9FC46"/>
    <w:rsid w:val="1F0858F8"/>
    <w:rsid w:val="1FB61B22"/>
    <w:rsid w:val="1FD1B5FD"/>
    <w:rsid w:val="1FD4EAB6"/>
    <w:rsid w:val="1FEFAEE1"/>
    <w:rsid w:val="20245725"/>
    <w:rsid w:val="20343EB5"/>
    <w:rsid w:val="2079855E"/>
    <w:rsid w:val="2086422C"/>
    <w:rsid w:val="2139AC30"/>
    <w:rsid w:val="2170BB17"/>
    <w:rsid w:val="21A33D61"/>
    <w:rsid w:val="21BF7ADE"/>
    <w:rsid w:val="22590C84"/>
    <w:rsid w:val="2260E355"/>
    <w:rsid w:val="2281EA31"/>
    <w:rsid w:val="22921C46"/>
    <w:rsid w:val="229AE757"/>
    <w:rsid w:val="22B53CD0"/>
    <w:rsid w:val="2319B024"/>
    <w:rsid w:val="23494515"/>
    <w:rsid w:val="2394DA44"/>
    <w:rsid w:val="23BA42D1"/>
    <w:rsid w:val="24247850"/>
    <w:rsid w:val="24A85BD9"/>
    <w:rsid w:val="25091506"/>
    <w:rsid w:val="2538B675"/>
    <w:rsid w:val="25424B11"/>
    <w:rsid w:val="258A1C30"/>
    <w:rsid w:val="258C4AF0"/>
    <w:rsid w:val="25920D67"/>
    <w:rsid w:val="25B19ED7"/>
    <w:rsid w:val="25D5200F"/>
    <w:rsid w:val="26003A9C"/>
    <w:rsid w:val="26DB01A5"/>
    <w:rsid w:val="272EA09B"/>
    <w:rsid w:val="273225B5"/>
    <w:rsid w:val="27333005"/>
    <w:rsid w:val="273D375B"/>
    <w:rsid w:val="2779EAE6"/>
    <w:rsid w:val="277F5303"/>
    <w:rsid w:val="280FC6F6"/>
    <w:rsid w:val="282C2388"/>
    <w:rsid w:val="2854FE78"/>
    <w:rsid w:val="28DED64F"/>
    <w:rsid w:val="292D7C6A"/>
    <w:rsid w:val="29AFED75"/>
    <w:rsid w:val="29CBF646"/>
    <w:rsid w:val="29FA3494"/>
    <w:rsid w:val="2A0305CF"/>
    <w:rsid w:val="2A45BC3C"/>
    <w:rsid w:val="2B625CF8"/>
    <w:rsid w:val="2B672491"/>
    <w:rsid w:val="2BA19170"/>
    <w:rsid w:val="2BBC5181"/>
    <w:rsid w:val="2BDCACFE"/>
    <w:rsid w:val="2C6E23F0"/>
    <w:rsid w:val="2C9FB017"/>
    <w:rsid w:val="2D0DFBD7"/>
    <w:rsid w:val="2D83F39E"/>
    <w:rsid w:val="2D93330D"/>
    <w:rsid w:val="2DC16A17"/>
    <w:rsid w:val="2DC202DF"/>
    <w:rsid w:val="2DF1B746"/>
    <w:rsid w:val="2DFF06DB"/>
    <w:rsid w:val="2E3638B6"/>
    <w:rsid w:val="2EB4FDAB"/>
    <w:rsid w:val="2F18129F"/>
    <w:rsid w:val="2F7ACBE2"/>
    <w:rsid w:val="2FA8E0D6"/>
    <w:rsid w:val="2FE98CB1"/>
    <w:rsid w:val="3026E9CA"/>
    <w:rsid w:val="3026EC95"/>
    <w:rsid w:val="30BC6A69"/>
    <w:rsid w:val="312A1CF3"/>
    <w:rsid w:val="326B4348"/>
    <w:rsid w:val="3293B526"/>
    <w:rsid w:val="32FE6D1C"/>
    <w:rsid w:val="340D2353"/>
    <w:rsid w:val="341BD53F"/>
    <w:rsid w:val="341FAA10"/>
    <w:rsid w:val="34289943"/>
    <w:rsid w:val="34B0F87B"/>
    <w:rsid w:val="354BE2E5"/>
    <w:rsid w:val="35C62131"/>
    <w:rsid w:val="35D82310"/>
    <w:rsid w:val="35F0563E"/>
    <w:rsid w:val="360EEBC5"/>
    <w:rsid w:val="36323224"/>
    <w:rsid w:val="3658CE35"/>
    <w:rsid w:val="36BDA68D"/>
    <w:rsid w:val="36D77176"/>
    <w:rsid w:val="36F64CD7"/>
    <w:rsid w:val="374B0DC2"/>
    <w:rsid w:val="37813DCC"/>
    <w:rsid w:val="37944652"/>
    <w:rsid w:val="37C9F2A3"/>
    <w:rsid w:val="37D430FE"/>
    <w:rsid w:val="37E4E58E"/>
    <w:rsid w:val="38D00B1C"/>
    <w:rsid w:val="38D27E89"/>
    <w:rsid w:val="38F08731"/>
    <w:rsid w:val="39033D45"/>
    <w:rsid w:val="39C38804"/>
    <w:rsid w:val="39CC926C"/>
    <w:rsid w:val="39CF3EC8"/>
    <w:rsid w:val="39F904E3"/>
    <w:rsid w:val="3B5F448F"/>
    <w:rsid w:val="3B6862CD"/>
    <w:rsid w:val="3B6B0F29"/>
    <w:rsid w:val="3B937D41"/>
    <w:rsid w:val="3C9CCF6B"/>
    <w:rsid w:val="3D04332E"/>
    <w:rsid w:val="3D872E17"/>
    <w:rsid w:val="3E5F3017"/>
    <w:rsid w:val="3E7CDE23"/>
    <w:rsid w:val="3EA29023"/>
    <w:rsid w:val="3F46F41B"/>
    <w:rsid w:val="3FE76783"/>
    <w:rsid w:val="402073D1"/>
    <w:rsid w:val="40842C74"/>
    <w:rsid w:val="40BD2918"/>
    <w:rsid w:val="410FED59"/>
    <w:rsid w:val="412F96E3"/>
    <w:rsid w:val="41573B10"/>
    <w:rsid w:val="416255E1"/>
    <w:rsid w:val="4165C0F3"/>
    <w:rsid w:val="417248C6"/>
    <w:rsid w:val="418FD3D5"/>
    <w:rsid w:val="41D36041"/>
    <w:rsid w:val="41D7A451"/>
    <w:rsid w:val="41EC189F"/>
    <w:rsid w:val="426924AB"/>
    <w:rsid w:val="42856244"/>
    <w:rsid w:val="42C3F6FD"/>
    <w:rsid w:val="42EC2CB5"/>
    <w:rsid w:val="43019154"/>
    <w:rsid w:val="43073CA0"/>
    <w:rsid w:val="4333B9D5"/>
    <w:rsid w:val="434591A3"/>
    <w:rsid w:val="444AE20A"/>
    <w:rsid w:val="44A4A195"/>
    <w:rsid w:val="44CFF981"/>
    <w:rsid w:val="451618D9"/>
    <w:rsid w:val="456F4A8F"/>
    <w:rsid w:val="4576AACD"/>
    <w:rsid w:val="4591F1BE"/>
    <w:rsid w:val="45A3DFE8"/>
    <w:rsid w:val="46DF5B29"/>
    <w:rsid w:val="47D73F39"/>
    <w:rsid w:val="47F8AA12"/>
    <w:rsid w:val="4802603D"/>
    <w:rsid w:val="480F4045"/>
    <w:rsid w:val="483B7758"/>
    <w:rsid w:val="49D1E2ED"/>
    <w:rsid w:val="49F6AC8F"/>
    <w:rsid w:val="4A4D0105"/>
    <w:rsid w:val="4A547ABD"/>
    <w:rsid w:val="4A72E1D0"/>
    <w:rsid w:val="4B00843A"/>
    <w:rsid w:val="4B16F367"/>
    <w:rsid w:val="4B194FA1"/>
    <w:rsid w:val="4B42B5BB"/>
    <w:rsid w:val="4BDD4131"/>
    <w:rsid w:val="4C2DFBD3"/>
    <w:rsid w:val="4C5D47C0"/>
    <w:rsid w:val="4C5E8662"/>
    <w:rsid w:val="4CCED1E6"/>
    <w:rsid w:val="4CDE861C"/>
    <w:rsid w:val="4CE0F5D4"/>
    <w:rsid w:val="4D7DC06C"/>
    <w:rsid w:val="4DA00444"/>
    <w:rsid w:val="4DDC9661"/>
    <w:rsid w:val="4DE03787"/>
    <w:rsid w:val="4DE2B949"/>
    <w:rsid w:val="4E110195"/>
    <w:rsid w:val="4E6C53DB"/>
    <w:rsid w:val="4E779F89"/>
    <w:rsid w:val="4EC6F99B"/>
    <w:rsid w:val="4ED5D123"/>
    <w:rsid w:val="4EF7AE1E"/>
    <w:rsid w:val="4F103A1F"/>
    <w:rsid w:val="4F10D67B"/>
    <w:rsid w:val="4F225BD2"/>
    <w:rsid w:val="4FB723C7"/>
    <w:rsid w:val="4FBB6922"/>
    <w:rsid w:val="4FD331A5"/>
    <w:rsid w:val="4FDE7A4A"/>
    <w:rsid w:val="5003942C"/>
    <w:rsid w:val="50179661"/>
    <w:rsid w:val="50D2622C"/>
    <w:rsid w:val="512C9250"/>
    <w:rsid w:val="515B6886"/>
    <w:rsid w:val="51753C98"/>
    <w:rsid w:val="51A48543"/>
    <w:rsid w:val="5202C00B"/>
    <w:rsid w:val="5239B4C2"/>
    <w:rsid w:val="53C3576B"/>
    <w:rsid w:val="53C4F6BE"/>
    <w:rsid w:val="54280F9D"/>
    <w:rsid w:val="543EF335"/>
    <w:rsid w:val="55124347"/>
    <w:rsid w:val="55A02952"/>
    <w:rsid w:val="55A13961"/>
    <w:rsid w:val="5682516A"/>
    <w:rsid w:val="56A28675"/>
    <w:rsid w:val="5727167F"/>
    <w:rsid w:val="5833F1E0"/>
    <w:rsid w:val="58389D9F"/>
    <w:rsid w:val="5864998F"/>
    <w:rsid w:val="58EE1F34"/>
    <w:rsid w:val="59056124"/>
    <w:rsid w:val="590A6EDA"/>
    <w:rsid w:val="59654486"/>
    <w:rsid w:val="597429CE"/>
    <w:rsid w:val="59DB3D8E"/>
    <w:rsid w:val="59F58242"/>
    <w:rsid w:val="5A1C037B"/>
    <w:rsid w:val="5A36F8DD"/>
    <w:rsid w:val="5A7ABB7F"/>
    <w:rsid w:val="5AA7B0F8"/>
    <w:rsid w:val="5AB88AEC"/>
    <w:rsid w:val="5B328101"/>
    <w:rsid w:val="5BD59382"/>
    <w:rsid w:val="5CB94824"/>
    <w:rsid w:val="5CE46936"/>
    <w:rsid w:val="5CEE32DA"/>
    <w:rsid w:val="5CF3E3C2"/>
    <w:rsid w:val="5D4A5A5F"/>
    <w:rsid w:val="5D6307EA"/>
    <w:rsid w:val="5DED9093"/>
    <w:rsid w:val="5DF0DBAC"/>
    <w:rsid w:val="5DF1BB25"/>
    <w:rsid w:val="5E09B5D7"/>
    <w:rsid w:val="5E9D8C12"/>
    <w:rsid w:val="5EF1E0E5"/>
    <w:rsid w:val="5F649792"/>
    <w:rsid w:val="5F6D0CF2"/>
    <w:rsid w:val="5FA718F8"/>
    <w:rsid w:val="5FD1113A"/>
    <w:rsid w:val="6018A3CA"/>
    <w:rsid w:val="6029851B"/>
    <w:rsid w:val="60528D76"/>
    <w:rsid w:val="60A657FA"/>
    <w:rsid w:val="60D17E44"/>
    <w:rsid w:val="60E352F4"/>
    <w:rsid w:val="611841DC"/>
    <w:rsid w:val="6154EB18"/>
    <w:rsid w:val="61C7383F"/>
    <w:rsid w:val="61E14DFE"/>
    <w:rsid w:val="62163248"/>
    <w:rsid w:val="6236AA2D"/>
    <w:rsid w:val="62457723"/>
    <w:rsid w:val="62859DC1"/>
    <w:rsid w:val="62DE0204"/>
    <w:rsid w:val="633080EA"/>
    <w:rsid w:val="63338EE1"/>
    <w:rsid w:val="636F6EAD"/>
    <w:rsid w:val="64216E22"/>
    <w:rsid w:val="6460FCA9"/>
    <w:rsid w:val="648119BD"/>
    <w:rsid w:val="64BB6B11"/>
    <w:rsid w:val="64FD5ADA"/>
    <w:rsid w:val="6505F0AB"/>
    <w:rsid w:val="6545B64F"/>
    <w:rsid w:val="65F0C3AD"/>
    <w:rsid w:val="66120E88"/>
    <w:rsid w:val="6618F5C1"/>
    <w:rsid w:val="66409509"/>
    <w:rsid w:val="666BCD1E"/>
    <w:rsid w:val="66866754"/>
    <w:rsid w:val="6690B98D"/>
    <w:rsid w:val="66DC3A10"/>
    <w:rsid w:val="67258A91"/>
    <w:rsid w:val="676E08A7"/>
    <w:rsid w:val="678CE890"/>
    <w:rsid w:val="67D7D964"/>
    <w:rsid w:val="685FE1F9"/>
    <w:rsid w:val="68699E93"/>
    <w:rsid w:val="68735E1F"/>
    <w:rsid w:val="689008D9"/>
    <w:rsid w:val="68DCB5EE"/>
    <w:rsid w:val="690BD7A2"/>
    <w:rsid w:val="6940C283"/>
    <w:rsid w:val="6A01FD68"/>
    <w:rsid w:val="6A0CC64D"/>
    <w:rsid w:val="6A8C1373"/>
    <w:rsid w:val="6A8F6DD0"/>
    <w:rsid w:val="6ACC1F55"/>
    <w:rsid w:val="6AE543CA"/>
    <w:rsid w:val="6B2947AA"/>
    <w:rsid w:val="6B3F3E41"/>
    <w:rsid w:val="6B899AB2"/>
    <w:rsid w:val="6B90A36E"/>
    <w:rsid w:val="6BB5F770"/>
    <w:rsid w:val="6BD203D7"/>
    <w:rsid w:val="6C11EB51"/>
    <w:rsid w:val="6C15B624"/>
    <w:rsid w:val="6CBB1458"/>
    <w:rsid w:val="6CBD2763"/>
    <w:rsid w:val="6D51EB80"/>
    <w:rsid w:val="6DA743FD"/>
    <w:rsid w:val="6DE8A296"/>
    <w:rsid w:val="6DEC4E96"/>
    <w:rsid w:val="6DFBA94C"/>
    <w:rsid w:val="6ED37038"/>
    <w:rsid w:val="6EE51430"/>
    <w:rsid w:val="6F19E142"/>
    <w:rsid w:val="6F9316B5"/>
    <w:rsid w:val="6FAB810A"/>
    <w:rsid w:val="7052389C"/>
    <w:rsid w:val="70977243"/>
    <w:rsid w:val="70AF138D"/>
    <w:rsid w:val="7156CA80"/>
    <w:rsid w:val="71679B30"/>
    <w:rsid w:val="716D7B34"/>
    <w:rsid w:val="717E6C28"/>
    <w:rsid w:val="71A4F42D"/>
    <w:rsid w:val="726724F7"/>
    <w:rsid w:val="72F02C3C"/>
    <w:rsid w:val="7387B6AA"/>
    <w:rsid w:val="73BCB700"/>
    <w:rsid w:val="746204B4"/>
    <w:rsid w:val="74BCB9CE"/>
    <w:rsid w:val="750CC701"/>
    <w:rsid w:val="7528BD5E"/>
    <w:rsid w:val="754A79B7"/>
    <w:rsid w:val="7551BB09"/>
    <w:rsid w:val="755FC23B"/>
    <w:rsid w:val="755FD5B6"/>
    <w:rsid w:val="759520F5"/>
    <w:rsid w:val="75E85C10"/>
    <w:rsid w:val="762785DC"/>
    <w:rsid w:val="764EC6C8"/>
    <w:rsid w:val="76B7D9FB"/>
    <w:rsid w:val="7729CB85"/>
    <w:rsid w:val="774E5F8F"/>
    <w:rsid w:val="77752D5D"/>
    <w:rsid w:val="77943812"/>
    <w:rsid w:val="77B58AA9"/>
    <w:rsid w:val="7803D3FE"/>
    <w:rsid w:val="7805141A"/>
    <w:rsid w:val="7856D981"/>
    <w:rsid w:val="786A7D1D"/>
    <w:rsid w:val="786EA0D2"/>
    <w:rsid w:val="7938C11C"/>
    <w:rsid w:val="79E59DA5"/>
    <w:rsid w:val="7A0FA4AF"/>
    <w:rsid w:val="7A736045"/>
    <w:rsid w:val="7C13C883"/>
    <w:rsid w:val="7C513C16"/>
    <w:rsid w:val="7C8D34FE"/>
    <w:rsid w:val="7C9F615C"/>
    <w:rsid w:val="7CEA5730"/>
    <w:rsid w:val="7CFCE4EA"/>
    <w:rsid w:val="7D3591C4"/>
    <w:rsid w:val="7D610666"/>
    <w:rsid w:val="7DB0481D"/>
    <w:rsid w:val="7E608F15"/>
    <w:rsid w:val="7EC0BF9E"/>
    <w:rsid w:val="7EC0CE9A"/>
    <w:rsid w:val="7F06DFCD"/>
    <w:rsid w:val="7F10D74F"/>
    <w:rsid w:val="7F12F4BC"/>
    <w:rsid w:val="7F341C1E"/>
    <w:rsid w:val="7F50B830"/>
    <w:rsid w:val="7F51636D"/>
    <w:rsid w:val="7FA9D62B"/>
    <w:rsid w:val="7FB06EA3"/>
    <w:rsid w:val="7FB31A87"/>
    <w:rsid w:val="7FDDA13C"/>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1BC0B"/>
  <w15:docId w15:val="{3C3AE480-3764-468C-98D4-CFFB837A0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18"/>
        <w:szCs w:val="18"/>
        <w:lang w:val="fi-FI" w:eastAsia="en-US" w:bidi="ar-SA"/>
      </w:rPr>
    </w:rPrDefault>
    <w:pPrDefault>
      <w:pPr>
        <w:spacing w:line="293" w:lineRule="auto"/>
      </w:pPr>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rsid w:val="00D12DCC"/>
  </w:style>
  <w:style w:type="paragraph" w:styleId="Otsikko1">
    <w:name w:val="heading 1"/>
    <w:basedOn w:val="Normaali"/>
    <w:next w:val="Leipteksti"/>
    <w:link w:val="Otsikko1Char"/>
    <w:uiPriority w:val="9"/>
    <w:qFormat/>
    <w:rsid w:val="002877BA"/>
    <w:pPr>
      <w:keepNext/>
      <w:keepLines/>
      <w:pageBreakBefore/>
      <w:spacing w:after="1680" w:line="240" w:lineRule="auto"/>
      <w:ind w:left="709" w:hanging="709"/>
      <w:outlineLvl w:val="0"/>
    </w:pPr>
    <w:rPr>
      <w:rFonts w:ascii="Work Sans ExtraBold" w:eastAsiaTheme="majorEastAsia" w:hAnsi="Work Sans ExtraBold" w:cstheme="majorBidi"/>
      <w:bCs/>
      <w:color w:val="255DD0" w:themeColor="accent4"/>
      <w:sz w:val="56"/>
      <w:szCs w:val="28"/>
    </w:rPr>
  </w:style>
  <w:style w:type="paragraph" w:styleId="Otsikko2">
    <w:name w:val="heading 2"/>
    <w:basedOn w:val="Normaali"/>
    <w:next w:val="Leipteksti"/>
    <w:link w:val="Otsikko2Char"/>
    <w:uiPriority w:val="9"/>
    <w:qFormat/>
    <w:rsid w:val="008611A8"/>
    <w:pPr>
      <w:keepNext/>
      <w:keepLines/>
      <w:spacing w:before="360" w:after="160"/>
      <w:ind w:left="709" w:hanging="709"/>
      <w:outlineLvl w:val="1"/>
    </w:pPr>
    <w:rPr>
      <w:rFonts w:ascii="Work Sans SemiBold" w:eastAsiaTheme="majorEastAsia" w:hAnsi="Work Sans SemiBold" w:cstheme="majorBidi"/>
      <w:bCs/>
      <w:color w:val="104264" w:themeColor="accent1"/>
      <w:sz w:val="28"/>
      <w:szCs w:val="26"/>
    </w:rPr>
  </w:style>
  <w:style w:type="paragraph" w:styleId="Otsikko3">
    <w:name w:val="heading 3"/>
    <w:basedOn w:val="Normaali"/>
    <w:next w:val="Leipteksti"/>
    <w:link w:val="Otsikko3Char"/>
    <w:uiPriority w:val="9"/>
    <w:qFormat/>
    <w:rsid w:val="008611A8"/>
    <w:pPr>
      <w:keepNext/>
      <w:keepLines/>
      <w:spacing w:before="360" w:after="160"/>
      <w:ind w:left="709" w:hanging="709"/>
      <w:outlineLvl w:val="2"/>
    </w:pPr>
    <w:rPr>
      <w:rFonts w:ascii="Work Sans SemiBold" w:eastAsiaTheme="majorEastAsia" w:hAnsi="Work Sans SemiBold" w:cstheme="majorBidi"/>
      <w:b/>
      <w:bCs/>
      <w:color w:val="104264" w:themeColor="accent1"/>
      <w:sz w:val="22"/>
    </w:rPr>
  </w:style>
  <w:style w:type="paragraph" w:styleId="Otsikko4">
    <w:name w:val="heading 4"/>
    <w:basedOn w:val="Normaali"/>
    <w:next w:val="Leipteksti"/>
    <w:link w:val="Otsikko4Char"/>
    <w:uiPriority w:val="9"/>
    <w:rsid w:val="00D12DCC"/>
    <w:pPr>
      <w:keepNext/>
      <w:keepLines/>
      <w:spacing w:after="180"/>
      <w:outlineLvl w:val="3"/>
    </w:pPr>
    <w:rPr>
      <w:rFonts w:asciiTheme="majorHAnsi" w:eastAsiaTheme="majorEastAsia" w:hAnsiTheme="majorHAnsi" w:cstheme="majorBidi"/>
      <w:b/>
      <w:bCs/>
      <w:iCs/>
    </w:rPr>
  </w:style>
  <w:style w:type="paragraph" w:styleId="Otsikko5">
    <w:name w:val="heading 5"/>
    <w:basedOn w:val="Normaali"/>
    <w:next w:val="Leipteksti"/>
    <w:link w:val="Otsikko5Char"/>
    <w:uiPriority w:val="9"/>
    <w:rsid w:val="005F46F7"/>
    <w:pPr>
      <w:keepNext/>
      <w:keepLines/>
      <w:spacing w:after="180"/>
      <w:ind w:left="1304"/>
      <w:outlineLvl w:val="4"/>
    </w:pPr>
    <w:rPr>
      <w:rFonts w:asciiTheme="majorHAnsi" w:eastAsiaTheme="majorEastAsia" w:hAnsiTheme="majorHAnsi" w:cstheme="majorBidi"/>
    </w:rPr>
  </w:style>
  <w:style w:type="paragraph" w:styleId="Otsikko6">
    <w:name w:val="heading 6"/>
    <w:basedOn w:val="Normaali"/>
    <w:next w:val="Leipteksti"/>
    <w:link w:val="Otsikko6Char"/>
    <w:uiPriority w:val="9"/>
    <w:rsid w:val="00640DEC"/>
    <w:pPr>
      <w:keepNext/>
      <w:keepLines/>
      <w:spacing w:after="180"/>
      <w:ind w:left="1304"/>
      <w:outlineLvl w:val="5"/>
    </w:pPr>
    <w:rPr>
      <w:rFonts w:asciiTheme="majorHAnsi" w:eastAsiaTheme="majorEastAsia" w:hAnsiTheme="majorHAnsi" w:cstheme="majorBidi"/>
      <w:iCs/>
    </w:rPr>
  </w:style>
  <w:style w:type="paragraph" w:styleId="Otsikko7">
    <w:name w:val="heading 7"/>
    <w:basedOn w:val="Normaali"/>
    <w:next w:val="Leipteksti"/>
    <w:link w:val="Otsikko7Char"/>
    <w:uiPriority w:val="9"/>
    <w:rsid w:val="003014B2"/>
    <w:pPr>
      <w:keepNext/>
      <w:keepLines/>
      <w:spacing w:after="180"/>
      <w:ind w:left="1304"/>
      <w:outlineLvl w:val="6"/>
    </w:pPr>
    <w:rPr>
      <w:rFonts w:asciiTheme="majorHAnsi" w:eastAsiaTheme="majorEastAsia" w:hAnsiTheme="majorHAnsi" w:cstheme="majorBidi"/>
      <w:iCs/>
    </w:rPr>
  </w:style>
  <w:style w:type="paragraph" w:styleId="Otsikko8">
    <w:name w:val="heading 8"/>
    <w:basedOn w:val="Normaali"/>
    <w:next w:val="Leipteksti"/>
    <w:link w:val="Otsikko8Char"/>
    <w:uiPriority w:val="9"/>
    <w:rsid w:val="001B156C"/>
    <w:pPr>
      <w:keepNext/>
      <w:keepLines/>
      <w:spacing w:after="180"/>
      <w:ind w:left="1304"/>
      <w:outlineLvl w:val="7"/>
    </w:pPr>
    <w:rPr>
      <w:rFonts w:asciiTheme="majorHAnsi" w:eastAsiaTheme="majorEastAsia" w:hAnsiTheme="majorHAnsi" w:cstheme="majorBidi"/>
      <w:szCs w:val="20"/>
    </w:rPr>
  </w:style>
  <w:style w:type="paragraph" w:styleId="Otsikko9">
    <w:name w:val="heading 9"/>
    <w:basedOn w:val="Normaali"/>
    <w:next w:val="Leipteksti"/>
    <w:link w:val="Otsikko9Char"/>
    <w:uiPriority w:val="9"/>
    <w:rsid w:val="001B156C"/>
    <w:pPr>
      <w:keepNext/>
      <w:keepLines/>
      <w:spacing w:after="180"/>
      <w:ind w:left="1304"/>
      <w:outlineLvl w:val="8"/>
    </w:pPr>
    <w:rPr>
      <w:rFonts w:asciiTheme="majorHAnsi" w:eastAsiaTheme="majorEastAsia" w:hAnsiTheme="majorHAnsi" w:cstheme="majorBidi"/>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basedOn w:val="Normaali"/>
    <w:next w:val="Leipteksti"/>
    <w:link w:val="OtsikkoChar"/>
    <w:uiPriority w:val="10"/>
    <w:rsid w:val="00462FB3"/>
    <w:pPr>
      <w:spacing w:after="180"/>
      <w:contextualSpacing/>
    </w:pPr>
    <w:rPr>
      <w:rFonts w:asciiTheme="majorHAnsi" w:eastAsiaTheme="majorEastAsia" w:hAnsiTheme="majorHAnsi" w:cstheme="majorBidi"/>
      <w:b/>
      <w:sz w:val="22"/>
      <w:szCs w:val="52"/>
    </w:rPr>
  </w:style>
  <w:style w:type="character" w:customStyle="1" w:styleId="OtsikkoChar">
    <w:name w:val="Otsikko Char"/>
    <w:basedOn w:val="Kappaleenoletusfontti"/>
    <w:link w:val="Otsikko"/>
    <w:uiPriority w:val="10"/>
    <w:rsid w:val="00462FB3"/>
    <w:rPr>
      <w:rFonts w:asciiTheme="majorHAnsi" w:eastAsiaTheme="majorEastAsia" w:hAnsiTheme="majorHAnsi" w:cstheme="majorBidi"/>
      <w:b/>
      <w:sz w:val="22"/>
      <w:szCs w:val="52"/>
    </w:rPr>
  </w:style>
  <w:style w:type="character" w:customStyle="1" w:styleId="Otsikko1Char">
    <w:name w:val="Otsikko 1 Char"/>
    <w:basedOn w:val="Kappaleenoletusfontti"/>
    <w:link w:val="Otsikko1"/>
    <w:uiPriority w:val="9"/>
    <w:rsid w:val="002877BA"/>
    <w:rPr>
      <w:rFonts w:ascii="Work Sans ExtraBold" w:eastAsiaTheme="majorEastAsia" w:hAnsi="Work Sans ExtraBold" w:cstheme="majorBidi"/>
      <w:bCs/>
      <w:color w:val="255DD0" w:themeColor="accent4"/>
      <w:sz w:val="56"/>
      <w:szCs w:val="28"/>
    </w:rPr>
  </w:style>
  <w:style w:type="paragraph" w:styleId="Leipteksti">
    <w:name w:val="Body Text"/>
    <w:basedOn w:val="Normaali"/>
    <w:link w:val="LeiptekstiChar"/>
    <w:uiPriority w:val="1"/>
    <w:qFormat/>
    <w:rsid w:val="008611A8"/>
    <w:rPr>
      <w:rFonts w:ascii="Work Sans" w:hAnsi="Work Sans"/>
      <w:sz w:val="20"/>
    </w:rPr>
  </w:style>
  <w:style w:type="character" w:customStyle="1" w:styleId="LeiptekstiChar">
    <w:name w:val="Leipäteksti Char"/>
    <w:basedOn w:val="Kappaleenoletusfontti"/>
    <w:link w:val="Leipteksti"/>
    <w:uiPriority w:val="1"/>
    <w:rsid w:val="008611A8"/>
    <w:rPr>
      <w:rFonts w:ascii="Work Sans" w:hAnsi="Work Sans"/>
      <w:sz w:val="20"/>
    </w:rPr>
  </w:style>
  <w:style w:type="character" w:customStyle="1" w:styleId="Otsikko2Char">
    <w:name w:val="Otsikko 2 Char"/>
    <w:basedOn w:val="Kappaleenoletusfontti"/>
    <w:link w:val="Otsikko2"/>
    <w:uiPriority w:val="9"/>
    <w:rsid w:val="008611A8"/>
    <w:rPr>
      <w:rFonts w:ascii="Work Sans SemiBold" w:eastAsiaTheme="majorEastAsia" w:hAnsi="Work Sans SemiBold" w:cstheme="majorBidi"/>
      <w:bCs/>
      <w:color w:val="104264" w:themeColor="accent1"/>
      <w:sz w:val="28"/>
      <w:szCs w:val="26"/>
    </w:rPr>
  </w:style>
  <w:style w:type="character" w:customStyle="1" w:styleId="Otsikko3Char">
    <w:name w:val="Otsikko 3 Char"/>
    <w:basedOn w:val="Kappaleenoletusfontti"/>
    <w:link w:val="Otsikko3"/>
    <w:uiPriority w:val="9"/>
    <w:rsid w:val="008611A8"/>
    <w:rPr>
      <w:rFonts w:ascii="Work Sans SemiBold" w:eastAsiaTheme="majorEastAsia" w:hAnsi="Work Sans SemiBold" w:cstheme="majorBidi"/>
      <w:b/>
      <w:bCs/>
      <w:color w:val="104264" w:themeColor="accent1"/>
      <w:sz w:val="22"/>
    </w:rPr>
  </w:style>
  <w:style w:type="character" w:customStyle="1" w:styleId="Otsikko4Char">
    <w:name w:val="Otsikko 4 Char"/>
    <w:basedOn w:val="Kappaleenoletusfontti"/>
    <w:link w:val="Otsikko4"/>
    <w:uiPriority w:val="9"/>
    <w:rsid w:val="00D12DCC"/>
    <w:rPr>
      <w:rFonts w:asciiTheme="majorHAnsi" w:eastAsiaTheme="majorEastAsia" w:hAnsiTheme="majorHAnsi" w:cstheme="majorBidi"/>
      <w:b/>
      <w:bCs/>
      <w:iCs/>
    </w:rPr>
  </w:style>
  <w:style w:type="character" w:customStyle="1" w:styleId="Otsikko5Char">
    <w:name w:val="Otsikko 5 Char"/>
    <w:basedOn w:val="Kappaleenoletusfontti"/>
    <w:link w:val="Otsikko5"/>
    <w:uiPriority w:val="9"/>
    <w:rsid w:val="005F46F7"/>
    <w:rPr>
      <w:rFonts w:asciiTheme="majorHAnsi" w:eastAsiaTheme="majorEastAsia" w:hAnsiTheme="majorHAnsi" w:cstheme="majorBidi"/>
    </w:rPr>
  </w:style>
  <w:style w:type="character" w:customStyle="1" w:styleId="Otsikko6Char">
    <w:name w:val="Otsikko 6 Char"/>
    <w:basedOn w:val="Kappaleenoletusfontti"/>
    <w:link w:val="Otsikko6"/>
    <w:uiPriority w:val="9"/>
    <w:rsid w:val="00640DEC"/>
    <w:rPr>
      <w:rFonts w:asciiTheme="majorHAnsi" w:eastAsiaTheme="majorEastAsia" w:hAnsiTheme="majorHAnsi" w:cstheme="majorBidi"/>
      <w:iCs/>
    </w:rPr>
  </w:style>
  <w:style w:type="character" w:customStyle="1" w:styleId="Otsikko7Char">
    <w:name w:val="Otsikko 7 Char"/>
    <w:basedOn w:val="Kappaleenoletusfontti"/>
    <w:link w:val="Otsikko7"/>
    <w:uiPriority w:val="9"/>
    <w:rsid w:val="003014B2"/>
    <w:rPr>
      <w:rFonts w:asciiTheme="majorHAnsi" w:eastAsiaTheme="majorEastAsia" w:hAnsiTheme="majorHAnsi" w:cstheme="majorBidi"/>
      <w:iCs/>
    </w:rPr>
  </w:style>
  <w:style w:type="character" w:customStyle="1" w:styleId="Otsikko8Char">
    <w:name w:val="Otsikko 8 Char"/>
    <w:basedOn w:val="Kappaleenoletusfontti"/>
    <w:link w:val="Otsikko8"/>
    <w:uiPriority w:val="9"/>
    <w:rsid w:val="001B156C"/>
    <w:rPr>
      <w:rFonts w:asciiTheme="majorHAnsi" w:eastAsiaTheme="majorEastAsia" w:hAnsiTheme="majorHAnsi" w:cstheme="majorBidi"/>
      <w:szCs w:val="20"/>
    </w:rPr>
  </w:style>
  <w:style w:type="character" w:customStyle="1" w:styleId="Otsikko9Char">
    <w:name w:val="Otsikko 9 Char"/>
    <w:basedOn w:val="Kappaleenoletusfontti"/>
    <w:link w:val="Otsikko9"/>
    <w:uiPriority w:val="9"/>
    <w:rsid w:val="001B156C"/>
    <w:rPr>
      <w:rFonts w:asciiTheme="majorHAnsi" w:eastAsiaTheme="majorEastAsia" w:hAnsiTheme="majorHAnsi" w:cstheme="majorBidi"/>
      <w:iCs/>
      <w:szCs w:val="20"/>
    </w:rPr>
  </w:style>
  <w:style w:type="paragraph" w:styleId="Sisllysluettelonotsikko">
    <w:name w:val="TOC Heading"/>
    <w:basedOn w:val="Otsikko"/>
    <w:next w:val="Normaali"/>
    <w:uiPriority w:val="39"/>
    <w:qFormat/>
    <w:rsid w:val="00A61656"/>
    <w:pPr>
      <w:spacing w:after="1880"/>
    </w:pPr>
    <w:rPr>
      <w:b w:val="0"/>
      <w:color w:val="104264" w:themeColor="accent1"/>
      <w:sz w:val="48"/>
    </w:rPr>
  </w:style>
  <w:style w:type="paragraph" w:styleId="Eivli">
    <w:name w:val="No Spacing"/>
    <w:uiPriority w:val="2"/>
    <w:qFormat/>
    <w:rsid w:val="008611A8"/>
    <w:rPr>
      <w:rFonts w:ascii="Work Sans" w:hAnsi="Work Sans"/>
      <w:sz w:val="20"/>
    </w:rPr>
  </w:style>
  <w:style w:type="paragraph" w:styleId="Yltunniste">
    <w:name w:val="header"/>
    <w:basedOn w:val="Normaali"/>
    <w:link w:val="YltunnisteChar"/>
    <w:uiPriority w:val="99"/>
    <w:rsid w:val="00A456CF"/>
    <w:rPr>
      <w:sz w:val="16"/>
    </w:rPr>
  </w:style>
  <w:style w:type="character" w:customStyle="1" w:styleId="YltunnisteChar">
    <w:name w:val="Ylätunniste Char"/>
    <w:basedOn w:val="Kappaleenoletusfontti"/>
    <w:link w:val="Yltunniste"/>
    <w:uiPriority w:val="99"/>
    <w:rsid w:val="00A456CF"/>
    <w:rPr>
      <w:sz w:val="16"/>
    </w:rPr>
  </w:style>
  <w:style w:type="paragraph" w:styleId="Alatunniste">
    <w:name w:val="footer"/>
    <w:basedOn w:val="Normaali"/>
    <w:link w:val="AlatunnisteChar"/>
    <w:uiPriority w:val="99"/>
    <w:rsid w:val="00A456CF"/>
    <w:pPr>
      <w:spacing w:line="240" w:lineRule="auto"/>
    </w:pPr>
    <w:rPr>
      <w:sz w:val="16"/>
    </w:rPr>
  </w:style>
  <w:style w:type="character" w:customStyle="1" w:styleId="AlatunnisteChar">
    <w:name w:val="Alatunniste Char"/>
    <w:basedOn w:val="Kappaleenoletusfontti"/>
    <w:link w:val="Alatunniste"/>
    <w:uiPriority w:val="99"/>
    <w:rsid w:val="00A456CF"/>
    <w:rPr>
      <w:sz w:val="16"/>
    </w:rPr>
  </w:style>
  <w:style w:type="table" w:styleId="TaulukkoRuudukko">
    <w:name w:val="Table Grid"/>
    <w:basedOn w:val="Normaalitaulukko"/>
    <w:uiPriority w:val="59"/>
    <w:rsid w:val="00223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uudukkoa">
    <w:name w:val="Ei ruudukkoa"/>
    <w:basedOn w:val="Normaalitaulukko"/>
    <w:uiPriority w:val="99"/>
    <w:rsid w:val="002233A8"/>
    <w:tblPr>
      <w:tblCellMar>
        <w:left w:w="0" w:type="dxa"/>
        <w:right w:w="0" w:type="dxa"/>
      </w:tblCellMar>
    </w:tblPr>
  </w:style>
  <w:style w:type="paragraph" w:styleId="Seliteteksti">
    <w:name w:val="Balloon Text"/>
    <w:basedOn w:val="Normaali"/>
    <w:link w:val="SelitetekstiChar"/>
    <w:uiPriority w:val="99"/>
    <w:semiHidden/>
    <w:unhideWhenUsed/>
    <w:rsid w:val="008B7736"/>
    <w:rPr>
      <w:rFonts w:ascii="Tahoma" w:hAnsi="Tahoma" w:cs="Tahoma"/>
      <w:sz w:val="16"/>
      <w:szCs w:val="16"/>
    </w:rPr>
  </w:style>
  <w:style w:type="character" w:customStyle="1" w:styleId="SelitetekstiChar">
    <w:name w:val="Seliteteksti Char"/>
    <w:basedOn w:val="Kappaleenoletusfontti"/>
    <w:link w:val="Seliteteksti"/>
    <w:uiPriority w:val="99"/>
    <w:semiHidden/>
    <w:rsid w:val="008B7736"/>
    <w:rPr>
      <w:rFonts w:ascii="Tahoma" w:hAnsi="Tahoma" w:cs="Tahoma"/>
      <w:sz w:val="16"/>
      <w:szCs w:val="16"/>
    </w:rPr>
  </w:style>
  <w:style w:type="numbering" w:customStyle="1" w:styleId="Luettelomerkit">
    <w:name w:val="Luettelomerkit"/>
    <w:uiPriority w:val="99"/>
    <w:rsid w:val="00DB392E"/>
    <w:pPr>
      <w:numPr>
        <w:numId w:val="3"/>
      </w:numPr>
    </w:pPr>
  </w:style>
  <w:style w:type="numbering" w:customStyle="1" w:styleId="Numerointi">
    <w:name w:val="Numerointi"/>
    <w:uiPriority w:val="99"/>
    <w:rsid w:val="005B267A"/>
    <w:pPr>
      <w:numPr>
        <w:numId w:val="4"/>
      </w:numPr>
    </w:pPr>
  </w:style>
  <w:style w:type="paragraph" w:styleId="Merkittyluettelo">
    <w:name w:val="List Bullet"/>
    <w:basedOn w:val="Normaali"/>
    <w:uiPriority w:val="99"/>
    <w:qFormat/>
    <w:rsid w:val="00624033"/>
    <w:pPr>
      <w:numPr>
        <w:numId w:val="11"/>
      </w:numPr>
      <w:contextualSpacing/>
    </w:pPr>
    <w:rPr>
      <w:sz w:val="20"/>
    </w:rPr>
  </w:style>
  <w:style w:type="character" w:styleId="Hyperlinkki">
    <w:name w:val="Hyperlink"/>
    <w:basedOn w:val="Kappaleenoletusfontti"/>
    <w:uiPriority w:val="99"/>
    <w:unhideWhenUsed/>
    <w:rsid w:val="00F42D13"/>
    <w:rPr>
      <w:color w:val="104264" w:themeColor="hyperlink"/>
      <w:u w:val="single"/>
    </w:rPr>
  </w:style>
  <w:style w:type="paragraph" w:styleId="Numeroituluettelo">
    <w:name w:val="List Number"/>
    <w:basedOn w:val="Normaali"/>
    <w:uiPriority w:val="99"/>
    <w:rsid w:val="005B267A"/>
    <w:pPr>
      <w:numPr>
        <w:numId w:val="4"/>
      </w:numPr>
      <w:spacing w:after="180"/>
      <w:ind w:left="709" w:hanging="709"/>
      <w:contextualSpacing/>
    </w:pPr>
  </w:style>
  <w:style w:type="character" w:styleId="Paikkamerkkiteksti">
    <w:name w:val="Placeholder Text"/>
    <w:basedOn w:val="Kappaleenoletusfontti"/>
    <w:uiPriority w:val="99"/>
    <w:rsid w:val="00A17AA6"/>
    <w:rPr>
      <w:color w:val="auto"/>
    </w:rPr>
  </w:style>
  <w:style w:type="numbering" w:customStyle="1" w:styleId="Otsikkonumerointi">
    <w:name w:val="Otsikkonumerointi"/>
    <w:uiPriority w:val="99"/>
    <w:rsid w:val="0027518D"/>
    <w:pPr>
      <w:numPr>
        <w:numId w:val="5"/>
      </w:numPr>
    </w:pPr>
  </w:style>
  <w:style w:type="paragraph" w:styleId="Leipteksti2">
    <w:name w:val="Body Text 2"/>
    <w:basedOn w:val="Normaali"/>
    <w:link w:val="Leipteksti2Char"/>
    <w:uiPriority w:val="1"/>
    <w:rsid w:val="008611A8"/>
    <w:pPr>
      <w:ind w:firstLine="284"/>
    </w:pPr>
    <w:rPr>
      <w:rFonts w:ascii="Work Sans" w:hAnsi="Work Sans"/>
      <w:sz w:val="20"/>
      <w:lang w:val="en-US"/>
    </w:rPr>
  </w:style>
  <w:style w:type="character" w:customStyle="1" w:styleId="Leipteksti2Char">
    <w:name w:val="Leipäteksti 2 Char"/>
    <w:basedOn w:val="Kappaleenoletusfontti"/>
    <w:link w:val="Leipteksti2"/>
    <w:uiPriority w:val="1"/>
    <w:rsid w:val="008611A8"/>
    <w:rPr>
      <w:rFonts w:ascii="Work Sans" w:hAnsi="Work Sans"/>
      <w:sz w:val="20"/>
      <w:lang w:val="en-US"/>
    </w:rPr>
  </w:style>
  <w:style w:type="paragraph" w:styleId="Sisluet1">
    <w:name w:val="toc 1"/>
    <w:basedOn w:val="Normaali"/>
    <w:next w:val="Normaali"/>
    <w:autoRedefine/>
    <w:uiPriority w:val="39"/>
    <w:rsid w:val="00624033"/>
    <w:pPr>
      <w:tabs>
        <w:tab w:val="left" w:pos="660"/>
        <w:tab w:val="right" w:leader="dot" w:pos="7926"/>
      </w:tabs>
      <w:spacing w:before="160" w:after="60" w:line="240" w:lineRule="auto"/>
    </w:pPr>
    <w:rPr>
      <w:b/>
      <w:noProof/>
      <w:color w:val="255DD0" w:themeColor="accent4"/>
    </w:rPr>
  </w:style>
  <w:style w:type="paragraph" w:styleId="Sisluet2">
    <w:name w:val="toc 2"/>
    <w:basedOn w:val="Normaali"/>
    <w:next w:val="Normaali"/>
    <w:autoRedefine/>
    <w:uiPriority w:val="39"/>
    <w:rsid w:val="00D84FC9"/>
    <w:pPr>
      <w:spacing w:after="60" w:line="240" w:lineRule="auto"/>
    </w:pPr>
  </w:style>
  <w:style w:type="paragraph" w:styleId="Sisluet3">
    <w:name w:val="toc 3"/>
    <w:basedOn w:val="Normaali"/>
    <w:next w:val="Normaali"/>
    <w:autoRedefine/>
    <w:uiPriority w:val="39"/>
    <w:rsid w:val="00D84FC9"/>
    <w:pPr>
      <w:spacing w:after="60" w:line="240" w:lineRule="auto"/>
    </w:pPr>
  </w:style>
  <w:style w:type="table" w:customStyle="1" w:styleId="Raportintaulukko">
    <w:name w:val="Raportin taulukko"/>
    <w:basedOn w:val="Normaalitaulukko"/>
    <w:uiPriority w:val="99"/>
    <w:rsid w:val="00AC2CE5"/>
    <w:pPr>
      <w:spacing w:line="240" w:lineRule="auto"/>
    </w:pPr>
    <w:tblPr>
      <w:tblBorders>
        <w:top w:val="single" w:sz="4" w:space="0" w:color="FFC0D0" w:themeColor="accent2"/>
        <w:left w:val="single" w:sz="4" w:space="0" w:color="FFC0D0" w:themeColor="accent2"/>
        <w:bottom w:val="single" w:sz="4" w:space="0" w:color="FFC0D0" w:themeColor="accent2"/>
        <w:right w:val="single" w:sz="4" w:space="0" w:color="FFC0D0" w:themeColor="accent2"/>
      </w:tblBorders>
      <w:tblCellMar>
        <w:top w:w="57" w:type="dxa"/>
        <w:bottom w:w="113" w:type="dxa"/>
      </w:tblCellMar>
    </w:tblPr>
    <w:tblStylePr w:type="firstRow">
      <w:rPr>
        <w:b/>
      </w:rPr>
      <w:tblPr/>
      <w:tcPr>
        <w:tcBorders>
          <w:top w:val="single" w:sz="4" w:space="0" w:color="FFC0D0" w:themeColor="accent2"/>
          <w:left w:val="single" w:sz="4" w:space="0" w:color="FFC0D0" w:themeColor="accent2"/>
          <w:bottom w:val="single" w:sz="4" w:space="0" w:color="FFC0D0" w:themeColor="accent2"/>
          <w:right w:val="single" w:sz="4" w:space="0" w:color="FFC0D0" w:themeColor="accent2"/>
          <w:insideH w:val="nil"/>
          <w:insideV w:val="nil"/>
          <w:tl2br w:val="nil"/>
          <w:tr2bl w:val="nil"/>
        </w:tcBorders>
        <w:shd w:val="clear" w:color="auto" w:fill="CDFFFF"/>
      </w:tcPr>
    </w:tblStylePr>
  </w:style>
  <w:style w:type="paragraph" w:customStyle="1" w:styleId="Leipis">
    <w:name w:val="Leipis"/>
    <w:basedOn w:val="Normaali"/>
    <w:uiPriority w:val="99"/>
    <w:rsid w:val="00717DFB"/>
    <w:pPr>
      <w:autoSpaceDE w:val="0"/>
      <w:autoSpaceDN w:val="0"/>
      <w:adjustRightInd w:val="0"/>
      <w:spacing w:line="260" w:lineRule="atLeast"/>
      <w:textAlignment w:val="center"/>
    </w:pPr>
    <w:rPr>
      <w:rFonts w:ascii="Work Sans" w:hAnsi="Work Sans" w:cs="Work Sans"/>
      <w:color w:val="000000"/>
    </w:rPr>
  </w:style>
  <w:style w:type="character" w:styleId="Kirjannimike">
    <w:name w:val="Book Title"/>
    <w:basedOn w:val="Kappaleenoletusfontti"/>
    <w:uiPriority w:val="33"/>
    <w:rsid w:val="000A3256"/>
    <w:rPr>
      <w:b/>
      <w:bCs/>
      <w:i/>
      <w:iCs/>
      <w:spacing w:val="5"/>
    </w:rPr>
  </w:style>
  <w:style w:type="table" w:customStyle="1" w:styleId="TaulukkoRuudukko1">
    <w:name w:val="Taulukko Ruudukko1"/>
    <w:basedOn w:val="Normaalitaulukko"/>
    <w:next w:val="TaulukkoRuudukko"/>
    <w:uiPriority w:val="59"/>
    <w:rsid w:val="00D35D0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inviite">
    <w:name w:val="annotation reference"/>
    <w:basedOn w:val="Kappaleenoletusfontti"/>
    <w:uiPriority w:val="99"/>
    <w:unhideWhenUsed/>
    <w:rsid w:val="002F5EC1"/>
    <w:rPr>
      <w:sz w:val="16"/>
      <w:szCs w:val="16"/>
    </w:rPr>
  </w:style>
  <w:style w:type="paragraph" w:styleId="Kommentinteksti">
    <w:name w:val="annotation text"/>
    <w:basedOn w:val="Normaali"/>
    <w:link w:val="KommentintekstiChar"/>
    <w:uiPriority w:val="99"/>
    <w:unhideWhenUsed/>
    <w:rsid w:val="002F5EC1"/>
    <w:pPr>
      <w:spacing w:line="240" w:lineRule="auto"/>
    </w:pPr>
    <w:rPr>
      <w:sz w:val="20"/>
      <w:szCs w:val="20"/>
    </w:rPr>
  </w:style>
  <w:style w:type="character" w:customStyle="1" w:styleId="KommentintekstiChar">
    <w:name w:val="Kommentin teksti Char"/>
    <w:basedOn w:val="Kappaleenoletusfontti"/>
    <w:link w:val="Kommentinteksti"/>
    <w:uiPriority w:val="99"/>
    <w:rsid w:val="002F5EC1"/>
    <w:rPr>
      <w:sz w:val="20"/>
      <w:szCs w:val="20"/>
    </w:rPr>
  </w:style>
  <w:style w:type="paragraph" w:styleId="Kommentinotsikko">
    <w:name w:val="annotation subject"/>
    <w:basedOn w:val="Kommentinteksti"/>
    <w:next w:val="Kommentinteksti"/>
    <w:link w:val="KommentinotsikkoChar"/>
    <w:uiPriority w:val="99"/>
    <w:semiHidden/>
    <w:unhideWhenUsed/>
    <w:rsid w:val="002F5EC1"/>
    <w:rPr>
      <w:b/>
      <w:bCs/>
    </w:rPr>
  </w:style>
  <w:style w:type="character" w:customStyle="1" w:styleId="KommentinotsikkoChar">
    <w:name w:val="Kommentin otsikko Char"/>
    <w:basedOn w:val="KommentintekstiChar"/>
    <w:link w:val="Kommentinotsikko"/>
    <w:uiPriority w:val="99"/>
    <w:semiHidden/>
    <w:rsid w:val="002F5EC1"/>
    <w:rPr>
      <w:b/>
      <w:bCs/>
      <w:sz w:val="20"/>
      <w:szCs w:val="20"/>
    </w:rPr>
  </w:style>
  <w:style w:type="table" w:customStyle="1" w:styleId="TaulukkoRuudukko11">
    <w:name w:val="Taulukko Ruudukko11"/>
    <w:basedOn w:val="Normaalitaulukko"/>
    <w:next w:val="TaulukkoRuudukko"/>
    <w:uiPriority w:val="59"/>
    <w:rsid w:val="009B254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DA7516"/>
    <w:pPr>
      <w:ind w:left="720"/>
      <w:contextualSpacing/>
    </w:pPr>
  </w:style>
  <w:style w:type="character" w:styleId="AvattuHyperlinkki">
    <w:name w:val="FollowedHyperlink"/>
    <w:basedOn w:val="Kappaleenoletusfontti"/>
    <w:uiPriority w:val="99"/>
    <w:semiHidden/>
    <w:unhideWhenUsed/>
    <w:rsid w:val="00874D91"/>
    <w:rPr>
      <w:color w:val="104264" w:themeColor="followedHyperlink"/>
      <w:u w:val="single"/>
    </w:rPr>
  </w:style>
  <w:style w:type="character" w:styleId="Ratkaisematonmaininta">
    <w:name w:val="Unresolved Mention"/>
    <w:basedOn w:val="Kappaleenoletusfontti"/>
    <w:uiPriority w:val="99"/>
    <w:semiHidden/>
    <w:unhideWhenUsed/>
    <w:rsid w:val="00A93C1F"/>
    <w:rPr>
      <w:color w:val="605E5C"/>
      <w:shd w:val="clear" w:color="auto" w:fill="E1DFDD"/>
    </w:rPr>
  </w:style>
  <w:style w:type="table" w:customStyle="1" w:styleId="Raportintaulukko1">
    <w:name w:val="Raportin taulukko1"/>
    <w:basedOn w:val="Normaalitaulukko"/>
    <w:uiPriority w:val="99"/>
    <w:rsid w:val="00BA37A0"/>
    <w:pPr>
      <w:spacing w:line="240" w:lineRule="auto"/>
    </w:pPr>
    <w:rPr>
      <w:rFonts w:ascii="Verdana" w:eastAsia="Verdana" w:hAnsi="Verdana" w:cs="Verdana"/>
    </w:rPr>
    <w:tblPr>
      <w:tblInd w:w="0" w:type="nil"/>
      <w:tblBorders>
        <w:top w:val="single" w:sz="4" w:space="0" w:color="00A6D6"/>
        <w:left w:val="single" w:sz="4" w:space="0" w:color="00A6D6"/>
        <w:bottom w:val="single" w:sz="4" w:space="0" w:color="00A6D6"/>
        <w:right w:val="single" w:sz="4" w:space="0" w:color="00A6D6"/>
      </w:tblBorders>
      <w:tblCellMar>
        <w:top w:w="57" w:type="dxa"/>
        <w:bottom w:w="113" w:type="dxa"/>
      </w:tblCellMar>
    </w:tblPr>
    <w:tblStylePr w:type="firstRow">
      <w:rPr>
        <w:b/>
      </w:rPr>
      <w:tblPr/>
      <w:tcPr>
        <w:tcBorders>
          <w:top w:val="single" w:sz="4" w:space="0" w:color="00A6D6"/>
          <w:left w:val="single" w:sz="4" w:space="0" w:color="00A6D6"/>
          <w:bottom w:val="single" w:sz="4" w:space="0" w:color="00A6D6"/>
          <w:right w:val="single" w:sz="4" w:space="0" w:color="00A6D6"/>
          <w:insideH w:val="nil"/>
          <w:insideV w:val="nil"/>
          <w:tl2br w:val="nil"/>
          <w:tr2bl w:val="nil"/>
        </w:tcBorders>
        <w:shd w:val="clear" w:color="auto" w:fill="CDFFFF"/>
      </w:tcPr>
    </w:tblStylePr>
  </w:style>
  <w:style w:type="paragraph" w:customStyle="1" w:styleId="Default">
    <w:name w:val="Default"/>
    <w:rsid w:val="0011562C"/>
    <w:pPr>
      <w:autoSpaceDE w:val="0"/>
      <w:autoSpaceDN w:val="0"/>
      <w:adjustRightInd w:val="0"/>
      <w:spacing w:line="240" w:lineRule="auto"/>
    </w:pPr>
    <w:rPr>
      <w:rFonts w:ascii="Times New Roman" w:hAnsi="Times New Roman" w:cs="Times New Roman"/>
      <w:color w:val="000000"/>
      <w:sz w:val="24"/>
      <w:szCs w:val="24"/>
    </w:rPr>
  </w:style>
  <w:style w:type="paragraph" w:styleId="Muutos">
    <w:name w:val="Revision"/>
    <w:hidden/>
    <w:uiPriority w:val="99"/>
    <w:semiHidden/>
    <w:rsid w:val="005275C7"/>
    <w:pPr>
      <w:spacing w:line="240" w:lineRule="auto"/>
    </w:pPr>
  </w:style>
  <w:style w:type="paragraph" w:styleId="NormaaliWWW">
    <w:name w:val="Normal (Web)"/>
    <w:basedOn w:val="Normaali"/>
    <w:uiPriority w:val="99"/>
    <w:semiHidden/>
    <w:unhideWhenUsed/>
    <w:rsid w:val="00CD0393"/>
    <w:pPr>
      <w:spacing w:before="100" w:beforeAutospacing="1" w:after="100" w:afterAutospacing="1" w:line="240" w:lineRule="auto"/>
    </w:pPr>
    <w:rPr>
      <w:rFonts w:ascii="Calibri" w:hAnsi="Calibri" w:cs="Calibri"/>
      <w:sz w:val="22"/>
      <w:szCs w:val="22"/>
      <w:lang w:eastAsia="fi-FI"/>
    </w:rPr>
  </w:style>
  <w:style w:type="paragraph" w:customStyle="1" w:styleId="py">
    <w:name w:val="py"/>
    <w:basedOn w:val="Normaali"/>
    <w:rsid w:val="00814691"/>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Korostus">
    <w:name w:val="Emphasis"/>
    <w:basedOn w:val="Kappaleenoletusfontti"/>
    <w:uiPriority w:val="20"/>
    <w:qFormat/>
    <w:rsid w:val="008439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65">
      <w:bodyDiv w:val="1"/>
      <w:marLeft w:val="0"/>
      <w:marRight w:val="0"/>
      <w:marTop w:val="0"/>
      <w:marBottom w:val="0"/>
      <w:divBdr>
        <w:top w:val="none" w:sz="0" w:space="0" w:color="auto"/>
        <w:left w:val="none" w:sz="0" w:space="0" w:color="auto"/>
        <w:bottom w:val="none" w:sz="0" w:space="0" w:color="auto"/>
        <w:right w:val="none" w:sz="0" w:space="0" w:color="auto"/>
      </w:divBdr>
    </w:div>
    <w:div w:id="74324834">
      <w:bodyDiv w:val="1"/>
      <w:marLeft w:val="0"/>
      <w:marRight w:val="0"/>
      <w:marTop w:val="0"/>
      <w:marBottom w:val="0"/>
      <w:divBdr>
        <w:top w:val="none" w:sz="0" w:space="0" w:color="auto"/>
        <w:left w:val="none" w:sz="0" w:space="0" w:color="auto"/>
        <w:bottom w:val="none" w:sz="0" w:space="0" w:color="auto"/>
        <w:right w:val="none" w:sz="0" w:space="0" w:color="auto"/>
      </w:divBdr>
    </w:div>
    <w:div w:id="123931311">
      <w:bodyDiv w:val="1"/>
      <w:marLeft w:val="0"/>
      <w:marRight w:val="0"/>
      <w:marTop w:val="0"/>
      <w:marBottom w:val="0"/>
      <w:divBdr>
        <w:top w:val="none" w:sz="0" w:space="0" w:color="auto"/>
        <w:left w:val="none" w:sz="0" w:space="0" w:color="auto"/>
        <w:bottom w:val="none" w:sz="0" w:space="0" w:color="auto"/>
        <w:right w:val="none" w:sz="0" w:space="0" w:color="auto"/>
      </w:divBdr>
    </w:div>
    <w:div w:id="137580114">
      <w:bodyDiv w:val="1"/>
      <w:marLeft w:val="0"/>
      <w:marRight w:val="0"/>
      <w:marTop w:val="0"/>
      <w:marBottom w:val="0"/>
      <w:divBdr>
        <w:top w:val="none" w:sz="0" w:space="0" w:color="auto"/>
        <w:left w:val="none" w:sz="0" w:space="0" w:color="auto"/>
        <w:bottom w:val="none" w:sz="0" w:space="0" w:color="auto"/>
        <w:right w:val="none" w:sz="0" w:space="0" w:color="auto"/>
      </w:divBdr>
    </w:div>
    <w:div w:id="201674654">
      <w:bodyDiv w:val="1"/>
      <w:marLeft w:val="0"/>
      <w:marRight w:val="0"/>
      <w:marTop w:val="0"/>
      <w:marBottom w:val="0"/>
      <w:divBdr>
        <w:top w:val="none" w:sz="0" w:space="0" w:color="auto"/>
        <w:left w:val="none" w:sz="0" w:space="0" w:color="auto"/>
        <w:bottom w:val="none" w:sz="0" w:space="0" w:color="auto"/>
        <w:right w:val="none" w:sz="0" w:space="0" w:color="auto"/>
      </w:divBdr>
    </w:div>
    <w:div w:id="206796691">
      <w:bodyDiv w:val="1"/>
      <w:marLeft w:val="0"/>
      <w:marRight w:val="0"/>
      <w:marTop w:val="0"/>
      <w:marBottom w:val="0"/>
      <w:divBdr>
        <w:top w:val="none" w:sz="0" w:space="0" w:color="auto"/>
        <w:left w:val="none" w:sz="0" w:space="0" w:color="auto"/>
        <w:bottom w:val="none" w:sz="0" w:space="0" w:color="auto"/>
        <w:right w:val="none" w:sz="0" w:space="0" w:color="auto"/>
      </w:divBdr>
    </w:div>
    <w:div w:id="208684949">
      <w:bodyDiv w:val="1"/>
      <w:marLeft w:val="0"/>
      <w:marRight w:val="0"/>
      <w:marTop w:val="0"/>
      <w:marBottom w:val="0"/>
      <w:divBdr>
        <w:top w:val="none" w:sz="0" w:space="0" w:color="auto"/>
        <w:left w:val="none" w:sz="0" w:space="0" w:color="auto"/>
        <w:bottom w:val="none" w:sz="0" w:space="0" w:color="auto"/>
        <w:right w:val="none" w:sz="0" w:space="0" w:color="auto"/>
      </w:divBdr>
    </w:div>
    <w:div w:id="277182457">
      <w:bodyDiv w:val="1"/>
      <w:marLeft w:val="0"/>
      <w:marRight w:val="0"/>
      <w:marTop w:val="0"/>
      <w:marBottom w:val="0"/>
      <w:divBdr>
        <w:top w:val="none" w:sz="0" w:space="0" w:color="auto"/>
        <w:left w:val="none" w:sz="0" w:space="0" w:color="auto"/>
        <w:bottom w:val="none" w:sz="0" w:space="0" w:color="auto"/>
        <w:right w:val="none" w:sz="0" w:space="0" w:color="auto"/>
      </w:divBdr>
    </w:div>
    <w:div w:id="278949998">
      <w:bodyDiv w:val="1"/>
      <w:marLeft w:val="0"/>
      <w:marRight w:val="0"/>
      <w:marTop w:val="0"/>
      <w:marBottom w:val="0"/>
      <w:divBdr>
        <w:top w:val="none" w:sz="0" w:space="0" w:color="auto"/>
        <w:left w:val="none" w:sz="0" w:space="0" w:color="auto"/>
        <w:bottom w:val="none" w:sz="0" w:space="0" w:color="auto"/>
        <w:right w:val="none" w:sz="0" w:space="0" w:color="auto"/>
      </w:divBdr>
    </w:div>
    <w:div w:id="298918556">
      <w:bodyDiv w:val="1"/>
      <w:marLeft w:val="0"/>
      <w:marRight w:val="0"/>
      <w:marTop w:val="0"/>
      <w:marBottom w:val="0"/>
      <w:divBdr>
        <w:top w:val="none" w:sz="0" w:space="0" w:color="auto"/>
        <w:left w:val="none" w:sz="0" w:space="0" w:color="auto"/>
        <w:bottom w:val="none" w:sz="0" w:space="0" w:color="auto"/>
        <w:right w:val="none" w:sz="0" w:space="0" w:color="auto"/>
      </w:divBdr>
    </w:div>
    <w:div w:id="333151651">
      <w:bodyDiv w:val="1"/>
      <w:marLeft w:val="0"/>
      <w:marRight w:val="0"/>
      <w:marTop w:val="0"/>
      <w:marBottom w:val="0"/>
      <w:divBdr>
        <w:top w:val="none" w:sz="0" w:space="0" w:color="auto"/>
        <w:left w:val="none" w:sz="0" w:space="0" w:color="auto"/>
        <w:bottom w:val="none" w:sz="0" w:space="0" w:color="auto"/>
        <w:right w:val="none" w:sz="0" w:space="0" w:color="auto"/>
      </w:divBdr>
    </w:div>
    <w:div w:id="358510165">
      <w:bodyDiv w:val="1"/>
      <w:marLeft w:val="0"/>
      <w:marRight w:val="0"/>
      <w:marTop w:val="0"/>
      <w:marBottom w:val="0"/>
      <w:divBdr>
        <w:top w:val="none" w:sz="0" w:space="0" w:color="auto"/>
        <w:left w:val="none" w:sz="0" w:space="0" w:color="auto"/>
        <w:bottom w:val="none" w:sz="0" w:space="0" w:color="auto"/>
        <w:right w:val="none" w:sz="0" w:space="0" w:color="auto"/>
      </w:divBdr>
    </w:div>
    <w:div w:id="368729768">
      <w:bodyDiv w:val="1"/>
      <w:marLeft w:val="0"/>
      <w:marRight w:val="0"/>
      <w:marTop w:val="0"/>
      <w:marBottom w:val="0"/>
      <w:divBdr>
        <w:top w:val="none" w:sz="0" w:space="0" w:color="auto"/>
        <w:left w:val="none" w:sz="0" w:space="0" w:color="auto"/>
        <w:bottom w:val="none" w:sz="0" w:space="0" w:color="auto"/>
        <w:right w:val="none" w:sz="0" w:space="0" w:color="auto"/>
      </w:divBdr>
    </w:div>
    <w:div w:id="378289082">
      <w:bodyDiv w:val="1"/>
      <w:marLeft w:val="0"/>
      <w:marRight w:val="0"/>
      <w:marTop w:val="0"/>
      <w:marBottom w:val="0"/>
      <w:divBdr>
        <w:top w:val="none" w:sz="0" w:space="0" w:color="auto"/>
        <w:left w:val="none" w:sz="0" w:space="0" w:color="auto"/>
        <w:bottom w:val="none" w:sz="0" w:space="0" w:color="auto"/>
        <w:right w:val="none" w:sz="0" w:space="0" w:color="auto"/>
      </w:divBdr>
    </w:div>
    <w:div w:id="382631765">
      <w:bodyDiv w:val="1"/>
      <w:marLeft w:val="0"/>
      <w:marRight w:val="0"/>
      <w:marTop w:val="0"/>
      <w:marBottom w:val="0"/>
      <w:divBdr>
        <w:top w:val="none" w:sz="0" w:space="0" w:color="auto"/>
        <w:left w:val="none" w:sz="0" w:space="0" w:color="auto"/>
        <w:bottom w:val="none" w:sz="0" w:space="0" w:color="auto"/>
        <w:right w:val="none" w:sz="0" w:space="0" w:color="auto"/>
      </w:divBdr>
    </w:div>
    <w:div w:id="393165804">
      <w:bodyDiv w:val="1"/>
      <w:marLeft w:val="0"/>
      <w:marRight w:val="0"/>
      <w:marTop w:val="0"/>
      <w:marBottom w:val="0"/>
      <w:divBdr>
        <w:top w:val="none" w:sz="0" w:space="0" w:color="auto"/>
        <w:left w:val="none" w:sz="0" w:space="0" w:color="auto"/>
        <w:bottom w:val="none" w:sz="0" w:space="0" w:color="auto"/>
        <w:right w:val="none" w:sz="0" w:space="0" w:color="auto"/>
      </w:divBdr>
    </w:div>
    <w:div w:id="422846326">
      <w:bodyDiv w:val="1"/>
      <w:marLeft w:val="0"/>
      <w:marRight w:val="0"/>
      <w:marTop w:val="0"/>
      <w:marBottom w:val="0"/>
      <w:divBdr>
        <w:top w:val="none" w:sz="0" w:space="0" w:color="auto"/>
        <w:left w:val="none" w:sz="0" w:space="0" w:color="auto"/>
        <w:bottom w:val="none" w:sz="0" w:space="0" w:color="auto"/>
        <w:right w:val="none" w:sz="0" w:space="0" w:color="auto"/>
      </w:divBdr>
    </w:div>
    <w:div w:id="435906608">
      <w:bodyDiv w:val="1"/>
      <w:marLeft w:val="0"/>
      <w:marRight w:val="0"/>
      <w:marTop w:val="0"/>
      <w:marBottom w:val="0"/>
      <w:divBdr>
        <w:top w:val="none" w:sz="0" w:space="0" w:color="auto"/>
        <w:left w:val="none" w:sz="0" w:space="0" w:color="auto"/>
        <w:bottom w:val="none" w:sz="0" w:space="0" w:color="auto"/>
        <w:right w:val="none" w:sz="0" w:space="0" w:color="auto"/>
      </w:divBdr>
    </w:div>
    <w:div w:id="517669079">
      <w:bodyDiv w:val="1"/>
      <w:marLeft w:val="0"/>
      <w:marRight w:val="0"/>
      <w:marTop w:val="0"/>
      <w:marBottom w:val="0"/>
      <w:divBdr>
        <w:top w:val="none" w:sz="0" w:space="0" w:color="auto"/>
        <w:left w:val="none" w:sz="0" w:space="0" w:color="auto"/>
        <w:bottom w:val="none" w:sz="0" w:space="0" w:color="auto"/>
        <w:right w:val="none" w:sz="0" w:space="0" w:color="auto"/>
      </w:divBdr>
    </w:div>
    <w:div w:id="527253775">
      <w:bodyDiv w:val="1"/>
      <w:marLeft w:val="0"/>
      <w:marRight w:val="0"/>
      <w:marTop w:val="0"/>
      <w:marBottom w:val="0"/>
      <w:divBdr>
        <w:top w:val="none" w:sz="0" w:space="0" w:color="auto"/>
        <w:left w:val="none" w:sz="0" w:space="0" w:color="auto"/>
        <w:bottom w:val="none" w:sz="0" w:space="0" w:color="auto"/>
        <w:right w:val="none" w:sz="0" w:space="0" w:color="auto"/>
      </w:divBdr>
    </w:div>
    <w:div w:id="533739247">
      <w:bodyDiv w:val="1"/>
      <w:marLeft w:val="0"/>
      <w:marRight w:val="0"/>
      <w:marTop w:val="0"/>
      <w:marBottom w:val="0"/>
      <w:divBdr>
        <w:top w:val="none" w:sz="0" w:space="0" w:color="auto"/>
        <w:left w:val="none" w:sz="0" w:space="0" w:color="auto"/>
        <w:bottom w:val="none" w:sz="0" w:space="0" w:color="auto"/>
        <w:right w:val="none" w:sz="0" w:space="0" w:color="auto"/>
      </w:divBdr>
    </w:div>
    <w:div w:id="549848290">
      <w:bodyDiv w:val="1"/>
      <w:marLeft w:val="0"/>
      <w:marRight w:val="0"/>
      <w:marTop w:val="0"/>
      <w:marBottom w:val="0"/>
      <w:divBdr>
        <w:top w:val="none" w:sz="0" w:space="0" w:color="auto"/>
        <w:left w:val="none" w:sz="0" w:space="0" w:color="auto"/>
        <w:bottom w:val="none" w:sz="0" w:space="0" w:color="auto"/>
        <w:right w:val="none" w:sz="0" w:space="0" w:color="auto"/>
      </w:divBdr>
    </w:div>
    <w:div w:id="574903101">
      <w:bodyDiv w:val="1"/>
      <w:marLeft w:val="0"/>
      <w:marRight w:val="0"/>
      <w:marTop w:val="0"/>
      <w:marBottom w:val="0"/>
      <w:divBdr>
        <w:top w:val="none" w:sz="0" w:space="0" w:color="auto"/>
        <w:left w:val="none" w:sz="0" w:space="0" w:color="auto"/>
        <w:bottom w:val="none" w:sz="0" w:space="0" w:color="auto"/>
        <w:right w:val="none" w:sz="0" w:space="0" w:color="auto"/>
      </w:divBdr>
    </w:div>
    <w:div w:id="594561208">
      <w:bodyDiv w:val="1"/>
      <w:marLeft w:val="0"/>
      <w:marRight w:val="0"/>
      <w:marTop w:val="0"/>
      <w:marBottom w:val="0"/>
      <w:divBdr>
        <w:top w:val="none" w:sz="0" w:space="0" w:color="auto"/>
        <w:left w:val="none" w:sz="0" w:space="0" w:color="auto"/>
        <w:bottom w:val="none" w:sz="0" w:space="0" w:color="auto"/>
        <w:right w:val="none" w:sz="0" w:space="0" w:color="auto"/>
      </w:divBdr>
    </w:div>
    <w:div w:id="655033050">
      <w:bodyDiv w:val="1"/>
      <w:marLeft w:val="0"/>
      <w:marRight w:val="0"/>
      <w:marTop w:val="0"/>
      <w:marBottom w:val="0"/>
      <w:divBdr>
        <w:top w:val="none" w:sz="0" w:space="0" w:color="auto"/>
        <w:left w:val="none" w:sz="0" w:space="0" w:color="auto"/>
        <w:bottom w:val="none" w:sz="0" w:space="0" w:color="auto"/>
        <w:right w:val="none" w:sz="0" w:space="0" w:color="auto"/>
      </w:divBdr>
    </w:div>
    <w:div w:id="681395819">
      <w:bodyDiv w:val="1"/>
      <w:marLeft w:val="0"/>
      <w:marRight w:val="0"/>
      <w:marTop w:val="0"/>
      <w:marBottom w:val="0"/>
      <w:divBdr>
        <w:top w:val="none" w:sz="0" w:space="0" w:color="auto"/>
        <w:left w:val="none" w:sz="0" w:space="0" w:color="auto"/>
        <w:bottom w:val="none" w:sz="0" w:space="0" w:color="auto"/>
        <w:right w:val="none" w:sz="0" w:space="0" w:color="auto"/>
      </w:divBdr>
    </w:div>
    <w:div w:id="681860505">
      <w:bodyDiv w:val="1"/>
      <w:marLeft w:val="0"/>
      <w:marRight w:val="0"/>
      <w:marTop w:val="0"/>
      <w:marBottom w:val="0"/>
      <w:divBdr>
        <w:top w:val="none" w:sz="0" w:space="0" w:color="auto"/>
        <w:left w:val="none" w:sz="0" w:space="0" w:color="auto"/>
        <w:bottom w:val="none" w:sz="0" w:space="0" w:color="auto"/>
        <w:right w:val="none" w:sz="0" w:space="0" w:color="auto"/>
      </w:divBdr>
    </w:div>
    <w:div w:id="759183139">
      <w:bodyDiv w:val="1"/>
      <w:marLeft w:val="0"/>
      <w:marRight w:val="0"/>
      <w:marTop w:val="0"/>
      <w:marBottom w:val="0"/>
      <w:divBdr>
        <w:top w:val="none" w:sz="0" w:space="0" w:color="auto"/>
        <w:left w:val="none" w:sz="0" w:space="0" w:color="auto"/>
        <w:bottom w:val="none" w:sz="0" w:space="0" w:color="auto"/>
        <w:right w:val="none" w:sz="0" w:space="0" w:color="auto"/>
      </w:divBdr>
    </w:div>
    <w:div w:id="760881923">
      <w:bodyDiv w:val="1"/>
      <w:marLeft w:val="0"/>
      <w:marRight w:val="0"/>
      <w:marTop w:val="0"/>
      <w:marBottom w:val="0"/>
      <w:divBdr>
        <w:top w:val="none" w:sz="0" w:space="0" w:color="auto"/>
        <w:left w:val="none" w:sz="0" w:space="0" w:color="auto"/>
        <w:bottom w:val="none" w:sz="0" w:space="0" w:color="auto"/>
        <w:right w:val="none" w:sz="0" w:space="0" w:color="auto"/>
      </w:divBdr>
    </w:div>
    <w:div w:id="781922965">
      <w:bodyDiv w:val="1"/>
      <w:marLeft w:val="0"/>
      <w:marRight w:val="0"/>
      <w:marTop w:val="0"/>
      <w:marBottom w:val="0"/>
      <w:divBdr>
        <w:top w:val="none" w:sz="0" w:space="0" w:color="auto"/>
        <w:left w:val="none" w:sz="0" w:space="0" w:color="auto"/>
        <w:bottom w:val="none" w:sz="0" w:space="0" w:color="auto"/>
        <w:right w:val="none" w:sz="0" w:space="0" w:color="auto"/>
      </w:divBdr>
    </w:div>
    <w:div w:id="811408675">
      <w:bodyDiv w:val="1"/>
      <w:marLeft w:val="0"/>
      <w:marRight w:val="0"/>
      <w:marTop w:val="0"/>
      <w:marBottom w:val="0"/>
      <w:divBdr>
        <w:top w:val="none" w:sz="0" w:space="0" w:color="auto"/>
        <w:left w:val="none" w:sz="0" w:space="0" w:color="auto"/>
        <w:bottom w:val="none" w:sz="0" w:space="0" w:color="auto"/>
        <w:right w:val="none" w:sz="0" w:space="0" w:color="auto"/>
      </w:divBdr>
    </w:div>
    <w:div w:id="831793160">
      <w:bodyDiv w:val="1"/>
      <w:marLeft w:val="0"/>
      <w:marRight w:val="0"/>
      <w:marTop w:val="0"/>
      <w:marBottom w:val="0"/>
      <w:divBdr>
        <w:top w:val="none" w:sz="0" w:space="0" w:color="auto"/>
        <w:left w:val="none" w:sz="0" w:space="0" w:color="auto"/>
        <w:bottom w:val="none" w:sz="0" w:space="0" w:color="auto"/>
        <w:right w:val="none" w:sz="0" w:space="0" w:color="auto"/>
      </w:divBdr>
    </w:div>
    <w:div w:id="855922300">
      <w:bodyDiv w:val="1"/>
      <w:marLeft w:val="0"/>
      <w:marRight w:val="0"/>
      <w:marTop w:val="0"/>
      <w:marBottom w:val="0"/>
      <w:divBdr>
        <w:top w:val="none" w:sz="0" w:space="0" w:color="auto"/>
        <w:left w:val="none" w:sz="0" w:space="0" w:color="auto"/>
        <w:bottom w:val="none" w:sz="0" w:space="0" w:color="auto"/>
        <w:right w:val="none" w:sz="0" w:space="0" w:color="auto"/>
      </w:divBdr>
    </w:div>
    <w:div w:id="888955723">
      <w:bodyDiv w:val="1"/>
      <w:marLeft w:val="0"/>
      <w:marRight w:val="0"/>
      <w:marTop w:val="0"/>
      <w:marBottom w:val="0"/>
      <w:divBdr>
        <w:top w:val="none" w:sz="0" w:space="0" w:color="auto"/>
        <w:left w:val="none" w:sz="0" w:space="0" w:color="auto"/>
        <w:bottom w:val="none" w:sz="0" w:space="0" w:color="auto"/>
        <w:right w:val="none" w:sz="0" w:space="0" w:color="auto"/>
      </w:divBdr>
    </w:div>
    <w:div w:id="891577419">
      <w:bodyDiv w:val="1"/>
      <w:marLeft w:val="0"/>
      <w:marRight w:val="0"/>
      <w:marTop w:val="0"/>
      <w:marBottom w:val="0"/>
      <w:divBdr>
        <w:top w:val="none" w:sz="0" w:space="0" w:color="auto"/>
        <w:left w:val="none" w:sz="0" w:space="0" w:color="auto"/>
        <w:bottom w:val="none" w:sz="0" w:space="0" w:color="auto"/>
        <w:right w:val="none" w:sz="0" w:space="0" w:color="auto"/>
      </w:divBdr>
    </w:div>
    <w:div w:id="902908972">
      <w:bodyDiv w:val="1"/>
      <w:marLeft w:val="0"/>
      <w:marRight w:val="0"/>
      <w:marTop w:val="0"/>
      <w:marBottom w:val="0"/>
      <w:divBdr>
        <w:top w:val="none" w:sz="0" w:space="0" w:color="auto"/>
        <w:left w:val="none" w:sz="0" w:space="0" w:color="auto"/>
        <w:bottom w:val="none" w:sz="0" w:space="0" w:color="auto"/>
        <w:right w:val="none" w:sz="0" w:space="0" w:color="auto"/>
      </w:divBdr>
    </w:div>
    <w:div w:id="903103098">
      <w:bodyDiv w:val="1"/>
      <w:marLeft w:val="0"/>
      <w:marRight w:val="0"/>
      <w:marTop w:val="0"/>
      <w:marBottom w:val="0"/>
      <w:divBdr>
        <w:top w:val="none" w:sz="0" w:space="0" w:color="auto"/>
        <w:left w:val="none" w:sz="0" w:space="0" w:color="auto"/>
        <w:bottom w:val="none" w:sz="0" w:space="0" w:color="auto"/>
        <w:right w:val="none" w:sz="0" w:space="0" w:color="auto"/>
      </w:divBdr>
    </w:div>
    <w:div w:id="939020643">
      <w:bodyDiv w:val="1"/>
      <w:marLeft w:val="0"/>
      <w:marRight w:val="0"/>
      <w:marTop w:val="0"/>
      <w:marBottom w:val="0"/>
      <w:divBdr>
        <w:top w:val="none" w:sz="0" w:space="0" w:color="auto"/>
        <w:left w:val="none" w:sz="0" w:space="0" w:color="auto"/>
        <w:bottom w:val="none" w:sz="0" w:space="0" w:color="auto"/>
        <w:right w:val="none" w:sz="0" w:space="0" w:color="auto"/>
      </w:divBdr>
    </w:div>
    <w:div w:id="947933575">
      <w:bodyDiv w:val="1"/>
      <w:marLeft w:val="0"/>
      <w:marRight w:val="0"/>
      <w:marTop w:val="0"/>
      <w:marBottom w:val="0"/>
      <w:divBdr>
        <w:top w:val="none" w:sz="0" w:space="0" w:color="auto"/>
        <w:left w:val="none" w:sz="0" w:space="0" w:color="auto"/>
        <w:bottom w:val="none" w:sz="0" w:space="0" w:color="auto"/>
        <w:right w:val="none" w:sz="0" w:space="0" w:color="auto"/>
      </w:divBdr>
    </w:div>
    <w:div w:id="1043989806">
      <w:bodyDiv w:val="1"/>
      <w:marLeft w:val="0"/>
      <w:marRight w:val="0"/>
      <w:marTop w:val="0"/>
      <w:marBottom w:val="0"/>
      <w:divBdr>
        <w:top w:val="none" w:sz="0" w:space="0" w:color="auto"/>
        <w:left w:val="none" w:sz="0" w:space="0" w:color="auto"/>
        <w:bottom w:val="none" w:sz="0" w:space="0" w:color="auto"/>
        <w:right w:val="none" w:sz="0" w:space="0" w:color="auto"/>
      </w:divBdr>
    </w:div>
    <w:div w:id="1080566694">
      <w:bodyDiv w:val="1"/>
      <w:marLeft w:val="0"/>
      <w:marRight w:val="0"/>
      <w:marTop w:val="0"/>
      <w:marBottom w:val="0"/>
      <w:divBdr>
        <w:top w:val="none" w:sz="0" w:space="0" w:color="auto"/>
        <w:left w:val="none" w:sz="0" w:space="0" w:color="auto"/>
        <w:bottom w:val="none" w:sz="0" w:space="0" w:color="auto"/>
        <w:right w:val="none" w:sz="0" w:space="0" w:color="auto"/>
      </w:divBdr>
    </w:div>
    <w:div w:id="1084882994">
      <w:bodyDiv w:val="1"/>
      <w:marLeft w:val="0"/>
      <w:marRight w:val="0"/>
      <w:marTop w:val="0"/>
      <w:marBottom w:val="0"/>
      <w:divBdr>
        <w:top w:val="none" w:sz="0" w:space="0" w:color="auto"/>
        <w:left w:val="none" w:sz="0" w:space="0" w:color="auto"/>
        <w:bottom w:val="none" w:sz="0" w:space="0" w:color="auto"/>
        <w:right w:val="none" w:sz="0" w:space="0" w:color="auto"/>
      </w:divBdr>
    </w:div>
    <w:div w:id="1092161160">
      <w:bodyDiv w:val="1"/>
      <w:marLeft w:val="0"/>
      <w:marRight w:val="0"/>
      <w:marTop w:val="0"/>
      <w:marBottom w:val="0"/>
      <w:divBdr>
        <w:top w:val="none" w:sz="0" w:space="0" w:color="auto"/>
        <w:left w:val="none" w:sz="0" w:space="0" w:color="auto"/>
        <w:bottom w:val="none" w:sz="0" w:space="0" w:color="auto"/>
        <w:right w:val="none" w:sz="0" w:space="0" w:color="auto"/>
      </w:divBdr>
    </w:div>
    <w:div w:id="1103962373">
      <w:bodyDiv w:val="1"/>
      <w:marLeft w:val="0"/>
      <w:marRight w:val="0"/>
      <w:marTop w:val="0"/>
      <w:marBottom w:val="0"/>
      <w:divBdr>
        <w:top w:val="none" w:sz="0" w:space="0" w:color="auto"/>
        <w:left w:val="none" w:sz="0" w:space="0" w:color="auto"/>
        <w:bottom w:val="none" w:sz="0" w:space="0" w:color="auto"/>
        <w:right w:val="none" w:sz="0" w:space="0" w:color="auto"/>
      </w:divBdr>
    </w:div>
    <w:div w:id="1117069739">
      <w:bodyDiv w:val="1"/>
      <w:marLeft w:val="0"/>
      <w:marRight w:val="0"/>
      <w:marTop w:val="0"/>
      <w:marBottom w:val="0"/>
      <w:divBdr>
        <w:top w:val="none" w:sz="0" w:space="0" w:color="auto"/>
        <w:left w:val="none" w:sz="0" w:space="0" w:color="auto"/>
        <w:bottom w:val="none" w:sz="0" w:space="0" w:color="auto"/>
        <w:right w:val="none" w:sz="0" w:space="0" w:color="auto"/>
      </w:divBdr>
    </w:div>
    <w:div w:id="1132092558">
      <w:bodyDiv w:val="1"/>
      <w:marLeft w:val="0"/>
      <w:marRight w:val="0"/>
      <w:marTop w:val="0"/>
      <w:marBottom w:val="0"/>
      <w:divBdr>
        <w:top w:val="none" w:sz="0" w:space="0" w:color="auto"/>
        <w:left w:val="none" w:sz="0" w:space="0" w:color="auto"/>
        <w:bottom w:val="none" w:sz="0" w:space="0" w:color="auto"/>
        <w:right w:val="none" w:sz="0" w:space="0" w:color="auto"/>
      </w:divBdr>
    </w:div>
    <w:div w:id="1135103971">
      <w:bodyDiv w:val="1"/>
      <w:marLeft w:val="0"/>
      <w:marRight w:val="0"/>
      <w:marTop w:val="0"/>
      <w:marBottom w:val="0"/>
      <w:divBdr>
        <w:top w:val="none" w:sz="0" w:space="0" w:color="auto"/>
        <w:left w:val="none" w:sz="0" w:space="0" w:color="auto"/>
        <w:bottom w:val="none" w:sz="0" w:space="0" w:color="auto"/>
        <w:right w:val="none" w:sz="0" w:space="0" w:color="auto"/>
      </w:divBdr>
    </w:div>
    <w:div w:id="1201361254">
      <w:bodyDiv w:val="1"/>
      <w:marLeft w:val="0"/>
      <w:marRight w:val="0"/>
      <w:marTop w:val="0"/>
      <w:marBottom w:val="0"/>
      <w:divBdr>
        <w:top w:val="none" w:sz="0" w:space="0" w:color="auto"/>
        <w:left w:val="none" w:sz="0" w:space="0" w:color="auto"/>
        <w:bottom w:val="none" w:sz="0" w:space="0" w:color="auto"/>
        <w:right w:val="none" w:sz="0" w:space="0" w:color="auto"/>
      </w:divBdr>
    </w:div>
    <w:div w:id="1272082971">
      <w:bodyDiv w:val="1"/>
      <w:marLeft w:val="0"/>
      <w:marRight w:val="0"/>
      <w:marTop w:val="0"/>
      <w:marBottom w:val="0"/>
      <w:divBdr>
        <w:top w:val="none" w:sz="0" w:space="0" w:color="auto"/>
        <w:left w:val="none" w:sz="0" w:space="0" w:color="auto"/>
        <w:bottom w:val="none" w:sz="0" w:space="0" w:color="auto"/>
        <w:right w:val="none" w:sz="0" w:space="0" w:color="auto"/>
      </w:divBdr>
    </w:div>
    <w:div w:id="1388139093">
      <w:bodyDiv w:val="1"/>
      <w:marLeft w:val="0"/>
      <w:marRight w:val="0"/>
      <w:marTop w:val="0"/>
      <w:marBottom w:val="0"/>
      <w:divBdr>
        <w:top w:val="none" w:sz="0" w:space="0" w:color="auto"/>
        <w:left w:val="none" w:sz="0" w:space="0" w:color="auto"/>
        <w:bottom w:val="none" w:sz="0" w:space="0" w:color="auto"/>
        <w:right w:val="none" w:sz="0" w:space="0" w:color="auto"/>
      </w:divBdr>
    </w:div>
    <w:div w:id="1390110347">
      <w:bodyDiv w:val="1"/>
      <w:marLeft w:val="0"/>
      <w:marRight w:val="0"/>
      <w:marTop w:val="0"/>
      <w:marBottom w:val="0"/>
      <w:divBdr>
        <w:top w:val="none" w:sz="0" w:space="0" w:color="auto"/>
        <w:left w:val="none" w:sz="0" w:space="0" w:color="auto"/>
        <w:bottom w:val="none" w:sz="0" w:space="0" w:color="auto"/>
        <w:right w:val="none" w:sz="0" w:space="0" w:color="auto"/>
      </w:divBdr>
    </w:div>
    <w:div w:id="1398472971">
      <w:bodyDiv w:val="1"/>
      <w:marLeft w:val="0"/>
      <w:marRight w:val="0"/>
      <w:marTop w:val="0"/>
      <w:marBottom w:val="0"/>
      <w:divBdr>
        <w:top w:val="none" w:sz="0" w:space="0" w:color="auto"/>
        <w:left w:val="none" w:sz="0" w:space="0" w:color="auto"/>
        <w:bottom w:val="none" w:sz="0" w:space="0" w:color="auto"/>
        <w:right w:val="none" w:sz="0" w:space="0" w:color="auto"/>
      </w:divBdr>
    </w:div>
    <w:div w:id="1459298088">
      <w:bodyDiv w:val="1"/>
      <w:marLeft w:val="0"/>
      <w:marRight w:val="0"/>
      <w:marTop w:val="0"/>
      <w:marBottom w:val="0"/>
      <w:divBdr>
        <w:top w:val="none" w:sz="0" w:space="0" w:color="auto"/>
        <w:left w:val="none" w:sz="0" w:space="0" w:color="auto"/>
        <w:bottom w:val="none" w:sz="0" w:space="0" w:color="auto"/>
        <w:right w:val="none" w:sz="0" w:space="0" w:color="auto"/>
      </w:divBdr>
    </w:div>
    <w:div w:id="1497379354">
      <w:bodyDiv w:val="1"/>
      <w:marLeft w:val="0"/>
      <w:marRight w:val="0"/>
      <w:marTop w:val="0"/>
      <w:marBottom w:val="0"/>
      <w:divBdr>
        <w:top w:val="none" w:sz="0" w:space="0" w:color="auto"/>
        <w:left w:val="none" w:sz="0" w:space="0" w:color="auto"/>
        <w:bottom w:val="none" w:sz="0" w:space="0" w:color="auto"/>
        <w:right w:val="none" w:sz="0" w:space="0" w:color="auto"/>
      </w:divBdr>
    </w:div>
    <w:div w:id="1551724398">
      <w:bodyDiv w:val="1"/>
      <w:marLeft w:val="0"/>
      <w:marRight w:val="0"/>
      <w:marTop w:val="0"/>
      <w:marBottom w:val="0"/>
      <w:divBdr>
        <w:top w:val="none" w:sz="0" w:space="0" w:color="auto"/>
        <w:left w:val="none" w:sz="0" w:space="0" w:color="auto"/>
        <w:bottom w:val="none" w:sz="0" w:space="0" w:color="auto"/>
        <w:right w:val="none" w:sz="0" w:space="0" w:color="auto"/>
      </w:divBdr>
    </w:div>
    <w:div w:id="1553231309">
      <w:bodyDiv w:val="1"/>
      <w:marLeft w:val="0"/>
      <w:marRight w:val="0"/>
      <w:marTop w:val="0"/>
      <w:marBottom w:val="0"/>
      <w:divBdr>
        <w:top w:val="none" w:sz="0" w:space="0" w:color="auto"/>
        <w:left w:val="none" w:sz="0" w:space="0" w:color="auto"/>
        <w:bottom w:val="none" w:sz="0" w:space="0" w:color="auto"/>
        <w:right w:val="none" w:sz="0" w:space="0" w:color="auto"/>
      </w:divBdr>
    </w:div>
    <w:div w:id="1566179632">
      <w:bodyDiv w:val="1"/>
      <w:marLeft w:val="0"/>
      <w:marRight w:val="0"/>
      <w:marTop w:val="0"/>
      <w:marBottom w:val="0"/>
      <w:divBdr>
        <w:top w:val="none" w:sz="0" w:space="0" w:color="auto"/>
        <w:left w:val="none" w:sz="0" w:space="0" w:color="auto"/>
        <w:bottom w:val="none" w:sz="0" w:space="0" w:color="auto"/>
        <w:right w:val="none" w:sz="0" w:space="0" w:color="auto"/>
      </w:divBdr>
    </w:div>
    <w:div w:id="1600599426">
      <w:bodyDiv w:val="1"/>
      <w:marLeft w:val="0"/>
      <w:marRight w:val="0"/>
      <w:marTop w:val="0"/>
      <w:marBottom w:val="0"/>
      <w:divBdr>
        <w:top w:val="none" w:sz="0" w:space="0" w:color="auto"/>
        <w:left w:val="none" w:sz="0" w:space="0" w:color="auto"/>
        <w:bottom w:val="none" w:sz="0" w:space="0" w:color="auto"/>
        <w:right w:val="none" w:sz="0" w:space="0" w:color="auto"/>
      </w:divBdr>
    </w:div>
    <w:div w:id="1628196655">
      <w:bodyDiv w:val="1"/>
      <w:marLeft w:val="0"/>
      <w:marRight w:val="0"/>
      <w:marTop w:val="0"/>
      <w:marBottom w:val="0"/>
      <w:divBdr>
        <w:top w:val="none" w:sz="0" w:space="0" w:color="auto"/>
        <w:left w:val="none" w:sz="0" w:space="0" w:color="auto"/>
        <w:bottom w:val="none" w:sz="0" w:space="0" w:color="auto"/>
        <w:right w:val="none" w:sz="0" w:space="0" w:color="auto"/>
      </w:divBdr>
    </w:div>
    <w:div w:id="1643659653">
      <w:bodyDiv w:val="1"/>
      <w:marLeft w:val="0"/>
      <w:marRight w:val="0"/>
      <w:marTop w:val="0"/>
      <w:marBottom w:val="0"/>
      <w:divBdr>
        <w:top w:val="none" w:sz="0" w:space="0" w:color="auto"/>
        <w:left w:val="none" w:sz="0" w:space="0" w:color="auto"/>
        <w:bottom w:val="none" w:sz="0" w:space="0" w:color="auto"/>
        <w:right w:val="none" w:sz="0" w:space="0" w:color="auto"/>
      </w:divBdr>
    </w:div>
    <w:div w:id="1707563476">
      <w:bodyDiv w:val="1"/>
      <w:marLeft w:val="0"/>
      <w:marRight w:val="0"/>
      <w:marTop w:val="0"/>
      <w:marBottom w:val="0"/>
      <w:divBdr>
        <w:top w:val="none" w:sz="0" w:space="0" w:color="auto"/>
        <w:left w:val="none" w:sz="0" w:space="0" w:color="auto"/>
        <w:bottom w:val="none" w:sz="0" w:space="0" w:color="auto"/>
        <w:right w:val="none" w:sz="0" w:space="0" w:color="auto"/>
      </w:divBdr>
    </w:div>
    <w:div w:id="1738745141">
      <w:bodyDiv w:val="1"/>
      <w:marLeft w:val="0"/>
      <w:marRight w:val="0"/>
      <w:marTop w:val="0"/>
      <w:marBottom w:val="0"/>
      <w:divBdr>
        <w:top w:val="none" w:sz="0" w:space="0" w:color="auto"/>
        <w:left w:val="none" w:sz="0" w:space="0" w:color="auto"/>
        <w:bottom w:val="none" w:sz="0" w:space="0" w:color="auto"/>
        <w:right w:val="none" w:sz="0" w:space="0" w:color="auto"/>
      </w:divBdr>
    </w:div>
    <w:div w:id="1757749020">
      <w:bodyDiv w:val="1"/>
      <w:marLeft w:val="0"/>
      <w:marRight w:val="0"/>
      <w:marTop w:val="0"/>
      <w:marBottom w:val="0"/>
      <w:divBdr>
        <w:top w:val="none" w:sz="0" w:space="0" w:color="auto"/>
        <w:left w:val="none" w:sz="0" w:space="0" w:color="auto"/>
        <w:bottom w:val="none" w:sz="0" w:space="0" w:color="auto"/>
        <w:right w:val="none" w:sz="0" w:space="0" w:color="auto"/>
      </w:divBdr>
    </w:div>
    <w:div w:id="1778020050">
      <w:bodyDiv w:val="1"/>
      <w:marLeft w:val="0"/>
      <w:marRight w:val="0"/>
      <w:marTop w:val="0"/>
      <w:marBottom w:val="0"/>
      <w:divBdr>
        <w:top w:val="none" w:sz="0" w:space="0" w:color="auto"/>
        <w:left w:val="none" w:sz="0" w:space="0" w:color="auto"/>
        <w:bottom w:val="none" w:sz="0" w:space="0" w:color="auto"/>
        <w:right w:val="none" w:sz="0" w:space="0" w:color="auto"/>
      </w:divBdr>
    </w:div>
    <w:div w:id="1826506035">
      <w:bodyDiv w:val="1"/>
      <w:marLeft w:val="0"/>
      <w:marRight w:val="0"/>
      <w:marTop w:val="0"/>
      <w:marBottom w:val="0"/>
      <w:divBdr>
        <w:top w:val="none" w:sz="0" w:space="0" w:color="auto"/>
        <w:left w:val="none" w:sz="0" w:space="0" w:color="auto"/>
        <w:bottom w:val="none" w:sz="0" w:space="0" w:color="auto"/>
        <w:right w:val="none" w:sz="0" w:space="0" w:color="auto"/>
      </w:divBdr>
    </w:div>
    <w:div w:id="1880241749">
      <w:bodyDiv w:val="1"/>
      <w:marLeft w:val="0"/>
      <w:marRight w:val="0"/>
      <w:marTop w:val="0"/>
      <w:marBottom w:val="0"/>
      <w:divBdr>
        <w:top w:val="none" w:sz="0" w:space="0" w:color="auto"/>
        <w:left w:val="none" w:sz="0" w:space="0" w:color="auto"/>
        <w:bottom w:val="none" w:sz="0" w:space="0" w:color="auto"/>
        <w:right w:val="none" w:sz="0" w:space="0" w:color="auto"/>
      </w:divBdr>
    </w:div>
    <w:div w:id="1924603983">
      <w:bodyDiv w:val="1"/>
      <w:marLeft w:val="0"/>
      <w:marRight w:val="0"/>
      <w:marTop w:val="0"/>
      <w:marBottom w:val="0"/>
      <w:divBdr>
        <w:top w:val="none" w:sz="0" w:space="0" w:color="auto"/>
        <w:left w:val="none" w:sz="0" w:space="0" w:color="auto"/>
        <w:bottom w:val="none" w:sz="0" w:space="0" w:color="auto"/>
        <w:right w:val="none" w:sz="0" w:space="0" w:color="auto"/>
      </w:divBdr>
    </w:div>
    <w:div w:id="1927687617">
      <w:bodyDiv w:val="1"/>
      <w:marLeft w:val="0"/>
      <w:marRight w:val="0"/>
      <w:marTop w:val="0"/>
      <w:marBottom w:val="0"/>
      <w:divBdr>
        <w:top w:val="none" w:sz="0" w:space="0" w:color="auto"/>
        <w:left w:val="none" w:sz="0" w:space="0" w:color="auto"/>
        <w:bottom w:val="none" w:sz="0" w:space="0" w:color="auto"/>
        <w:right w:val="none" w:sz="0" w:space="0" w:color="auto"/>
      </w:divBdr>
    </w:div>
    <w:div w:id="1974209007">
      <w:bodyDiv w:val="1"/>
      <w:marLeft w:val="0"/>
      <w:marRight w:val="0"/>
      <w:marTop w:val="0"/>
      <w:marBottom w:val="0"/>
      <w:divBdr>
        <w:top w:val="none" w:sz="0" w:space="0" w:color="auto"/>
        <w:left w:val="none" w:sz="0" w:space="0" w:color="auto"/>
        <w:bottom w:val="none" w:sz="0" w:space="0" w:color="auto"/>
        <w:right w:val="none" w:sz="0" w:space="0" w:color="auto"/>
      </w:divBdr>
    </w:div>
    <w:div w:id="1994797649">
      <w:bodyDiv w:val="1"/>
      <w:marLeft w:val="0"/>
      <w:marRight w:val="0"/>
      <w:marTop w:val="0"/>
      <w:marBottom w:val="0"/>
      <w:divBdr>
        <w:top w:val="none" w:sz="0" w:space="0" w:color="auto"/>
        <w:left w:val="none" w:sz="0" w:space="0" w:color="auto"/>
        <w:bottom w:val="none" w:sz="0" w:space="0" w:color="auto"/>
        <w:right w:val="none" w:sz="0" w:space="0" w:color="auto"/>
      </w:divBdr>
    </w:div>
    <w:div w:id="2009793121">
      <w:bodyDiv w:val="1"/>
      <w:marLeft w:val="0"/>
      <w:marRight w:val="0"/>
      <w:marTop w:val="0"/>
      <w:marBottom w:val="0"/>
      <w:divBdr>
        <w:top w:val="none" w:sz="0" w:space="0" w:color="auto"/>
        <w:left w:val="none" w:sz="0" w:space="0" w:color="auto"/>
        <w:bottom w:val="none" w:sz="0" w:space="0" w:color="auto"/>
        <w:right w:val="none" w:sz="0" w:space="0" w:color="auto"/>
      </w:divBdr>
    </w:div>
    <w:div w:id="2025595181">
      <w:bodyDiv w:val="1"/>
      <w:marLeft w:val="0"/>
      <w:marRight w:val="0"/>
      <w:marTop w:val="0"/>
      <w:marBottom w:val="0"/>
      <w:divBdr>
        <w:top w:val="none" w:sz="0" w:space="0" w:color="auto"/>
        <w:left w:val="none" w:sz="0" w:space="0" w:color="auto"/>
        <w:bottom w:val="none" w:sz="0" w:space="0" w:color="auto"/>
        <w:right w:val="none" w:sz="0" w:space="0" w:color="auto"/>
      </w:divBdr>
    </w:div>
    <w:div w:id="2091192945">
      <w:bodyDiv w:val="1"/>
      <w:marLeft w:val="0"/>
      <w:marRight w:val="0"/>
      <w:marTop w:val="0"/>
      <w:marBottom w:val="0"/>
      <w:divBdr>
        <w:top w:val="none" w:sz="0" w:space="0" w:color="auto"/>
        <w:left w:val="none" w:sz="0" w:space="0" w:color="auto"/>
        <w:bottom w:val="none" w:sz="0" w:space="0" w:color="auto"/>
        <w:right w:val="none" w:sz="0" w:space="0" w:color="auto"/>
      </w:divBdr>
    </w:div>
    <w:div w:id="2107798625">
      <w:bodyDiv w:val="1"/>
      <w:marLeft w:val="0"/>
      <w:marRight w:val="0"/>
      <w:marTop w:val="0"/>
      <w:marBottom w:val="0"/>
      <w:divBdr>
        <w:top w:val="none" w:sz="0" w:space="0" w:color="auto"/>
        <w:left w:val="none" w:sz="0" w:space="0" w:color="auto"/>
        <w:bottom w:val="none" w:sz="0" w:space="0" w:color="auto"/>
        <w:right w:val="none" w:sz="0" w:space="0" w:color="auto"/>
      </w:divBdr>
    </w:div>
    <w:div w:id="2124036871">
      <w:bodyDiv w:val="1"/>
      <w:marLeft w:val="0"/>
      <w:marRight w:val="0"/>
      <w:marTop w:val="0"/>
      <w:marBottom w:val="0"/>
      <w:divBdr>
        <w:top w:val="none" w:sz="0" w:space="0" w:color="auto"/>
        <w:left w:val="none" w:sz="0" w:space="0" w:color="auto"/>
        <w:bottom w:val="none" w:sz="0" w:space="0" w:color="auto"/>
        <w:right w:val="none" w:sz="0" w:space="0" w:color="auto"/>
      </w:divBdr>
    </w:div>
    <w:div w:id="214238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kuntaliitto.fi/kayttoehdot" TargetMode="External"/><Relationship Id="rId17" Type="http://schemas.openxmlformats.org/officeDocument/2006/relationships/hyperlink" Target="https://ym.fi/meluntorjuntalainsaadanto" TargetMode="External"/><Relationship Id="rId2" Type="http://schemas.openxmlformats.org/officeDocument/2006/relationships/customXml" Target="../customXml/item2.xml"/><Relationship Id="rId16" Type="http://schemas.openxmlformats.org/officeDocument/2006/relationships/hyperlink" Target="https://www.ruokavirasto.f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untaliitto.fi/julkaisut/2022/2151-jatehuoltomaaraysten-laatiminen" TargetMode="External"/><Relationship Id="rId5" Type="http://schemas.openxmlformats.org/officeDocument/2006/relationships/numbering" Target="numbering.xml"/><Relationship Id="rId15" Type="http://schemas.openxmlformats.org/officeDocument/2006/relationships/hyperlink" Target="https://ym.fi/jatesaadospaketti"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m.fi/jatelainsaadanto"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jalasa\AppData\Roaming\Microsoft\Templates\Word-pohjat%20FI\Pitk&#228;%20asiakirjapohja%20avoin%20lisenss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5E0368CA224AB6969F1F55E56CE16C"/>
        <w:category>
          <w:name w:val="Yleiset"/>
          <w:gallery w:val="placeholder"/>
        </w:category>
        <w:types>
          <w:type w:val="bbPlcHdr"/>
        </w:types>
        <w:behaviors>
          <w:behavior w:val="content"/>
        </w:behaviors>
        <w:guid w:val="{95C7E07A-743C-45F7-BFB3-9FC6515210C9}"/>
      </w:docPartPr>
      <w:docPartBody>
        <w:p w:rsidR="009B359F" w:rsidRDefault="00E7022B" w:rsidP="00E7022B">
          <w:pPr>
            <w:pStyle w:val="035E0368CA224AB6969F1F55E56CE16C"/>
          </w:pPr>
          <w:r w:rsidRPr="00EF089C">
            <w:rPr>
              <w:rStyle w:val="Paikkamerkkiteksti"/>
            </w:rPr>
            <w:t>[Tekijä]</w:t>
          </w:r>
        </w:p>
      </w:docPartBody>
    </w:docPart>
    <w:docPart>
      <w:docPartPr>
        <w:name w:val="D09FEDE4D3604117BA33D7A960DA3C56"/>
        <w:category>
          <w:name w:val="Yleiset"/>
          <w:gallery w:val="placeholder"/>
        </w:category>
        <w:types>
          <w:type w:val="bbPlcHdr"/>
        </w:types>
        <w:behaviors>
          <w:behavior w:val="content"/>
        </w:behaviors>
        <w:guid w:val="{7AE896B4-22EA-4778-A436-3AB970A6831C}"/>
      </w:docPartPr>
      <w:docPartBody>
        <w:p w:rsidR="009B359F" w:rsidRDefault="00E7022B" w:rsidP="00E7022B">
          <w:pPr>
            <w:pStyle w:val="D09FEDE4D3604117BA33D7A960DA3C56"/>
          </w:pPr>
          <w:r w:rsidRPr="00967F57">
            <w:rPr>
              <w:rStyle w:val="Paikkamerkkiteksti"/>
              <w:color w:val="CDFFFF"/>
              <w:sz w:val="60"/>
              <w:szCs w:val="60"/>
            </w:rPr>
            <w:t>[</w:t>
          </w:r>
          <w:r>
            <w:rPr>
              <w:rStyle w:val="Paikkamerkkiteksti"/>
              <w:color w:val="CDFFFF"/>
              <w:sz w:val="60"/>
              <w:szCs w:val="60"/>
            </w:rPr>
            <w:t>Otsikko</w:t>
          </w:r>
          <w:r w:rsidRPr="00967F57">
            <w:rPr>
              <w:rStyle w:val="Paikkamerkkiteksti"/>
              <w:color w:val="CDFFFF"/>
              <w:sz w:val="60"/>
              <w:szCs w:val="6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ork Sans">
    <w:panose1 w:val="00000500000000000000"/>
    <w:charset w:val="00"/>
    <w:family w:val="auto"/>
    <w:pitch w:val="variable"/>
    <w:sig w:usb0="20000007" w:usb1="00000001" w:usb2="00000000" w:usb3="00000000" w:csb0="00000193" w:csb1="00000000"/>
  </w:font>
  <w:font w:name="Calibri">
    <w:panose1 w:val="020F0502020204030204"/>
    <w:charset w:val="00"/>
    <w:family w:val="swiss"/>
    <w:pitch w:val="variable"/>
    <w:sig w:usb0="E4002EFF" w:usb1="C000247B" w:usb2="00000009" w:usb3="00000000" w:csb0="000001FF" w:csb1="00000000"/>
  </w:font>
  <w:font w:name="Work Sans ExtraBold">
    <w:altName w:val="Calibri"/>
    <w:panose1 w:val="00000900000000000000"/>
    <w:charset w:val="00"/>
    <w:family w:val="auto"/>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Work Sans SemiBold">
    <w:panose1 w:val="00000700000000000000"/>
    <w:charset w:val="00"/>
    <w:family w:val="auto"/>
    <w:pitch w:val="variable"/>
    <w:sig w:usb0="20000007" w:usb1="00000001" w:usb2="00000000" w:usb3="00000000" w:csb0="000001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8DE"/>
    <w:rsid w:val="00001B75"/>
    <w:rsid w:val="00017C87"/>
    <w:rsid w:val="000B06D4"/>
    <w:rsid w:val="000E0AC0"/>
    <w:rsid w:val="0014118C"/>
    <w:rsid w:val="0016744C"/>
    <w:rsid w:val="00170C7A"/>
    <w:rsid w:val="001A17BB"/>
    <w:rsid w:val="00246C29"/>
    <w:rsid w:val="0027011E"/>
    <w:rsid w:val="00294465"/>
    <w:rsid w:val="002970C4"/>
    <w:rsid w:val="002A75E0"/>
    <w:rsid w:val="002C1C42"/>
    <w:rsid w:val="002C5572"/>
    <w:rsid w:val="002D39CA"/>
    <w:rsid w:val="002E13E1"/>
    <w:rsid w:val="003106A8"/>
    <w:rsid w:val="00354FEE"/>
    <w:rsid w:val="0036602D"/>
    <w:rsid w:val="00425D0F"/>
    <w:rsid w:val="0047192E"/>
    <w:rsid w:val="004807A9"/>
    <w:rsid w:val="00482A61"/>
    <w:rsid w:val="00493751"/>
    <w:rsid w:val="004A52EF"/>
    <w:rsid w:val="004D6419"/>
    <w:rsid w:val="0053353C"/>
    <w:rsid w:val="00563880"/>
    <w:rsid w:val="00571801"/>
    <w:rsid w:val="005947C8"/>
    <w:rsid w:val="00595AB3"/>
    <w:rsid w:val="005A6D65"/>
    <w:rsid w:val="005C11F2"/>
    <w:rsid w:val="00633C7D"/>
    <w:rsid w:val="0066668B"/>
    <w:rsid w:val="00674461"/>
    <w:rsid w:val="006B1459"/>
    <w:rsid w:val="006B64FD"/>
    <w:rsid w:val="00703534"/>
    <w:rsid w:val="00724F47"/>
    <w:rsid w:val="0072505F"/>
    <w:rsid w:val="00734C49"/>
    <w:rsid w:val="0077434F"/>
    <w:rsid w:val="007A28DE"/>
    <w:rsid w:val="007D70E9"/>
    <w:rsid w:val="00804FFF"/>
    <w:rsid w:val="008341CB"/>
    <w:rsid w:val="008352EE"/>
    <w:rsid w:val="008716E9"/>
    <w:rsid w:val="00896BE3"/>
    <w:rsid w:val="008B2779"/>
    <w:rsid w:val="008E3850"/>
    <w:rsid w:val="0091130C"/>
    <w:rsid w:val="00950BEE"/>
    <w:rsid w:val="00976B49"/>
    <w:rsid w:val="009773BE"/>
    <w:rsid w:val="00982118"/>
    <w:rsid w:val="009A435B"/>
    <w:rsid w:val="009B359F"/>
    <w:rsid w:val="009D1195"/>
    <w:rsid w:val="00A0278B"/>
    <w:rsid w:val="00A53E91"/>
    <w:rsid w:val="00A54DDF"/>
    <w:rsid w:val="00A8794D"/>
    <w:rsid w:val="00A91516"/>
    <w:rsid w:val="00AC4F5F"/>
    <w:rsid w:val="00AC6581"/>
    <w:rsid w:val="00AE2DDA"/>
    <w:rsid w:val="00B7621D"/>
    <w:rsid w:val="00B86A37"/>
    <w:rsid w:val="00BD309E"/>
    <w:rsid w:val="00BE6261"/>
    <w:rsid w:val="00C72E38"/>
    <w:rsid w:val="00C925D6"/>
    <w:rsid w:val="00CA2DA1"/>
    <w:rsid w:val="00CF65C2"/>
    <w:rsid w:val="00D71AFC"/>
    <w:rsid w:val="00D76944"/>
    <w:rsid w:val="00DE10E1"/>
    <w:rsid w:val="00DF0AC1"/>
    <w:rsid w:val="00DF4267"/>
    <w:rsid w:val="00E37EFF"/>
    <w:rsid w:val="00E478BA"/>
    <w:rsid w:val="00E7022B"/>
    <w:rsid w:val="00E730E1"/>
    <w:rsid w:val="00EA6183"/>
    <w:rsid w:val="00F81099"/>
    <w:rsid w:val="00F85C49"/>
    <w:rsid w:val="00FC6255"/>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sid w:val="00E7022B"/>
    <w:rPr>
      <w:color w:val="auto"/>
    </w:rPr>
  </w:style>
  <w:style w:type="paragraph" w:customStyle="1" w:styleId="035E0368CA224AB6969F1F55E56CE16C">
    <w:name w:val="035E0368CA224AB6969F1F55E56CE16C"/>
    <w:rsid w:val="00E7022B"/>
  </w:style>
  <w:style w:type="paragraph" w:customStyle="1" w:styleId="D09FEDE4D3604117BA33D7A960DA3C56">
    <w:name w:val="D09FEDE4D3604117BA33D7A960DA3C56"/>
    <w:rsid w:val="00E702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untaliitto">
  <a:themeElements>
    <a:clrScheme name="Kuntaliitto 2020">
      <a:dk1>
        <a:srgbClr val="000000"/>
      </a:dk1>
      <a:lt1>
        <a:sysClr val="window" lastClr="FFFFFF"/>
      </a:lt1>
      <a:dk2>
        <a:srgbClr val="73899D"/>
      </a:dk2>
      <a:lt2>
        <a:srgbClr val="DFDAD6"/>
      </a:lt2>
      <a:accent1>
        <a:srgbClr val="104264"/>
      </a:accent1>
      <a:accent2>
        <a:srgbClr val="FFC0D0"/>
      </a:accent2>
      <a:accent3>
        <a:srgbClr val="923468"/>
      </a:accent3>
      <a:accent4>
        <a:srgbClr val="255DD0"/>
      </a:accent4>
      <a:accent5>
        <a:srgbClr val="FFE561"/>
      </a:accent5>
      <a:accent6>
        <a:srgbClr val="7DC6F0"/>
      </a:accent6>
      <a:hlink>
        <a:srgbClr val="104264"/>
      </a:hlink>
      <a:folHlink>
        <a:srgbClr val="104264"/>
      </a:folHlink>
    </a:clrScheme>
    <a:fontScheme name="Kuntaliitto 2020">
      <a:majorFont>
        <a:latin typeface="Work Sans ExtraBold"/>
        <a:ea typeface=""/>
        <a:cs typeface=""/>
      </a:majorFont>
      <a:minorFont>
        <a:latin typeface="Work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19050">
          <a:solidFill>
            <a:schemeClr val="accent3"/>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kuntaliitto" id="{83420136-60C6-47BA-A243-B2DA9E88A498}" vid="{61E78A92-B961-430C-A106-E58B00BEBC2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siakirja" ma:contentTypeID="0x010100B961CD922C6B1846A1465C8B0EEB4BA2" ma:contentTypeVersion="4" ma:contentTypeDescription="Luo uusi asiakirja." ma:contentTypeScope="" ma:versionID="c11c778094b875eb632d2c8d917093aa">
  <xsd:schema xmlns:xsd="http://www.w3.org/2001/XMLSchema" xmlns:xs="http://www.w3.org/2001/XMLSchema" xmlns:p="http://schemas.microsoft.com/office/2006/metadata/properties" xmlns:ns2="bef370dd-e8f4-4903-a92c-306ee333eef2" xmlns:ns3="b659f30c-0eca-4a34-b243-611af8859070" targetNamespace="http://schemas.microsoft.com/office/2006/metadata/properties" ma:root="true" ma:fieldsID="3300472711ae4a105af64f518ad92a3f" ns2:_="" ns3:_="">
    <xsd:import namespace="bef370dd-e8f4-4903-a92c-306ee333eef2"/>
    <xsd:import namespace="b659f30c-0eca-4a34-b243-611af885907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370dd-e8f4-4903-a92c-306ee333ee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59f30c-0eca-4a34-b243-611af8859070"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B98C6A-39BA-4A61-87A5-F3A08743C9EF}">
  <ds:schemaRefs>
    <ds:schemaRef ds:uri="http://schemas.openxmlformats.org/officeDocument/2006/bibliography"/>
  </ds:schemaRefs>
</ds:datastoreItem>
</file>

<file path=customXml/itemProps2.xml><?xml version="1.0" encoding="utf-8"?>
<ds:datastoreItem xmlns:ds="http://schemas.openxmlformats.org/officeDocument/2006/customXml" ds:itemID="{CF73E826-7674-4C5B-9D99-3D2307BD7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370dd-e8f4-4903-a92c-306ee333eef2"/>
    <ds:schemaRef ds:uri="b659f30c-0eca-4a34-b243-611af88590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FC158E-77F2-4C13-859C-D848D2005A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8311C8-10ED-484E-8724-4EC4C1049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Pitkä asiakirjapohja avoin lisenssi.dotx</Template>
  <TotalTime>2</TotalTime>
  <Pages>93</Pages>
  <Words>28350</Words>
  <Characters>229636</Characters>
  <Application>Microsoft Office Word</Application>
  <DocSecurity>0</DocSecurity>
  <Lines>1913</Lines>
  <Paragraphs>514</Paragraphs>
  <ScaleCrop>false</ScaleCrop>
  <HeadingPairs>
    <vt:vector size="2" baseType="variant">
      <vt:variant>
        <vt:lpstr>Otsikko</vt:lpstr>
      </vt:variant>
      <vt:variant>
        <vt:i4>1</vt:i4>
      </vt:variant>
    </vt:vector>
  </HeadingPairs>
  <TitlesOfParts>
    <vt:vector size="1" baseType="lpstr">
      <vt:lpstr>Jätehuoltomääräysten laatiminen</vt:lpstr>
    </vt:vector>
  </TitlesOfParts>
  <Company>Kuntaliitto</Company>
  <LinksUpToDate>false</LinksUpToDate>
  <CharactersWithSpaces>257472</CharactersWithSpaces>
  <SharedDoc>false</SharedDoc>
  <HLinks>
    <vt:vector size="582" baseType="variant">
      <vt:variant>
        <vt:i4>2097279</vt:i4>
      </vt:variant>
      <vt:variant>
        <vt:i4>564</vt:i4>
      </vt:variant>
      <vt:variant>
        <vt:i4>0</vt:i4>
      </vt:variant>
      <vt:variant>
        <vt:i4>5</vt:i4>
      </vt:variant>
      <vt:variant>
        <vt:lpwstr>https://ym.fi/meluntorjuntalainsaadanto</vt:lpwstr>
      </vt:variant>
      <vt:variant>
        <vt:lpwstr/>
      </vt:variant>
      <vt:variant>
        <vt:i4>393223</vt:i4>
      </vt:variant>
      <vt:variant>
        <vt:i4>561</vt:i4>
      </vt:variant>
      <vt:variant>
        <vt:i4>0</vt:i4>
      </vt:variant>
      <vt:variant>
        <vt:i4>5</vt:i4>
      </vt:variant>
      <vt:variant>
        <vt:lpwstr>https://www.ruokavirasto.fi./</vt:lpwstr>
      </vt:variant>
      <vt:variant>
        <vt:lpwstr/>
      </vt:variant>
      <vt:variant>
        <vt:i4>3604594</vt:i4>
      </vt:variant>
      <vt:variant>
        <vt:i4>558</vt:i4>
      </vt:variant>
      <vt:variant>
        <vt:i4>0</vt:i4>
      </vt:variant>
      <vt:variant>
        <vt:i4>5</vt:i4>
      </vt:variant>
      <vt:variant>
        <vt:lpwstr>https://ym.fi/jatesaadospaketti</vt:lpwstr>
      </vt:variant>
      <vt:variant>
        <vt:lpwstr/>
      </vt:variant>
      <vt:variant>
        <vt:i4>3801186</vt:i4>
      </vt:variant>
      <vt:variant>
        <vt:i4>555</vt:i4>
      </vt:variant>
      <vt:variant>
        <vt:i4>0</vt:i4>
      </vt:variant>
      <vt:variant>
        <vt:i4>5</vt:i4>
      </vt:variant>
      <vt:variant>
        <vt:lpwstr>https://ym.fi/jatelainsaadanto</vt:lpwstr>
      </vt:variant>
      <vt:variant>
        <vt:lpwstr/>
      </vt:variant>
      <vt:variant>
        <vt:i4>3538976</vt:i4>
      </vt:variant>
      <vt:variant>
        <vt:i4>552</vt:i4>
      </vt:variant>
      <vt:variant>
        <vt:i4>0</vt:i4>
      </vt:variant>
      <vt:variant>
        <vt:i4>5</vt:i4>
      </vt:variant>
      <vt:variant>
        <vt:lpwstr>https://www.kuntaliitto.fi/tilastot-ja-julkaisut/verkko-oppaat/rakennusjarjestyksen-laatimiseen</vt:lpwstr>
      </vt:variant>
      <vt:variant>
        <vt:lpwstr/>
      </vt:variant>
      <vt:variant>
        <vt:i4>4259930</vt:i4>
      </vt:variant>
      <vt:variant>
        <vt:i4>549</vt:i4>
      </vt:variant>
      <vt:variant>
        <vt:i4>0</vt:i4>
      </vt:variant>
      <vt:variant>
        <vt:i4>5</vt:i4>
      </vt:variant>
      <vt:variant>
        <vt:lpwstr>https://www.kuntaliitto.fi/julkaisut/2019/2021-ymparistonsuojelumaaraysten-laatiminen</vt:lpwstr>
      </vt:variant>
      <vt:variant>
        <vt:lpwstr/>
      </vt:variant>
      <vt:variant>
        <vt:i4>1245242</vt:i4>
      </vt:variant>
      <vt:variant>
        <vt:i4>542</vt:i4>
      </vt:variant>
      <vt:variant>
        <vt:i4>0</vt:i4>
      </vt:variant>
      <vt:variant>
        <vt:i4>5</vt:i4>
      </vt:variant>
      <vt:variant>
        <vt:lpwstr/>
      </vt:variant>
      <vt:variant>
        <vt:lpwstr>_Toc94101333</vt:lpwstr>
      </vt:variant>
      <vt:variant>
        <vt:i4>1179706</vt:i4>
      </vt:variant>
      <vt:variant>
        <vt:i4>536</vt:i4>
      </vt:variant>
      <vt:variant>
        <vt:i4>0</vt:i4>
      </vt:variant>
      <vt:variant>
        <vt:i4>5</vt:i4>
      </vt:variant>
      <vt:variant>
        <vt:lpwstr/>
      </vt:variant>
      <vt:variant>
        <vt:lpwstr>_Toc94101332</vt:lpwstr>
      </vt:variant>
      <vt:variant>
        <vt:i4>1114170</vt:i4>
      </vt:variant>
      <vt:variant>
        <vt:i4>530</vt:i4>
      </vt:variant>
      <vt:variant>
        <vt:i4>0</vt:i4>
      </vt:variant>
      <vt:variant>
        <vt:i4>5</vt:i4>
      </vt:variant>
      <vt:variant>
        <vt:lpwstr/>
      </vt:variant>
      <vt:variant>
        <vt:lpwstr>_Toc94101331</vt:lpwstr>
      </vt:variant>
      <vt:variant>
        <vt:i4>1048634</vt:i4>
      </vt:variant>
      <vt:variant>
        <vt:i4>524</vt:i4>
      </vt:variant>
      <vt:variant>
        <vt:i4>0</vt:i4>
      </vt:variant>
      <vt:variant>
        <vt:i4>5</vt:i4>
      </vt:variant>
      <vt:variant>
        <vt:lpwstr/>
      </vt:variant>
      <vt:variant>
        <vt:lpwstr>_Toc94101330</vt:lpwstr>
      </vt:variant>
      <vt:variant>
        <vt:i4>1638459</vt:i4>
      </vt:variant>
      <vt:variant>
        <vt:i4>518</vt:i4>
      </vt:variant>
      <vt:variant>
        <vt:i4>0</vt:i4>
      </vt:variant>
      <vt:variant>
        <vt:i4>5</vt:i4>
      </vt:variant>
      <vt:variant>
        <vt:lpwstr/>
      </vt:variant>
      <vt:variant>
        <vt:lpwstr>_Toc94101329</vt:lpwstr>
      </vt:variant>
      <vt:variant>
        <vt:i4>1572923</vt:i4>
      </vt:variant>
      <vt:variant>
        <vt:i4>512</vt:i4>
      </vt:variant>
      <vt:variant>
        <vt:i4>0</vt:i4>
      </vt:variant>
      <vt:variant>
        <vt:i4>5</vt:i4>
      </vt:variant>
      <vt:variant>
        <vt:lpwstr/>
      </vt:variant>
      <vt:variant>
        <vt:lpwstr>_Toc94101328</vt:lpwstr>
      </vt:variant>
      <vt:variant>
        <vt:i4>1507387</vt:i4>
      </vt:variant>
      <vt:variant>
        <vt:i4>506</vt:i4>
      </vt:variant>
      <vt:variant>
        <vt:i4>0</vt:i4>
      </vt:variant>
      <vt:variant>
        <vt:i4>5</vt:i4>
      </vt:variant>
      <vt:variant>
        <vt:lpwstr/>
      </vt:variant>
      <vt:variant>
        <vt:lpwstr>_Toc94101327</vt:lpwstr>
      </vt:variant>
      <vt:variant>
        <vt:i4>1441851</vt:i4>
      </vt:variant>
      <vt:variant>
        <vt:i4>500</vt:i4>
      </vt:variant>
      <vt:variant>
        <vt:i4>0</vt:i4>
      </vt:variant>
      <vt:variant>
        <vt:i4>5</vt:i4>
      </vt:variant>
      <vt:variant>
        <vt:lpwstr/>
      </vt:variant>
      <vt:variant>
        <vt:lpwstr>_Toc94101326</vt:lpwstr>
      </vt:variant>
      <vt:variant>
        <vt:i4>1376315</vt:i4>
      </vt:variant>
      <vt:variant>
        <vt:i4>494</vt:i4>
      </vt:variant>
      <vt:variant>
        <vt:i4>0</vt:i4>
      </vt:variant>
      <vt:variant>
        <vt:i4>5</vt:i4>
      </vt:variant>
      <vt:variant>
        <vt:lpwstr/>
      </vt:variant>
      <vt:variant>
        <vt:lpwstr>_Toc94101325</vt:lpwstr>
      </vt:variant>
      <vt:variant>
        <vt:i4>1310779</vt:i4>
      </vt:variant>
      <vt:variant>
        <vt:i4>488</vt:i4>
      </vt:variant>
      <vt:variant>
        <vt:i4>0</vt:i4>
      </vt:variant>
      <vt:variant>
        <vt:i4>5</vt:i4>
      </vt:variant>
      <vt:variant>
        <vt:lpwstr/>
      </vt:variant>
      <vt:variant>
        <vt:lpwstr>_Toc94101324</vt:lpwstr>
      </vt:variant>
      <vt:variant>
        <vt:i4>1245243</vt:i4>
      </vt:variant>
      <vt:variant>
        <vt:i4>482</vt:i4>
      </vt:variant>
      <vt:variant>
        <vt:i4>0</vt:i4>
      </vt:variant>
      <vt:variant>
        <vt:i4>5</vt:i4>
      </vt:variant>
      <vt:variant>
        <vt:lpwstr/>
      </vt:variant>
      <vt:variant>
        <vt:lpwstr>_Toc94101323</vt:lpwstr>
      </vt:variant>
      <vt:variant>
        <vt:i4>1179707</vt:i4>
      </vt:variant>
      <vt:variant>
        <vt:i4>476</vt:i4>
      </vt:variant>
      <vt:variant>
        <vt:i4>0</vt:i4>
      </vt:variant>
      <vt:variant>
        <vt:i4>5</vt:i4>
      </vt:variant>
      <vt:variant>
        <vt:lpwstr/>
      </vt:variant>
      <vt:variant>
        <vt:lpwstr>_Toc94101322</vt:lpwstr>
      </vt:variant>
      <vt:variant>
        <vt:i4>1114171</vt:i4>
      </vt:variant>
      <vt:variant>
        <vt:i4>470</vt:i4>
      </vt:variant>
      <vt:variant>
        <vt:i4>0</vt:i4>
      </vt:variant>
      <vt:variant>
        <vt:i4>5</vt:i4>
      </vt:variant>
      <vt:variant>
        <vt:lpwstr/>
      </vt:variant>
      <vt:variant>
        <vt:lpwstr>_Toc94101321</vt:lpwstr>
      </vt:variant>
      <vt:variant>
        <vt:i4>1048635</vt:i4>
      </vt:variant>
      <vt:variant>
        <vt:i4>464</vt:i4>
      </vt:variant>
      <vt:variant>
        <vt:i4>0</vt:i4>
      </vt:variant>
      <vt:variant>
        <vt:i4>5</vt:i4>
      </vt:variant>
      <vt:variant>
        <vt:lpwstr/>
      </vt:variant>
      <vt:variant>
        <vt:lpwstr>_Toc94101320</vt:lpwstr>
      </vt:variant>
      <vt:variant>
        <vt:i4>1638456</vt:i4>
      </vt:variant>
      <vt:variant>
        <vt:i4>458</vt:i4>
      </vt:variant>
      <vt:variant>
        <vt:i4>0</vt:i4>
      </vt:variant>
      <vt:variant>
        <vt:i4>5</vt:i4>
      </vt:variant>
      <vt:variant>
        <vt:lpwstr/>
      </vt:variant>
      <vt:variant>
        <vt:lpwstr>_Toc94101319</vt:lpwstr>
      </vt:variant>
      <vt:variant>
        <vt:i4>1572920</vt:i4>
      </vt:variant>
      <vt:variant>
        <vt:i4>452</vt:i4>
      </vt:variant>
      <vt:variant>
        <vt:i4>0</vt:i4>
      </vt:variant>
      <vt:variant>
        <vt:i4>5</vt:i4>
      </vt:variant>
      <vt:variant>
        <vt:lpwstr/>
      </vt:variant>
      <vt:variant>
        <vt:lpwstr>_Toc94101318</vt:lpwstr>
      </vt:variant>
      <vt:variant>
        <vt:i4>1507384</vt:i4>
      </vt:variant>
      <vt:variant>
        <vt:i4>446</vt:i4>
      </vt:variant>
      <vt:variant>
        <vt:i4>0</vt:i4>
      </vt:variant>
      <vt:variant>
        <vt:i4>5</vt:i4>
      </vt:variant>
      <vt:variant>
        <vt:lpwstr/>
      </vt:variant>
      <vt:variant>
        <vt:lpwstr>_Toc94101317</vt:lpwstr>
      </vt:variant>
      <vt:variant>
        <vt:i4>1441848</vt:i4>
      </vt:variant>
      <vt:variant>
        <vt:i4>440</vt:i4>
      </vt:variant>
      <vt:variant>
        <vt:i4>0</vt:i4>
      </vt:variant>
      <vt:variant>
        <vt:i4>5</vt:i4>
      </vt:variant>
      <vt:variant>
        <vt:lpwstr/>
      </vt:variant>
      <vt:variant>
        <vt:lpwstr>_Toc94101316</vt:lpwstr>
      </vt:variant>
      <vt:variant>
        <vt:i4>1376312</vt:i4>
      </vt:variant>
      <vt:variant>
        <vt:i4>434</vt:i4>
      </vt:variant>
      <vt:variant>
        <vt:i4>0</vt:i4>
      </vt:variant>
      <vt:variant>
        <vt:i4>5</vt:i4>
      </vt:variant>
      <vt:variant>
        <vt:lpwstr/>
      </vt:variant>
      <vt:variant>
        <vt:lpwstr>_Toc94101315</vt:lpwstr>
      </vt:variant>
      <vt:variant>
        <vt:i4>1310776</vt:i4>
      </vt:variant>
      <vt:variant>
        <vt:i4>428</vt:i4>
      </vt:variant>
      <vt:variant>
        <vt:i4>0</vt:i4>
      </vt:variant>
      <vt:variant>
        <vt:i4>5</vt:i4>
      </vt:variant>
      <vt:variant>
        <vt:lpwstr/>
      </vt:variant>
      <vt:variant>
        <vt:lpwstr>_Toc94101314</vt:lpwstr>
      </vt:variant>
      <vt:variant>
        <vt:i4>1245240</vt:i4>
      </vt:variant>
      <vt:variant>
        <vt:i4>422</vt:i4>
      </vt:variant>
      <vt:variant>
        <vt:i4>0</vt:i4>
      </vt:variant>
      <vt:variant>
        <vt:i4>5</vt:i4>
      </vt:variant>
      <vt:variant>
        <vt:lpwstr/>
      </vt:variant>
      <vt:variant>
        <vt:lpwstr>_Toc94101313</vt:lpwstr>
      </vt:variant>
      <vt:variant>
        <vt:i4>1179704</vt:i4>
      </vt:variant>
      <vt:variant>
        <vt:i4>416</vt:i4>
      </vt:variant>
      <vt:variant>
        <vt:i4>0</vt:i4>
      </vt:variant>
      <vt:variant>
        <vt:i4>5</vt:i4>
      </vt:variant>
      <vt:variant>
        <vt:lpwstr/>
      </vt:variant>
      <vt:variant>
        <vt:lpwstr>_Toc94101312</vt:lpwstr>
      </vt:variant>
      <vt:variant>
        <vt:i4>1114168</vt:i4>
      </vt:variant>
      <vt:variant>
        <vt:i4>410</vt:i4>
      </vt:variant>
      <vt:variant>
        <vt:i4>0</vt:i4>
      </vt:variant>
      <vt:variant>
        <vt:i4>5</vt:i4>
      </vt:variant>
      <vt:variant>
        <vt:lpwstr/>
      </vt:variant>
      <vt:variant>
        <vt:lpwstr>_Toc94101311</vt:lpwstr>
      </vt:variant>
      <vt:variant>
        <vt:i4>1048632</vt:i4>
      </vt:variant>
      <vt:variant>
        <vt:i4>404</vt:i4>
      </vt:variant>
      <vt:variant>
        <vt:i4>0</vt:i4>
      </vt:variant>
      <vt:variant>
        <vt:i4>5</vt:i4>
      </vt:variant>
      <vt:variant>
        <vt:lpwstr/>
      </vt:variant>
      <vt:variant>
        <vt:lpwstr>_Toc94101310</vt:lpwstr>
      </vt:variant>
      <vt:variant>
        <vt:i4>1638457</vt:i4>
      </vt:variant>
      <vt:variant>
        <vt:i4>398</vt:i4>
      </vt:variant>
      <vt:variant>
        <vt:i4>0</vt:i4>
      </vt:variant>
      <vt:variant>
        <vt:i4>5</vt:i4>
      </vt:variant>
      <vt:variant>
        <vt:lpwstr/>
      </vt:variant>
      <vt:variant>
        <vt:lpwstr>_Toc94101309</vt:lpwstr>
      </vt:variant>
      <vt:variant>
        <vt:i4>1572921</vt:i4>
      </vt:variant>
      <vt:variant>
        <vt:i4>392</vt:i4>
      </vt:variant>
      <vt:variant>
        <vt:i4>0</vt:i4>
      </vt:variant>
      <vt:variant>
        <vt:i4>5</vt:i4>
      </vt:variant>
      <vt:variant>
        <vt:lpwstr/>
      </vt:variant>
      <vt:variant>
        <vt:lpwstr>_Toc94101308</vt:lpwstr>
      </vt:variant>
      <vt:variant>
        <vt:i4>1507385</vt:i4>
      </vt:variant>
      <vt:variant>
        <vt:i4>386</vt:i4>
      </vt:variant>
      <vt:variant>
        <vt:i4>0</vt:i4>
      </vt:variant>
      <vt:variant>
        <vt:i4>5</vt:i4>
      </vt:variant>
      <vt:variant>
        <vt:lpwstr/>
      </vt:variant>
      <vt:variant>
        <vt:lpwstr>_Toc94101307</vt:lpwstr>
      </vt:variant>
      <vt:variant>
        <vt:i4>1441849</vt:i4>
      </vt:variant>
      <vt:variant>
        <vt:i4>380</vt:i4>
      </vt:variant>
      <vt:variant>
        <vt:i4>0</vt:i4>
      </vt:variant>
      <vt:variant>
        <vt:i4>5</vt:i4>
      </vt:variant>
      <vt:variant>
        <vt:lpwstr/>
      </vt:variant>
      <vt:variant>
        <vt:lpwstr>_Toc94101306</vt:lpwstr>
      </vt:variant>
      <vt:variant>
        <vt:i4>1376313</vt:i4>
      </vt:variant>
      <vt:variant>
        <vt:i4>374</vt:i4>
      </vt:variant>
      <vt:variant>
        <vt:i4>0</vt:i4>
      </vt:variant>
      <vt:variant>
        <vt:i4>5</vt:i4>
      </vt:variant>
      <vt:variant>
        <vt:lpwstr/>
      </vt:variant>
      <vt:variant>
        <vt:lpwstr>_Toc94101305</vt:lpwstr>
      </vt:variant>
      <vt:variant>
        <vt:i4>1310777</vt:i4>
      </vt:variant>
      <vt:variant>
        <vt:i4>368</vt:i4>
      </vt:variant>
      <vt:variant>
        <vt:i4>0</vt:i4>
      </vt:variant>
      <vt:variant>
        <vt:i4>5</vt:i4>
      </vt:variant>
      <vt:variant>
        <vt:lpwstr/>
      </vt:variant>
      <vt:variant>
        <vt:lpwstr>_Toc94101304</vt:lpwstr>
      </vt:variant>
      <vt:variant>
        <vt:i4>1245241</vt:i4>
      </vt:variant>
      <vt:variant>
        <vt:i4>362</vt:i4>
      </vt:variant>
      <vt:variant>
        <vt:i4>0</vt:i4>
      </vt:variant>
      <vt:variant>
        <vt:i4>5</vt:i4>
      </vt:variant>
      <vt:variant>
        <vt:lpwstr/>
      </vt:variant>
      <vt:variant>
        <vt:lpwstr>_Toc94101303</vt:lpwstr>
      </vt:variant>
      <vt:variant>
        <vt:i4>1179705</vt:i4>
      </vt:variant>
      <vt:variant>
        <vt:i4>356</vt:i4>
      </vt:variant>
      <vt:variant>
        <vt:i4>0</vt:i4>
      </vt:variant>
      <vt:variant>
        <vt:i4>5</vt:i4>
      </vt:variant>
      <vt:variant>
        <vt:lpwstr/>
      </vt:variant>
      <vt:variant>
        <vt:lpwstr>_Toc94101302</vt:lpwstr>
      </vt:variant>
      <vt:variant>
        <vt:i4>1114169</vt:i4>
      </vt:variant>
      <vt:variant>
        <vt:i4>350</vt:i4>
      </vt:variant>
      <vt:variant>
        <vt:i4>0</vt:i4>
      </vt:variant>
      <vt:variant>
        <vt:i4>5</vt:i4>
      </vt:variant>
      <vt:variant>
        <vt:lpwstr/>
      </vt:variant>
      <vt:variant>
        <vt:lpwstr>_Toc94101301</vt:lpwstr>
      </vt:variant>
      <vt:variant>
        <vt:i4>1048633</vt:i4>
      </vt:variant>
      <vt:variant>
        <vt:i4>344</vt:i4>
      </vt:variant>
      <vt:variant>
        <vt:i4>0</vt:i4>
      </vt:variant>
      <vt:variant>
        <vt:i4>5</vt:i4>
      </vt:variant>
      <vt:variant>
        <vt:lpwstr/>
      </vt:variant>
      <vt:variant>
        <vt:lpwstr>_Toc94101300</vt:lpwstr>
      </vt:variant>
      <vt:variant>
        <vt:i4>1572912</vt:i4>
      </vt:variant>
      <vt:variant>
        <vt:i4>338</vt:i4>
      </vt:variant>
      <vt:variant>
        <vt:i4>0</vt:i4>
      </vt:variant>
      <vt:variant>
        <vt:i4>5</vt:i4>
      </vt:variant>
      <vt:variant>
        <vt:lpwstr/>
      </vt:variant>
      <vt:variant>
        <vt:lpwstr>_Toc94101299</vt:lpwstr>
      </vt:variant>
      <vt:variant>
        <vt:i4>1638448</vt:i4>
      </vt:variant>
      <vt:variant>
        <vt:i4>332</vt:i4>
      </vt:variant>
      <vt:variant>
        <vt:i4>0</vt:i4>
      </vt:variant>
      <vt:variant>
        <vt:i4>5</vt:i4>
      </vt:variant>
      <vt:variant>
        <vt:lpwstr/>
      </vt:variant>
      <vt:variant>
        <vt:lpwstr>_Toc94101298</vt:lpwstr>
      </vt:variant>
      <vt:variant>
        <vt:i4>1441840</vt:i4>
      </vt:variant>
      <vt:variant>
        <vt:i4>326</vt:i4>
      </vt:variant>
      <vt:variant>
        <vt:i4>0</vt:i4>
      </vt:variant>
      <vt:variant>
        <vt:i4>5</vt:i4>
      </vt:variant>
      <vt:variant>
        <vt:lpwstr/>
      </vt:variant>
      <vt:variant>
        <vt:lpwstr>_Toc94101297</vt:lpwstr>
      </vt:variant>
      <vt:variant>
        <vt:i4>1507376</vt:i4>
      </vt:variant>
      <vt:variant>
        <vt:i4>320</vt:i4>
      </vt:variant>
      <vt:variant>
        <vt:i4>0</vt:i4>
      </vt:variant>
      <vt:variant>
        <vt:i4>5</vt:i4>
      </vt:variant>
      <vt:variant>
        <vt:lpwstr/>
      </vt:variant>
      <vt:variant>
        <vt:lpwstr>_Toc94101296</vt:lpwstr>
      </vt:variant>
      <vt:variant>
        <vt:i4>1310768</vt:i4>
      </vt:variant>
      <vt:variant>
        <vt:i4>314</vt:i4>
      </vt:variant>
      <vt:variant>
        <vt:i4>0</vt:i4>
      </vt:variant>
      <vt:variant>
        <vt:i4>5</vt:i4>
      </vt:variant>
      <vt:variant>
        <vt:lpwstr/>
      </vt:variant>
      <vt:variant>
        <vt:lpwstr>_Toc94101295</vt:lpwstr>
      </vt:variant>
      <vt:variant>
        <vt:i4>1376304</vt:i4>
      </vt:variant>
      <vt:variant>
        <vt:i4>308</vt:i4>
      </vt:variant>
      <vt:variant>
        <vt:i4>0</vt:i4>
      </vt:variant>
      <vt:variant>
        <vt:i4>5</vt:i4>
      </vt:variant>
      <vt:variant>
        <vt:lpwstr/>
      </vt:variant>
      <vt:variant>
        <vt:lpwstr>_Toc94101294</vt:lpwstr>
      </vt:variant>
      <vt:variant>
        <vt:i4>1179696</vt:i4>
      </vt:variant>
      <vt:variant>
        <vt:i4>302</vt:i4>
      </vt:variant>
      <vt:variant>
        <vt:i4>0</vt:i4>
      </vt:variant>
      <vt:variant>
        <vt:i4>5</vt:i4>
      </vt:variant>
      <vt:variant>
        <vt:lpwstr/>
      </vt:variant>
      <vt:variant>
        <vt:lpwstr>_Toc94101293</vt:lpwstr>
      </vt:variant>
      <vt:variant>
        <vt:i4>1245232</vt:i4>
      </vt:variant>
      <vt:variant>
        <vt:i4>296</vt:i4>
      </vt:variant>
      <vt:variant>
        <vt:i4>0</vt:i4>
      </vt:variant>
      <vt:variant>
        <vt:i4>5</vt:i4>
      </vt:variant>
      <vt:variant>
        <vt:lpwstr/>
      </vt:variant>
      <vt:variant>
        <vt:lpwstr>_Toc94101292</vt:lpwstr>
      </vt:variant>
      <vt:variant>
        <vt:i4>1048624</vt:i4>
      </vt:variant>
      <vt:variant>
        <vt:i4>290</vt:i4>
      </vt:variant>
      <vt:variant>
        <vt:i4>0</vt:i4>
      </vt:variant>
      <vt:variant>
        <vt:i4>5</vt:i4>
      </vt:variant>
      <vt:variant>
        <vt:lpwstr/>
      </vt:variant>
      <vt:variant>
        <vt:lpwstr>_Toc94101291</vt:lpwstr>
      </vt:variant>
      <vt:variant>
        <vt:i4>1114160</vt:i4>
      </vt:variant>
      <vt:variant>
        <vt:i4>284</vt:i4>
      </vt:variant>
      <vt:variant>
        <vt:i4>0</vt:i4>
      </vt:variant>
      <vt:variant>
        <vt:i4>5</vt:i4>
      </vt:variant>
      <vt:variant>
        <vt:lpwstr/>
      </vt:variant>
      <vt:variant>
        <vt:lpwstr>_Toc94101290</vt:lpwstr>
      </vt:variant>
      <vt:variant>
        <vt:i4>1572913</vt:i4>
      </vt:variant>
      <vt:variant>
        <vt:i4>278</vt:i4>
      </vt:variant>
      <vt:variant>
        <vt:i4>0</vt:i4>
      </vt:variant>
      <vt:variant>
        <vt:i4>5</vt:i4>
      </vt:variant>
      <vt:variant>
        <vt:lpwstr/>
      </vt:variant>
      <vt:variant>
        <vt:lpwstr>_Toc94101289</vt:lpwstr>
      </vt:variant>
      <vt:variant>
        <vt:i4>1638449</vt:i4>
      </vt:variant>
      <vt:variant>
        <vt:i4>272</vt:i4>
      </vt:variant>
      <vt:variant>
        <vt:i4>0</vt:i4>
      </vt:variant>
      <vt:variant>
        <vt:i4>5</vt:i4>
      </vt:variant>
      <vt:variant>
        <vt:lpwstr/>
      </vt:variant>
      <vt:variant>
        <vt:lpwstr>_Toc94101288</vt:lpwstr>
      </vt:variant>
      <vt:variant>
        <vt:i4>1441841</vt:i4>
      </vt:variant>
      <vt:variant>
        <vt:i4>266</vt:i4>
      </vt:variant>
      <vt:variant>
        <vt:i4>0</vt:i4>
      </vt:variant>
      <vt:variant>
        <vt:i4>5</vt:i4>
      </vt:variant>
      <vt:variant>
        <vt:lpwstr/>
      </vt:variant>
      <vt:variant>
        <vt:lpwstr>_Toc94101287</vt:lpwstr>
      </vt:variant>
      <vt:variant>
        <vt:i4>1507377</vt:i4>
      </vt:variant>
      <vt:variant>
        <vt:i4>260</vt:i4>
      </vt:variant>
      <vt:variant>
        <vt:i4>0</vt:i4>
      </vt:variant>
      <vt:variant>
        <vt:i4>5</vt:i4>
      </vt:variant>
      <vt:variant>
        <vt:lpwstr/>
      </vt:variant>
      <vt:variant>
        <vt:lpwstr>_Toc94101286</vt:lpwstr>
      </vt:variant>
      <vt:variant>
        <vt:i4>1310769</vt:i4>
      </vt:variant>
      <vt:variant>
        <vt:i4>254</vt:i4>
      </vt:variant>
      <vt:variant>
        <vt:i4>0</vt:i4>
      </vt:variant>
      <vt:variant>
        <vt:i4>5</vt:i4>
      </vt:variant>
      <vt:variant>
        <vt:lpwstr/>
      </vt:variant>
      <vt:variant>
        <vt:lpwstr>_Toc94101285</vt:lpwstr>
      </vt:variant>
      <vt:variant>
        <vt:i4>1376305</vt:i4>
      </vt:variant>
      <vt:variant>
        <vt:i4>248</vt:i4>
      </vt:variant>
      <vt:variant>
        <vt:i4>0</vt:i4>
      </vt:variant>
      <vt:variant>
        <vt:i4>5</vt:i4>
      </vt:variant>
      <vt:variant>
        <vt:lpwstr/>
      </vt:variant>
      <vt:variant>
        <vt:lpwstr>_Toc94101284</vt:lpwstr>
      </vt:variant>
      <vt:variant>
        <vt:i4>1179697</vt:i4>
      </vt:variant>
      <vt:variant>
        <vt:i4>242</vt:i4>
      </vt:variant>
      <vt:variant>
        <vt:i4>0</vt:i4>
      </vt:variant>
      <vt:variant>
        <vt:i4>5</vt:i4>
      </vt:variant>
      <vt:variant>
        <vt:lpwstr/>
      </vt:variant>
      <vt:variant>
        <vt:lpwstr>_Toc94101283</vt:lpwstr>
      </vt:variant>
      <vt:variant>
        <vt:i4>1245233</vt:i4>
      </vt:variant>
      <vt:variant>
        <vt:i4>236</vt:i4>
      </vt:variant>
      <vt:variant>
        <vt:i4>0</vt:i4>
      </vt:variant>
      <vt:variant>
        <vt:i4>5</vt:i4>
      </vt:variant>
      <vt:variant>
        <vt:lpwstr/>
      </vt:variant>
      <vt:variant>
        <vt:lpwstr>_Toc94101282</vt:lpwstr>
      </vt:variant>
      <vt:variant>
        <vt:i4>1048625</vt:i4>
      </vt:variant>
      <vt:variant>
        <vt:i4>230</vt:i4>
      </vt:variant>
      <vt:variant>
        <vt:i4>0</vt:i4>
      </vt:variant>
      <vt:variant>
        <vt:i4>5</vt:i4>
      </vt:variant>
      <vt:variant>
        <vt:lpwstr/>
      </vt:variant>
      <vt:variant>
        <vt:lpwstr>_Toc94101281</vt:lpwstr>
      </vt:variant>
      <vt:variant>
        <vt:i4>1114161</vt:i4>
      </vt:variant>
      <vt:variant>
        <vt:i4>224</vt:i4>
      </vt:variant>
      <vt:variant>
        <vt:i4>0</vt:i4>
      </vt:variant>
      <vt:variant>
        <vt:i4>5</vt:i4>
      </vt:variant>
      <vt:variant>
        <vt:lpwstr/>
      </vt:variant>
      <vt:variant>
        <vt:lpwstr>_Toc94101280</vt:lpwstr>
      </vt:variant>
      <vt:variant>
        <vt:i4>1572926</vt:i4>
      </vt:variant>
      <vt:variant>
        <vt:i4>218</vt:i4>
      </vt:variant>
      <vt:variant>
        <vt:i4>0</vt:i4>
      </vt:variant>
      <vt:variant>
        <vt:i4>5</vt:i4>
      </vt:variant>
      <vt:variant>
        <vt:lpwstr/>
      </vt:variant>
      <vt:variant>
        <vt:lpwstr>_Toc94101279</vt:lpwstr>
      </vt:variant>
      <vt:variant>
        <vt:i4>1638462</vt:i4>
      </vt:variant>
      <vt:variant>
        <vt:i4>212</vt:i4>
      </vt:variant>
      <vt:variant>
        <vt:i4>0</vt:i4>
      </vt:variant>
      <vt:variant>
        <vt:i4>5</vt:i4>
      </vt:variant>
      <vt:variant>
        <vt:lpwstr/>
      </vt:variant>
      <vt:variant>
        <vt:lpwstr>_Toc94101278</vt:lpwstr>
      </vt:variant>
      <vt:variant>
        <vt:i4>1441854</vt:i4>
      </vt:variant>
      <vt:variant>
        <vt:i4>206</vt:i4>
      </vt:variant>
      <vt:variant>
        <vt:i4>0</vt:i4>
      </vt:variant>
      <vt:variant>
        <vt:i4>5</vt:i4>
      </vt:variant>
      <vt:variant>
        <vt:lpwstr/>
      </vt:variant>
      <vt:variant>
        <vt:lpwstr>_Toc94101277</vt:lpwstr>
      </vt:variant>
      <vt:variant>
        <vt:i4>1507390</vt:i4>
      </vt:variant>
      <vt:variant>
        <vt:i4>200</vt:i4>
      </vt:variant>
      <vt:variant>
        <vt:i4>0</vt:i4>
      </vt:variant>
      <vt:variant>
        <vt:i4>5</vt:i4>
      </vt:variant>
      <vt:variant>
        <vt:lpwstr/>
      </vt:variant>
      <vt:variant>
        <vt:lpwstr>_Toc94101276</vt:lpwstr>
      </vt:variant>
      <vt:variant>
        <vt:i4>1310782</vt:i4>
      </vt:variant>
      <vt:variant>
        <vt:i4>194</vt:i4>
      </vt:variant>
      <vt:variant>
        <vt:i4>0</vt:i4>
      </vt:variant>
      <vt:variant>
        <vt:i4>5</vt:i4>
      </vt:variant>
      <vt:variant>
        <vt:lpwstr/>
      </vt:variant>
      <vt:variant>
        <vt:lpwstr>_Toc94101275</vt:lpwstr>
      </vt:variant>
      <vt:variant>
        <vt:i4>1376318</vt:i4>
      </vt:variant>
      <vt:variant>
        <vt:i4>188</vt:i4>
      </vt:variant>
      <vt:variant>
        <vt:i4>0</vt:i4>
      </vt:variant>
      <vt:variant>
        <vt:i4>5</vt:i4>
      </vt:variant>
      <vt:variant>
        <vt:lpwstr/>
      </vt:variant>
      <vt:variant>
        <vt:lpwstr>_Toc94101274</vt:lpwstr>
      </vt:variant>
      <vt:variant>
        <vt:i4>1179710</vt:i4>
      </vt:variant>
      <vt:variant>
        <vt:i4>182</vt:i4>
      </vt:variant>
      <vt:variant>
        <vt:i4>0</vt:i4>
      </vt:variant>
      <vt:variant>
        <vt:i4>5</vt:i4>
      </vt:variant>
      <vt:variant>
        <vt:lpwstr/>
      </vt:variant>
      <vt:variant>
        <vt:lpwstr>_Toc94101273</vt:lpwstr>
      </vt:variant>
      <vt:variant>
        <vt:i4>1245246</vt:i4>
      </vt:variant>
      <vt:variant>
        <vt:i4>176</vt:i4>
      </vt:variant>
      <vt:variant>
        <vt:i4>0</vt:i4>
      </vt:variant>
      <vt:variant>
        <vt:i4>5</vt:i4>
      </vt:variant>
      <vt:variant>
        <vt:lpwstr/>
      </vt:variant>
      <vt:variant>
        <vt:lpwstr>_Toc94101272</vt:lpwstr>
      </vt:variant>
      <vt:variant>
        <vt:i4>1048638</vt:i4>
      </vt:variant>
      <vt:variant>
        <vt:i4>170</vt:i4>
      </vt:variant>
      <vt:variant>
        <vt:i4>0</vt:i4>
      </vt:variant>
      <vt:variant>
        <vt:i4>5</vt:i4>
      </vt:variant>
      <vt:variant>
        <vt:lpwstr/>
      </vt:variant>
      <vt:variant>
        <vt:lpwstr>_Toc94101271</vt:lpwstr>
      </vt:variant>
      <vt:variant>
        <vt:i4>1114174</vt:i4>
      </vt:variant>
      <vt:variant>
        <vt:i4>164</vt:i4>
      </vt:variant>
      <vt:variant>
        <vt:i4>0</vt:i4>
      </vt:variant>
      <vt:variant>
        <vt:i4>5</vt:i4>
      </vt:variant>
      <vt:variant>
        <vt:lpwstr/>
      </vt:variant>
      <vt:variant>
        <vt:lpwstr>_Toc94101270</vt:lpwstr>
      </vt:variant>
      <vt:variant>
        <vt:i4>1572927</vt:i4>
      </vt:variant>
      <vt:variant>
        <vt:i4>158</vt:i4>
      </vt:variant>
      <vt:variant>
        <vt:i4>0</vt:i4>
      </vt:variant>
      <vt:variant>
        <vt:i4>5</vt:i4>
      </vt:variant>
      <vt:variant>
        <vt:lpwstr/>
      </vt:variant>
      <vt:variant>
        <vt:lpwstr>_Toc94101269</vt:lpwstr>
      </vt:variant>
      <vt:variant>
        <vt:i4>1638463</vt:i4>
      </vt:variant>
      <vt:variant>
        <vt:i4>152</vt:i4>
      </vt:variant>
      <vt:variant>
        <vt:i4>0</vt:i4>
      </vt:variant>
      <vt:variant>
        <vt:i4>5</vt:i4>
      </vt:variant>
      <vt:variant>
        <vt:lpwstr/>
      </vt:variant>
      <vt:variant>
        <vt:lpwstr>_Toc94101268</vt:lpwstr>
      </vt:variant>
      <vt:variant>
        <vt:i4>1441855</vt:i4>
      </vt:variant>
      <vt:variant>
        <vt:i4>146</vt:i4>
      </vt:variant>
      <vt:variant>
        <vt:i4>0</vt:i4>
      </vt:variant>
      <vt:variant>
        <vt:i4>5</vt:i4>
      </vt:variant>
      <vt:variant>
        <vt:lpwstr/>
      </vt:variant>
      <vt:variant>
        <vt:lpwstr>_Toc94101267</vt:lpwstr>
      </vt:variant>
      <vt:variant>
        <vt:i4>1507391</vt:i4>
      </vt:variant>
      <vt:variant>
        <vt:i4>140</vt:i4>
      </vt:variant>
      <vt:variant>
        <vt:i4>0</vt:i4>
      </vt:variant>
      <vt:variant>
        <vt:i4>5</vt:i4>
      </vt:variant>
      <vt:variant>
        <vt:lpwstr/>
      </vt:variant>
      <vt:variant>
        <vt:lpwstr>_Toc94101266</vt:lpwstr>
      </vt:variant>
      <vt:variant>
        <vt:i4>1310783</vt:i4>
      </vt:variant>
      <vt:variant>
        <vt:i4>134</vt:i4>
      </vt:variant>
      <vt:variant>
        <vt:i4>0</vt:i4>
      </vt:variant>
      <vt:variant>
        <vt:i4>5</vt:i4>
      </vt:variant>
      <vt:variant>
        <vt:lpwstr/>
      </vt:variant>
      <vt:variant>
        <vt:lpwstr>_Toc94101265</vt:lpwstr>
      </vt:variant>
      <vt:variant>
        <vt:i4>1376319</vt:i4>
      </vt:variant>
      <vt:variant>
        <vt:i4>128</vt:i4>
      </vt:variant>
      <vt:variant>
        <vt:i4>0</vt:i4>
      </vt:variant>
      <vt:variant>
        <vt:i4>5</vt:i4>
      </vt:variant>
      <vt:variant>
        <vt:lpwstr/>
      </vt:variant>
      <vt:variant>
        <vt:lpwstr>_Toc94101264</vt:lpwstr>
      </vt:variant>
      <vt:variant>
        <vt:i4>1179711</vt:i4>
      </vt:variant>
      <vt:variant>
        <vt:i4>122</vt:i4>
      </vt:variant>
      <vt:variant>
        <vt:i4>0</vt:i4>
      </vt:variant>
      <vt:variant>
        <vt:i4>5</vt:i4>
      </vt:variant>
      <vt:variant>
        <vt:lpwstr/>
      </vt:variant>
      <vt:variant>
        <vt:lpwstr>_Toc94101263</vt:lpwstr>
      </vt:variant>
      <vt:variant>
        <vt:i4>1245247</vt:i4>
      </vt:variant>
      <vt:variant>
        <vt:i4>116</vt:i4>
      </vt:variant>
      <vt:variant>
        <vt:i4>0</vt:i4>
      </vt:variant>
      <vt:variant>
        <vt:i4>5</vt:i4>
      </vt:variant>
      <vt:variant>
        <vt:lpwstr/>
      </vt:variant>
      <vt:variant>
        <vt:lpwstr>_Toc94101262</vt:lpwstr>
      </vt:variant>
      <vt:variant>
        <vt:i4>1048639</vt:i4>
      </vt:variant>
      <vt:variant>
        <vt:i4>110</vt:i4>
      </vt:variant>
      <vt:variant>
        <vt:i4>0</vt:i4>
      </vt:variant>
      <vt:variant>
        <vt:i4>5</vt:i4>
      </vt:variant>
      <vt:variant>
        <vt:lpwstr/>
      </vt:variant>
      <vt:variant>
        <vt:lpwstr>_Toc94101261</vt:lpwstr>
      </vt:variant>
      <vt:variant>
        <vt:i4>1114175</vt:i4>
      </vt:variant>
      <vt:variant>
        <vt:i4>104</vt:i4>
      </vt:variant>
      <vt:variant>
        <vt:i4>0</vt:i4>
      </vt:variant>
      <vt:variant>
        <vt:i4>5</vt:i4>
      </vt:variant>
      <vt:variant>
        <vt:lpwstr/>
      </vt:variant>
      <vt:variant>
        <vt:lpwstr>_Toc94101260</vt:lpwstr>
      </vt:variant>
      <vt:variant>
        <vt:i4>1572924</vt:i4>
      </vt:variant>
      <vt:variant>
        <vt:i4>98</vt:i4>
      </vt:variant>
      <vt:variant>
        <vt:i4>0</vt:i4>
      </vt:variant>
      <vt:variant>
        <vt:i4>5</vt:i4>
      </vt:variant>
      <vt:variant>
        <vt:lpwstr/>
      </vt:variant>
      <vt:variant>
        <vt:lpwstr>_Toc94101259</vt:lpwstr>
      </vt:variant>
      <vt:variant>
        <vt:i4>1638460</vt:i4>
      </vt:variant>
      <vt:variant>
        <vt:i4>92</vt:i4>
      </vt:variant>
      <vt:variant>
        <vt:i4>0</vt:i4>
      </vt:variant>
      <vt:variant>
        <vt:i4>5</vt:i4>
      </vt:variant>
      <vt:variant>
        <vt:lpwstr/>
      </vt:variant>
      <vt:variant>
        <vt:lpwstr>_Toc94101258</vt:lpwstr>
      </vt:variant>
      <vt:variant>
        <vt:i4>1441852</vt:i4>
      </vt:variant>
      <vt:variant>
        <vt:i4>86</vt:i4>
      </vt:variant>
      <vt:variant>
        <vt:i4>0</vt:i4>
      </vt:variant>
      <vt:variant>
        <vt:i4>5</vt:i4>
      </vt:variant>
      <vt:variant>
        <vt:lpwstr/>
      </vt:variant>
      <vt:variant>
        <vt:lpwstr>_Toc94101257</vt:lpwstr>
      </vt:variant>
      <vt:variant>
        <vt:i4>1507388</vt:i4>
      </vt:variant>
      <vt:variant>
        <vt:i4>80</vt:i4>
      </vt:variant>
      <vt:variant>
        <vt:i4>0</vt:i4>
      </vt:variant>
      <vt:variant>
        <vt:i4>5</vt:i4>
      </vt:variant>
      <vt:variant>
        <vt:lpwstr/>
      </vt:variant>
      <vt:variant>
        <vt:lpwstr>_Toc94101256</vt:lpwstr>
      </vt:variant>
      <vt:variant>
        <vt:i4>1310780</vt:i4>
      </vt:variant>
      <vt:variant>
        <vt:i4>74</vt:i4>
      </vt:variant>
      <vt:variant>
        <vt:i4>0</vt:i4>
      </vt:variant>
      <vt:variant>
        <vt:i4>5</vt:i4>
      </vt:variant>
      <vt:variant>
        <vt:lpwstr/>
      </vt:variant>
      <vt:variant>
        <vt:lpwstr>_Toc94101255</vt:lpwstr>
      </vt:variant>
      <vt:variant>
        <vt:i4>1376316</vt:i4>
      </vt:variant>
      <vt:variant>
        <vt:i4>68</vt:i4>
      </vt:variant>
      <vt:variant>
        <vt:i4>0</vt:i4>
      </vt:variant>
      <vt:variant>
        <vt:i4>5</vt:i4>
      </vt:variant>
      <vt:variant>
        <vt:lpwstr/>
      </vt:variant>
      <vt:variant>
        <vt:lpwstr>_Toc94101254</vt:lpwstr>
      </vt:variant>
      <vt:variant>
        <vt:i4>1179708</vt:i4>
      </vt:variant>
      <vt:variant>
        <vt:i4>62</vt:i4>
      </vt:variant>
      <vt:variant>
        <vt:i4>0</vt:i4>
      </vt:variant>
      <vt:variant>
        <vt:i4>5</vt:i4>
      </vt:variant>
      <vt:variant>
        <vt:lpwstr/>
      </vt:variant>
      <vt:variant>
        <vt:lpwstr>_Toc94101253</vt:lpwstr>
      </vt:variant>
      <vt:variant>
        <vt:i4>1245244</vt:i4>
      </vt:variant>
      <vt:variant>
        <vt:i4>56</vt:i4>
      </vt:variant>
      <vt:variant>
        <vt:i4>0</vt:i4>
      </vt:variant>
      <vt:variant>
        <vt:i4>5</vt:i4>
      </vt:variant>
      <vt:variant>
        <vt:lpwstr/>
      </vt:variant>
      <vt:variant>
        <vt:lpwstr>_Toc94101252</vt:lpwstr>
      </vt:variant>
      <vt:variant>
        <vt:i4>1048636</vt:i4>
      </vt:variant>
      <vt:variant>
        <vt:i4>50</vt:i4>
      </vt:variant>
      <vt:variant>
        <vt:i4>0</vt:i4>
      </vt:variant>
      <vt:variant>
        <vt:i4>5</vt:i4>
      </vt:variant>
      <vt:variant>
        <vt:lpwstr/>
      </vt:variant>
      <vt:variant>
        <vt:lpwstr>_Toc94101251</vt:lpwstr>
      </vt:variant>
      <vt:variant>
        <vt:i4>1114172</vt:i4>
      </vt:variant>
      <vt:variant>
        <vt:i4>44</vt:i4>
      </vt:variant>
      <vt:variant>
        <vt:i4>0</vt:i4>
      </vt:variant>
      <vt:variant>
        <vt:i4>5</vt:i4>
      </vt:variant>
      <vt:variant>
        <vt:lpwstr/>
      </vt:variant>
      <vt:variant>
        <vt:lpwstr>_Toc94101250</vt:lpwstr>
      </vt:variant>
      <vt:variant>
        <vt:i4>1572925</vt:i4>
      </vt:variant>
      <vt:variant>
        <vt:i4>38</vt:i4>
      </vt:variant>
      <vt:variant>
        <vt:i4>0</vt:i4>
      </vt:variant>
      <vt:variant>
        <vt:i4>5</vt:i4>
      </vt:variant>
      <vt:variant>
        <vt:lpwstr/>
      </vt:variant>
      <vt:variant>
        <vt:lpwstr>_Toc94101249</vt:lpwstr>
      </vt:variant>
      <vt:variant>
        <vt:i4>1638461</vt:i4>
      </vt:variant>
      <vt:variant>
        <vt:i4>32</vt:i4>
      </vt:variant>
      <vt:variant>
        <vt:i4>0</vt:i4>
      </vt:variant>
      <vt:variant>
        <vt:i4>5</vt:i4>
      </vt:variant>
      <vt:variant>
        <vt:lpwstr/>
      </vt:variant>
      <vt:variant>
        <vt:lpwstr>_Toc94101248</vt:lpwstr>
      </vt:variant>
      <vt:variant>
        <vt:i4>1441853</vt:i4>
      </vt:variant>
      <vt:variant>
        <vt:i4>26</vt:i4>
      </vt:variant>
      <vt:variant>
        <vt:i4>0</vt:i4>
      </vt:variant>
      <vt:variant>
        <vt:i4>5</vt:i4>
      </vt:variant>
      <vt:variant>
        <vt:lpwstr/>
      </vt:variant>
      <vt:variant>
        <vt:lpwstr>_Toc94101247</vt:lpwstr>
      </vt:variant>
      <vt:variant>
        <vt:i4>1507389</vt:i4>
      </vt:variant>
      <vt:variant>
        <vt:i4>20</vt:i4>
      </vt:variant>
      <vt:variant>
        <vt:i4>0</vt:i4>
      </vt:variant>
      <vt:variant>
        <vt:i4>5</vt:i4>
      </vt:variant>
      <vt:variant>
        <vt:lpwstr/>
      </vt:variant>
      <vt:variant>
        <vt:lpwstr>_Toc94101246</vt:lpwstr>
      </vt:variant>
      <vt:variant>
        <vt:i4>1310781</vt:i4>
      </vt:variant>
      <vt:variant>
        <vt:i4>14</vt:i4>
      </vt:variant>
      <vt:variant>
        <vt:i4>0</vt:i4>
      </vt:variant>
      <vt:variant>
        <vt:i4>5</vt:i4>
      </vt:variant>
      <vt:variant>
        <vt:lpwstr/>
      </vt:variant>
      <vt:variant>
        <vt:lpwstr>_Toc94101245</vt:lpwstr>
      </vt:variant>
      <vt:variant>
        <vt:i4>1376317</vt:i4>
      </vt:variant>
      <vt:variant>
        <vt:i4>8</vt:i4>
      </vt:variant>
      <vt:variant>
        <vt:i4>0</vt:i4>
      </vt:variant>
      <vt:variant>
        <vt:i4>5</vt:i4>
      </vt:variant>
      <vt:variant>
        <vt:lpwstr/>
      </vt:variant>
      <vt:variant>
        <vt:lpwstr>_Toc94101244</vt:lpwstr>
      </vt:variant>
      <vt:variant>
        <vt:i4>1179709</vt:i4>
      </vt:variant>
      <vt:variant>
        <vt:i4>2</vt:i4>
      </vt:variant>
      <vt:variant>
        <vt:i4>0</vt:i4>
      </vt:variant>
      <vt:variant>
        <vt:i4>5</vt:i4>
      </vt:variant>
      <vt:variant>
        <vt:lpwstr/>
      </vt:variant>
      <vt:variant>
        <vt:lpwstr>_Toc94101243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Jätehuoltomääräysten laatiminen</dc:title>
  <dc:subject/>
  <dc:creator>Ojala Satu, Innala Tuulia, Nurmikolu Marko</dc:creator>
  <cp:keywords/>
  <cp:lastModifiedBy>Puura Minna</cp:lastModifiedBy>
  <cp:revision>3</cp:revision>
  <cp:lastPrinted>2022-03-21T14:16:00Z</cp:lastPrinted>
  <dcterms:created xsi:type="dcterms:W3CDTF">2022-03-21T14:16:00Z</dcterms:created>
  <dcterms:modified xsi:type="dcterms:W3CDTF">2022-03-21T14:16:00Z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0x010100B961CD922C6B1846A1465C8B0EEB4BA2</vt:lpwstr>
  </property>
</Properties>
</file>