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BEE9C" w14:textId="77777777" w:rsidR="00DF6E86" w:rsidRPr="00CF438D" w:rsidRDefault="008E208B" w:rsidP="00DF6E86">
      <w:sdt>
        <w:sdtPr>
          <w:id w:val="1886832928"/>
          <w:placeholder>
            <w:docPart w:val="5AD62F62EA2B4041AB1B236A15C7B5B3"/>
          </w:placeholder>
          <w:temporary/>
          <w:showingPlcHdr/>
          <w:text/>
        </w:sdtPr>
        <w:sdtEndPr/>
        <w:sdtContent>
          <w:r w:rsidR="00DF6E86" w:rsidRPr="00CF438D">
            <w:rPr>
              <w:rStyle w:val="Paikkamerkkiteksti"/>
            </w:rPr>
            <w:t>[Vastaanottaja]</w:t>
          </w:r>
        </w:sdtContent>
      </w:sdt>
    </w:p>
    <w:sdt>
      <w:sdtPr>
        <w:id w:val="1187097859"/>
        <w:placeholder>
          <w:docPart w:val="B63D6DE2CD7F4AC2B9064346C7AB9303"/>
        </w:placeholder>
        <w:temporary/>
        <w:showingPlcHdr/>
        <w:text/>
      </w:sdtPr>
      <w:sdtEndPr/>
      <w:sdtContent>
        <w:p w14:paraId="7F4DC03E" w14:textId="77777777" w:rsidR="00DF6E86" w:rsidRPr="00CF438D" w:rsidRDefault="00DF6E86" w:rsidP="00DF6E86">
          <w:r w:rsidRPr="00CF438D">
            <w:rPr>
              <w:rStyle w:val="Paikkamerkkiteksti"/>
            </w:rPr>
            <w:t>[Osasto]</w:t>
          </w:r>
        </w:p>
      </w:sdtContent>
    </w:sdt>
    <w:sdt>
      <w:sdtPr>
        <w:id w:val="78877364"/>
        <w:placeholder>
          <w:docPart w:val="CDD1ABA0665D4754B26CAE8B1C57235F"/>
        </w:placeholder>
        <w:temporary/>
        <w:showingPlcHdr/>
        <w:text/>
      </w:sdtPr>
      <w:sdtEndPr/>
      <w:sdtContent>
        <w:p w14:paraId="64D5081A" w14:textId="77777777" w:rsidR="00DF6E86" w:rsidRPr="00CF438D" w:rsidRDefault="00DF6E86" w:rsidP="00DF6E86">
          <w:r w:rsidRPr="00CF438D">
            <w:rPr>
              <w:rStyle w:val="Paikkamerkkiteksti"/>
            </w:rPr>
            <w:t>[Etunimi Sukunimi]</w:t>
          </w:r>
        </w:p>
      </w:sdtContent>
    </w:sdt>
    <w:sdt>
      <w:sdtPr>
        <w:id w:val="1249001986"/>
        <w:placeholder>
          <w:docPart w:val="303DBB1B0E334659A236B3E93F84CC9C"/>
        </w:placeholder>
        <w:temporary/>
        <w:showingPlcHdr/>
        <w:text/>
      </w:sdtPr>
      <w:sdtEndPr/>
      <w:sdtContent>
        <w:p w14:paraId="5BA4B7C4" w14:textId="77777777" w:rsidR="00DF6E86" w:rsidRPr="00CF438D" w:rsidRDefault="00DF6E86" w:rsidP="00DF6E86">
          <w:r w:rsidRPr="00CF438D">
            <w:rPr>
              <w:rStyle w:val="Paikkamerkkiteksti"/>
            </w:rPr>
            <w:t>[Katuosoite]</w:t>
          </w:r>
        </w:p>
      </w:sdtContent>
    </w:sdt>
    <w:sdt>
      <w:sdtPr>
        <w:id w:val="-1914459068"/>
        <w:placeholder>
          <w:docPart w:val="EDD2A38552A04D63BA8F5A24827F0B3E"/>
        </w:placeholder>
        <w:temporary/>
        <w:showingPlcHdr/>
        <w:text/>
      </w:sdtPr>
      <w:sdtEndPr/>
      <w:sdtContent>
        <w:p w14:paraId="592AD0BD" w14:textId="77777777" w:rsidR="00DF6E86" w:rsidRPr="00CF438D" w:rsidRDefault="00DF6E86" w:rsidP="00DF6E86">
          <w:r w:rsidRPr="00CF438D">
            <w:rPr>
              <w:rStyle w:val="Paikkamerkkiteksti"/>
            </w:rPr>
            <w:t>[Postinumero-osoite]</w:t>
          </w:r>
        </w:p>
      </w:sdtContent>
    </w:sdt>
    <w:p w14:paraId="5A96CA23" w14:textId="77777777" w:rsidR="00DF6E86" w:rsidRPr="00CF438D" w:rsidRDefault="00DF6E86" w:rsidP="00DF6E86"/>
    <w:p w14:paraId="65D574A2" w14:textId="77777777" w:rsidR="00DF6E86" w:rsidRPr="00CF438D" w:rsidRDefault="00DF6E86" w:rsidP="00DF6E86"/>
    <w:p w14:paraId="48E85579" w14:textId="77777777" w:rsidR="00DC064E" w:rsidRDefault="00EF3C38" w:rsidP="00DC064E">
      <w:r>
        <w:t>Lausuntopyyntönne</w:t>
      </w:r>
      <w:r w:rsidR="003C22E9">
        <w:t xml:space="preserve"> </w:t>
      </w:r>
    </w:p>
    <w:p w14:paraId="1423EF02" w14:textId="77777777" w:rsidR="00DF6E86" w:rsidRPr="00CF438D" w:rsidRDefault="00DF6E86" w:rsidP="00DF6E86"/>
    <w:sdt>
      <w:sdtPr>
        <w:alias w:val="Otsikko"/>
        <w:tag w:val=""/>
        <w:id w:val="2083794290"/>
        <w:placeholder>
          <w:docPart w:val="A990262FF2564B86A523637CB5B9BB7F"/>
        </w:placeholder>
        <w:dataBinding w:prefixMappings="xmlns:ns0='http://purl.org/dc/elements/1.1/' xmlns:ns1='http://schemas.openxmlformats.org/package/2006/metadata/core-properties' " w:xpath="/ns1:coreProperties[1]/ns0:title[1]" w:storeItemID="{6C3C8BC8-F283-45AE-878A-BAB7291924A1}"/>
        <w:text/>
      </w:sdtPr>
      <w:sdtEndPr/>
      <w:sdtContent>
        <w:p w14:paraId="4194D05B" w14:textId="77777777" w:rsidR="00A17AA6" w:rsidRPr="00CF438D" w:rsidRDefault="00917C45" w:rsidP="00704830">
          <w:pPr>
            <w:pStyle w:val="Otsikko"/>
          </w:pPr>
          <w:r>
            <w:t>Pääomatulojen huomioiminen pitkäaikaisen laitoshoidon maksua määrättäessä</w:t>
          </w:r>
        </w:p>
      </w:sdtContent>
    </w:sdt>
    <w:p w14:paraId="050A087B" w14:textId="77777777" w:rsidR="003C22E9" w:rsidRDefault="00917C45" w:rsidP="001A7EE8">
      <w:pPr>
        <w:pStyle w:val="Leipteksti"/>
      </w:pPr>
      <w:r>
        <w:t xml:space="preserve">Lausunnossanne kannattaa tuoda esille, että asiakas ei ole vaatinut vähennyksiä tehtäväksi asiakasmaksua määrättäessä eikä lautakuntavaiheessakaan vähennyksistä ole esitetty mitään tositteita. Tärkeintä on kuitenkin todeta, että asiakasmaksulaissa käytetty nettotulokäsite poikkeaa verotuksessa käytettävästä käsitteestä. </w:t>
      </w:r>
      <w:r w:rsidR="003A20B1">
        <w:t>Perusteluja alla:</w:t>
      </w:r>
    </w:p>
    <w:p w14:paraId="6CF40CDB" w14:textId="77777777" w:rsidR="003A20B1" w:rsidRDefault="00917C45" w:rsidP="003A20B1">
      <w:pPr>
        <w:pStyle w:val="Leipteksti"/>
        <w:ind w:left="2608"/>
      </w:pPr>
      <w:r>
        <w:t xml:space="preserve">Asiakasmaksuasetuksen sittemmin kumotun 28 §:n (”Maksukykyä määriteltäessä huomioon otettavat tulot pitkäaikaisessa laitoshoidossa”) osalta asetuksen esittelymuistion liitteessä (STM Muistio 2.10.1992, liite 1, s.18) todetaan, että ”Pitkäaikaisen laitoshoidon kuukausimaksun määrittelyssä huomioon otettavia tuloja koskeva säännös poikkeaa kotipalvelussa ja lasten päivähoidossa sovellettavasta tulokäsitteestä siten, että maksu määräytyy nettotulojen perusteella. Tällöin tuloista on vähennetty verot. Ehdotettu säännös vastaa nykyistä säännöstä.” Asiakasmaksuasetuksen 28 § on sittemmin siirretty asiakasmaksulain 10 b </w:t>
      </w:r>
      <w:proofErr w:type="gramStart"/>
      <w:r>
        <w:t>§:ään</w:t>
      </w:r>
      <w:proofErr w:type="gramEnd"/>
      <w:r>
        <w:t xml:space="preserve"> (HE 49/2002 vp), jossa huomioitavaa nettotuloa ei ole sen enemmälti avattu (”Pykälän 1 momentin  ensimmäisestä virkkeestä ilmenee, että kuukausituloilla tarkoitetaan lähtökohtaisesti hoidettavan henkilökohtaisia nettotuloja, mistä nykyisin säädetään asiakasmaksuasetuksen 28 §:n 1 momentissa.”). Asiakasmaksulain 10 b §:n ja sen perustelujen (ent. asiakasmaksuasetuksen 28 §) mukaan pitkäaikaisen laitoshoidon maksun perusteena olevat tulot otetaan huomioon ennakonpidätyksen ja ennakkokannon jälkeen (ns. nettoperiaate). Nettoperiaate tarkoittaa sitä, että maksu kohdistetaan tuloon, josta on ensin poistettu siihen kohdistuvat </w:t>
      </w:r>
      <w:commentRangeStart w:id="0"/>
      <w:r>
        <w:t>menot.</w:t>
      </w:r>
      <w:commentRangeEnd w:id="0"/>
      <w:r w:rsidR="00177C20">
        <w:rPr>
          <w:rStyle w:val="Kommentinviite"/>
        </w:rPr>
        <w:commentReference w:id="0"/>
      </w:r>
      <w:r>
        <w:t xml:space="preserve"> Sillä ei lain perustelujen mukaan kuitenkaan tarkoiteta sen kaltaista nettoperiaatetta, jossa huomioitaisiin kaikki tuloon kohdistuvat menot.</w:t>
      </w:r>
      <w:r w:rsidR="003C22E9">
        <w:t xml:space="preserve"> </w:t>
      </w:r>
      <w:r>
        <w:t xml:space="preserve">Asiakasmaksujen uudistamisen yhteydessä on todettu, että verotuksessa vahvistettuja pääomatulojen käyttäminen maksun perusteena olisi toki hallinnollisesti yksinkertaisinta. Ajatuksesta on kuitenkin luovuttu mm. siksi, että verotuksessa sovellettavan tulon jaksottamista koskevan yleissäännön mukaan (ks. TVL 110.1 §) tulo katsotaan sen verovuoden tuloksi, jona se on nostettu, merkitty verovelvollisen tilille tai muutoin saatu vallintaan. Mikäli asiakassuhde alkaisi elokuussa 2015, asiakasmaksun perusteena olisivat vuoden 2013 pääomatulot. </w:t>
      </w:r>
      <w:commentRangeStart w:id="1"/>
      <w:r>
        <w:t>Tämä tarkoittaisi sitä, että tulot eivät vastaisi hoitoajankohdan mukaista tulotasoa</w:t>
      </w:r>
      <w:commentRangeEnd w:id="1"/>
      <w:r w:rsidR="00177C20">
        <w:rPr>
          <w:rStyle w:val="Kommentinviite"/>
        </w:rPr>
        <w:commentReference w:id="1"/>
      </w:r>
      <w:r>
        <w:t xml:space="preserve">. Maksun määrääminen verotettavan tulon perusteella myös asettaisi henkilöt eriarvoiseen asemaan riippuen siitä, millaisia vähennyksiä ne voisivat suorittaa kokonaistulostaan ennen veron määräytymistä tai veron määräytymisen yhteydessä (Sosiaali- ja terveydenhuollon maksupolitiikan ja maksujärjestelmän uudistamista selvittäneen toimikunnan mietintö, 2005 s. 90 ja 103). Mietinnössä esitetty pitkäaikaishoidon maksujen vertailu kotona annettavien palvelujen maksuihin myös tukee tulkintaa, jonka mukaan tuloista tehtävä vähennys käsittää </w:t>
      </w:r>
      <w:commentRangeStart w:id="2"/>
      <w:r>
        <w:t>ainoastaan verot</w:t>
      </w:r>
      <w:commentRangeEnd w:id="2"/>
      <w:r w:rsidR="00177C20">
        <w:rPr>
          <w:rStyle w:val="Kommentinviite"/>
        </w:rPr>
        <w:commentReference w:id="2"/>
      </w:r>
      <w:r>
        <w:t>: ”Nettoperiaatetta käytettäessä parempituloiset maksavat suhteellisesti vähemmän kuin bruttoperiaatteen yhteydessä, sillä ansiotulojen progressiivinen verotus tasaa tuloeroja ja täten myös asiakasmaksuja. Bruttoperiaatteen myötä korkeampituloiset maksavat siis korkeampia palvelumaksuja. Pääomatulot ovat suhteellisesti edullisemmassa asemassa bruttoperiaatetta käytettäessä, sillä niiden verotus on keskimäärin vähäisempää kuin ansiotulojen.”</w:t>
      </w:r>
    </w:p>
    <w:p w14:paraId="699E13E9" w14:textId="77777777" w:rsidR="001A7EE8" w:rsidRDefault="00917C45" w:rsidP="001A7EE8">
      <w:pPr>
        <w:pStyle w:val="Leipteksti"/>
      </w:pPr>
      <w:r>
        <w:lastRenderedPageBreak/>
        <w:t xml:space="preserve">Lisäksi kannattaa vielä todeta, että Nurmijärven kunta on omalla päätöksellään päättänyt huomioida pääomatuloista tehtävänä vähennyksenä </w:t>
      </w:r>
      <w:commentRangeStart w:id="3"/>
      <w:r>
        <w:t>yhtiövastikkeet.</w:t>
      </w:r>
      <w:commentRangeEnd w:id="3"/>
      <w:r w:rsidR="00177C20">
        <w:rPr>
          <w:rStyle w:val="Kommentinviite"/>
        </w:rPr>
        <w:commentReference w:id="3"/>
      </w:r>
      <w:r>
        <w:t xml:space="preserve"> Tämä on linjassa Hämeenlinnan hallinto-oikeuden päätöksen 6.9.2000 (00/523/4) kanssa</w:t>
      </w:r>
      <w:r w:rsidR="003A20B1">
        <w:t xml:space="preserve">. Toisessa tapauksessa 31.10.2000 (007659/4) Hämeenlinnan hallinto-oikeus on todennut, että hoitomaksua määrättäessä ei voida huomioida kuluja, joiden tarkoituksena on omaisuuden arvon lisääminen. Kyse on siis yksittäistapauksista, joilla ei sinänsä ole </w:t>
      </w:r>
      <w:proofErr w:type="spellStart"/>
      <w:r w:rsidR="003A20B1">
        <w:t>mitää</w:t>
      </w:r>
      <w:proofErr w:type="spellEnd"/>
      <w:r w:rsidR="003A20B1">
        <w:t xml:space="preserve"> ennakkopäätösarvoa.</w:t>
      </w:r>
    </w:p>
    <w:p w14:paraId="706EB047" w14:textId="77777777" w:rsidR="00CF438D" w:rsidRPr="00CF438D" w:rsidRDefault="00CF438D" w:rsidP="001A7EE8">
      <w:pPr>
        <w:pStyle w:val="Leipteksti"/>
      </w:pPr>
    </w:p>
    <w:p w14:paraId="616D7D71" w14:textId="77777777" w:rsidR="00CF438D" w:rsidRPr="00CF438D" w:rsidRDefault="00CF438D" w:rsidP="00CF438D">
      <w:pPr>
        <w:pStyle w:val="Leipteksti"/>
      </w:pPr>
      <w:r w:rsidRPr="00CF438D">
        <w:t>SUOMEN KUNTALIITTO</w:t>
      </w:r>
    </w:p>
    <w:p w14:paraId="40723663" w14:textId="77777777" w:rsidR="00CF438D" w:rsidRPr="00CF438D" w:rsidRDefault="00CF438D" w:rsidP="00CF438D">
      <w:pPr>
        <w:pStyle w:val="Leipteksti"/>
      </w:pPr>
    </w:p>
    <w:tbl>
      <w:tblPr>
        <w:tblStyle w:val="Eiruudukkoa"/>
        <w:tblW w:w="0" w:type="auto"/>
        <w:tblInd w:w="1304" w:type="dxa"/>
        <w:tblLook w:val="04A0" w:firstRow="1" w:lastRow="0" w:firstColumn="1" w:lastColumn="0" w:noHBand="0" w:noVBand="1"/>
      </w:tblPr>
      <w:tblGrid>
        <w:gridCol w:w="3851"/>
        <w:gridCol w:w="4766"/>
      </w:tblGrid>
      <w:tr w:rsidR="00CF438D" w:rsidRPr="00CF438D" w14:paraId="4BD71FD9" w14:textId="77777777" w:rsidTr="00CF438D">
        <w:tc>
          <w:tcPr>
            <w:tcW w:w="3858" w:type="dxa"/>
          </w:tcPr>
          <w:sdt>
            <w:sdtPr>
              <w:id w:val="-1474831710"/>
              <w:placeholder>
                <w:docPart w:val="8E304FE6D8E34A888CA3ABB1FF8EABFB"/>
              </w:placeholder>
              <w:temporary/>
              <w:showingPlcHdr/>
              <w:text/>
            </w:sdtPr>
            <w:sdtEndPr/>
            <w:sdtContent>
              <w:p w14:paraId="789D41BD" w14:textId="77777777" w:rsidR="00CF438D" w:rsidRPr="00CF438D" w:rsidRDefault="00CF438D" w:rsidP="00CF438D">
                <w:r w:rsidRPr="00CF438D">
                  <w:t>[Nimi]</w:t>
                </w:r>
              </w:p>
            </w:sdtContent>
          </w:sdt>
          <w:sdt>
            <w:sdtPr>
              <w:id w:val="-1863976904"/>
              <w:placeholder>
                <w:docPart w:val="472AC32BEF554069A495A60C77727C16"/>
              </w:placeholder>
              <w:temporary/>
              <w:showingPlcHdr/>
              <w:text/>
            </w:sdtPr>
            <w:sdtEndPr/>
            <w:sdtContent>
              <w:p w14:paraId="43EFDE54" w14:textId="77777777" w:rsidR="00CF438D" w:rsidRPr="00CF438D" w:rsidRDefault="00DC064E" w:rsidP="00DC064E">
                <w:r w:rsidRPr="00CF438D">
                  <w:t>[</w:t>
                </w:r>
                <w:r>
                  <w:t>tehtävänimike</w:t>
                </w:r>
                <w:r w:rsidRPr="00CF438D">
                  <w:t>]</w:t>
                </w:r>
              </w:p>
            </w:sdtContent>
          </w:sdt>
        </w:tc>
        <w:tc>
          <w:tcPr>
            <w:tcW w:w="4778" w:type="dxa"/>
          </w:tcPr>
          <w:p w14:paraId="6431214B" w14:textId="77777777" w:rsidR="00CF438D" w:rsidRPr="00CF438D" w:rsidRDefault="00CF438D" w:rsidP="006C3B42"/>
        </w:tc>
      </w:tr>
    </w:tbl>
    <w:p w14:paraId="16EDAD5D" w14:textId="77777777" w:rsidR="00CF438D" w:rsidRPr="00CF438D" w:rsidRDefault="00CF438D" w:rsidP="00CF438D"/>
    <w:p w14:paraId="372080FB" w14:textId="77777777" w:rsidR="00CF438D" w:rsidRPr="00CF438D" w:rsidRDefault="00CF438D" w:rsidP="00CF438D"/>
    <w:tbl>
      <w:tblPr>
        <w:tblStyle w:val="Eiruudukkoa"/>
        <w:tblW w:w="0" w:type="auto"/>
        <w:tblCellMar>
          <w:bottom w:w="180" w:type="dxa"/>
        </w:tblCellMar>
        <w:tblLook w:val="04A0" w:firstRow="1" w:lastRow="0" w:firstColumn="1" w:lastColumn="0" w:noHBand="0" w:noVBand="1"/>
      </w:tblPr>
      <w:tblGrid>
        <w:gridCol w:w="1291"/>
        <w:gridCol w:w="8630"/>
      </w:tblGrid>
      <w:tr w:rsidR="00CF438D" w:rsidRPr="00CF438D" w14:paraId="29E4BDAF" w14:textId="77777777" w:rsidTr="00CF438D">
        <w:tc>
          <w:tcPr>
            <w:tcW w:w="1304" w:type="dxa"/>
          </w:tcPr>
          <w:p w14:paraId="7500FFDC" w14:textId="77777777" w:rsidR="00CF438D" w:rsidRPr="00CF438D" w:rsidRDefault="00CF438D" w:rsidP="00315C63">
            <w:r>
              <w:t>Liite</w:t>
            </w:r>
          </w:p>
        </w:tc>
        <w:tc>
          <w:tcPr>
            <w:tcW w:w="8757" w:type="dxa"/>
          </w:tcPr>
          <w:sdt>
            <w:sdtPr>
              <w:id w:val="-595168697"/>
              <w:placeholder>
                <w:docPart w:val="C8DAF642839E46D8834BBE4685C11A37"/>
              </w:placeholder>
              <w:temporary/>
              <w:showingPlcHdr/>
              <w:text/>
            </w:sdtPr>
            <w:sdtEndPr/>
            <w:sdtContent>
              <w:p w14:paraId="4264A397" w14:textId="77777777" w:rsidR="00CF438D" w:rsidRPr="00CF438D" w:rsidRDefault="00CF438D" w:rsidP="00CF438D">
                <w:r w:rsidRPr="00CF438D">
                  <w:t>[</w:t>
                </w:r>
                <w:r>
                  <w:t>Liitteen nimi</w:t>
                </w:r>
                <w:r w:rsidRPr="00CF438D">
                  <w:t>]</w:t>
                </w:r>
              </w:p>
            </w:sdtContent>
          </w:sdt>
        </w:tc>
      </w:tr>
      <w:tr w:rsidR="00CF438D" w:rsidRPr="00CF438D" w14:paraId="2FDFE485" w14:textId="77777777" w:rsidTr="00CF438D">
        <w:tc>
          <w:tcPr>
            <w:tcW w:w="1304" w:type="dxa"/>
          </w:tcPr>
          <w:p w14:paraId="474DB6A5" w14:textId="77777777" w:rsidR="00CF438D" w:rsidRDefault="00CF438D" w:rsidP="00315C63">
            <w:r>
              <w:t>Jakelu</w:t>
            </w:r>
          </w:p>
        </w:tc>
        <w:tc>
          <w:tcPr>
            <w:tcW w:w="8757" w:type="dxa"/>
          </w:tcPr>
          <w:p w14:paraId="0B64AA24" w14:textId="77777777" w:rsidR="00CF438D" w:rsidRPr="00CF438D" w:rsidRDefault="00CF438D" w:rsidP="00315C63"/>
        </w:tc>
      </w:tr>
      <w:tr w:rsidR="00CF438D" w:rsidRPr="00CF438D" w14:paraId="29FB1B58" w14:textId="77777777" w:rsidTr="00CF438D">
        <w:tc>
          <w:tcPr>
            <w:tcW w:w="1304" w:type="dxa"/>
          </w:tcPr>
          <w:p w14:paraId="3B4E9A0F" w14:textId="77777777" w:rsidR="00CF438D" w:rsidRDefault="00CF438D" w:rsidP="00315C63">
            <w:r>
              <w:t>Tiedoksi</w:t>
            </w:r>
          </w:p>
        </w:tc>
        <w:tc>
          <w:tcPr>
            <w:tcW w:w="8757" w:type="dxa"/>
          </w:tcPr>
          <w:p w14:paraId="5178FFD3" w14:textId="77777777" w:rsidR="00CF438D" w:rsidRPr="00CF438D" w:rsidRDefault="00CF438D" w:rsidP="00315C63"/>
        </w:tc>
      </w:tr>
    </w:tbl>
    <w:p w14:paraId="2154C2B5" w14:textId="77777777" w:rsidR="00B46A56" w:rsidRDefault="00B46A56" w:rsidP="00CF438D"/>
    <w:p w14:paraId="4BBE5506" w14:textId="77777777" w:rsidR="00CF438D" w:rsidRPr="00CF438D" w:rsidRDefault="00CF438D" w:rsidP="00CF438D"/>
    <w:sectPr w:rsidR="00CF438D" w:rsidRPr="00CF438D" w:rsidSect="00A257A0">
      <w:headerReference w:type="default" r:id="rId10"/>
      <w:headerReference w:type="first" r:id="rId11"/>
      <w:footerReference w:type="first" r:id="rId12"/>
      <w:pgSz w:w="11906" w:h="16838" w:code="9"/>
      <w:pgMar w:top="1871" w:right="851" w:bottom="567" w:left="1134" w:header="964"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otinen Sami" w:date="2016-12-12T10:30:00Z" w:initials="US">
    <w:p w14:paraId="5FE3C3D3" w14:textId="77777777" w:rsidR="00177C20" w:rsidRDefault="00177C20">
      <w:pPr>
        <w:pStyle w:val="Kommentinteksti"/>
      </w:pPr>
      <w:r>
        <w:rPr>
          <w:rStyle w:val="Kommentinviite"/>
        </w:rPr>
        <w:annotationRef/>
      </w:r>
      <w:r>
        <w:t>Onko tätä täsmennetty mitä menoja tässä tarkoitetaan?</w:t>
      </w:r>
    </w:p>
  </w:comment>
  <w:comment w:id="1" w:author="Uotinen Sami" w:date="2016-12-12T10:31:00Z" w:initials="US">
    <w:p w14:paraId="3FDC6AD7" w14:textId="77777777" w:rsidR="00177C20" w:rsidRDefault="00177C20">
      <w:pPr>
        <w:pStyle w:val="Kommentinteksti"/>
      </w:pPr>
      <w:r>
        <w:rPr>
          <w:rStyle w:val="Kommentinviite"/>
        </w:rPr>
        <w:annotationRef/>
      </w:r>
      <w:r>
        <w:t>Tässä ei nyt sinällään oteta kantaa verotuksen tulokäsitteeseen vaan siihen, että vahvistettu verotus on aina jälkijättöistä</w:t>
      </w:r>
    </w:p>
  </w:comment>
  <w:comment w:id="2" w:author="Uotinen Sami" w:date="2016-12-12T10:33:00Z" w:initials="US">
    <w:p w14:paraId="05FB973F" w14:textId="77777777" w:rsidR="00177C20" w:rsidRDefault="00177C20">
      <w:pPr>
        <w:pStyle w:val="Kommentinteksti"/>
      </w:pPr>
      <w:r>
        <w:rPr>
          <w:rStyle w:val="Kommentinviite"/>
        </w:rPr>
        <w:annotationRef/>
      </w:r>
      <w:r>
        <w:t>Voiko sanoa näin jyrkästi. Edellä kuitenkin on referoitu nettoperiaatetta</w:t>
      </w:r>
      <w:proofErr w:type="gramStart"/>
      <w:r>
        <w:t>… :</w:t>
      </w:r>
      <w:proofErr w:type="gramEnd"/>
      <w:r>
        <w:t>”tuloon, josta on ensin poistettu siihen kohdistuvat menot”.</w:t>
      </w:r>
    </w:p>
    <w:p w14:paraId="1FE5F6E6" w14:textId="77777777" w:rsidR="00177C20" w:rsidRDefault="00177C20">
      <w:pPr>
        <w:pStyle w:val="Kommentinteksti"/>
      </w:pPr>
    </w:p>
    <w:p w14:paraId="543D9312" w14:textId="77777777" w:rsidR="00177C20" w:rsidRDefault="00177C20">
      <w:pPr>
        <w:pStyle w:val="Kommentinteksti"/>
      </w:pPr>
      <w:r>
        <w:t>voisiko olla ”vähennys käsittää verojen ohella hyvin rajoitetusti muita menoja”</w:t>
      </w:r>
    </w:p>
  </w:comment>
  <w:comment w:id="3" w:author="Uotinen Sami" w:date="2016-12-12T10:35:00Z" w:initials="US">
    <w:p w14:paraId="593FF83F" w14:textId="77777777" w:rsidR="00177C20" w:rsidRDefault="00177C20">
      <w:pPr>
        <w:pStyle w:val="Kommentinteksti"/>
      </w:pPr>
      <w:r>
        <w:rPr>
          <w:rStyle w:val="Kommentinviite"/>
        </w:rPr>
        <w:annotationRef/>
      </w:r>
      <w:r>
        <w:t xml:space="preserve">Hoitovastikkeet nyt pitänee huomioida, joka tapauksessa … tästä tulee kuva, että Nurmijärven kunta on tehnyt vähennyksen jota laki ei </w:t>
      </w:r>
      <w:r>
        <w:t>edellytä.</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3C3D3" w15:done="0"/>
  <w15:commentEx w15:paraId="3FDC6AD7" w15:done="0"/>
  <w15:commentEx w15:paraId="543D9312" w15:done="0"/>
  <w15:commentEx w15:paraId="593FF83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64269" w14:textId="77777777" w:rsidR="008E208B" w:rsidRDefault="008E208B" w:rsidP="002233A8">
      <w:r>
        <w:separator/>
      </w:r>
    </w:p>
  </w:endnote>
  <w:endnote w:type="continuationSeparator" w:id="0">
    <w:p w14:paraId="050F97E9" w14:textId="77777777" w:rsidR="008E208B" w:rsidRDefault="008E208B"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2002"/>
      <w:gridCol w:w="2562"/>
      <w:gridCol w:w="1583"/>
      <w:gridCol w:w="1090"/>
      <w:gridCol w:w="336"/>
    </w:tblGrid>
    <w:tr w:rsidR="00FC7C2A" w:rsidRPr="00A17AA6" w14:paraId="24DEE437" w14:textId="77777777" w:rsidTr="005A3149">
      <w:trPr>
        <w:trHeight w:val="110"/>
      </w:trPr>
      <w:tc>
        <w:tcPr>
          <w:tcW w:w="2002" w:type="dxa"/>
          <w:tcBorders>
            <w:top w:val="dotted" w:sz="12" w:space="0" w:color="A6A6A6"/>
          </w:tcBorders>
        </w:tcPr>
        <w:p w14:paraId="412751FC" w14:textId="77777777" w:rsidR="00FC7C2A" w:rsidRPr="00A257A0" w:rsidRDefault="00FC7C2A" w:rsidP="00681E52">
          <w:pPr>
            <w:pStyle w:val="Alatunniste"/>
          </w:pPr>
        </w:p>
      </w:tc>
      <w:tc>
        <w:tcPr>
          <w:tcW w:w="2562" w:type="dxa"/>
          <w:tcBorders>
            <w:top w:val="dotted" w:sz="12" w:space="0" w:color="A6A6A6"/>
          </w:tcBorders>
        </w:tcPr>
        <w:p w14:paraId="1C81133B" w14:textId="77777777" w:rsidR="00FC7C2A" w:rsidRPr="00A17AA6" w:rsidRDefault="00FC7C2A" w:rsidP="00681E52">
          <w:pPr>
            <w:pStyle w:val="Alatunniste"/>
          </w:pPr>
        </w:p>
      </w:tc>
      <w:tc>
        <w:tcPr>
          <w:tcW w:w="1583" w:type="dxa"/>
          <w:tcBorders>
            <w:top w:val="dotted" w:sz="12" w:space="0" w:color="A6A6A6"/>
          </w:tcBorders>
        </w:tcPr>
        <w:p w14:paraId="1ECB7A61" w14:textId="77777777" w:rsidR="00FC7C2A" w:rsidRPr="00A17AA6" w:rsidRDefault="00FC7C2A" w:rsidP="00681E52">
          <w:pPr>
            <w:pStyle w:val="Alatunniste"/>
          </w:pPr>
        </w:p>
      </w:tc>
      <w:tc>
        <w:tcPr>
          <w:tcW w:w="1090" w:type="dxa"/>
          <w:tcBorders>
            <w:top w:val="dotted" w:sz="12" w:space="0" w:color="A6A6A6"/>
          </w:tcBorders>
        </w:tcPr>
        <w:p w14:paraId="7F229AB3" w14:textId="77777777" w:rsidR="00FC7C2A" w:rsidRPr="00A17AA6" w:rsidRDefault="00FC7C2A" w:rsidP="00681E52">
          <w:pPr>
            <w:pStyle w:val="Alatunniste"/>
          </w:pPr>
        </w:p>
      </w:tc>
      <w:tc>
        <w:tcPr>
          <w:tcW w:w="336" w:type="dxa"/>
        </w:tcPr>
        <w:p w14:paraId="6D95BF75" w14:textId="77777777" w:rsidR="00FC7C2A" w:rsidRPr="00A17AA6" w:rsidRDefault="00FC7C2A" w:rsidP="00681E52">
          <w:pPr>
            <w:pStyle w:val="Alatunniste"/>
          </w:pPr>
          <w:r>
            <w:rPr>
              <w:noProof/>
              <w:lang w:eastAsia="fi-FI"/>
            </w:rPr>
            <w:drawing>
              <wp:anchor distT="0" distB="0" distL="114300" distR="114300" simplePos="0" relativeHeight="251662336" behindDoc="1" locked="1" layoutInCell="1" allowOverlap="1" wp14:anchorId="1AD5D8FB" wp14:editId="18F1CE95">
                <wp:simplePos x="0" y="0"/>
                <wp:positionH relativeFrom="page">
                  <wp:posOffset>-5299075</wp:posOffset>
                </wp:positionH>
                <wp:positionV relativeFrom="page">
                  <wp:posOffset>-9659620</wp:posOffset>
                </wp:positionV>
                <wp:extent cx="7545600" cy="10674000"/>
                <wp:effectExtent l="0" t="0" r="0" b="0"/>
                <wp:wrapNone/>
                <wp:docPr id="8"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jelomakeA4nauh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p>
      </w:tc>
    </w:tr>
    <w:tr w:rsidR="00FC7C2A" w:rsidRPr="00177C20" w14:paraId="7BC44524" w14:textId="77777777" w:rsidTr="00681E52">
      <w:trPr>
        <w:trHeight w:hRule="exact" w:val="907"/>
      </w:trPr>
      <w:tc>
        <w:tcPr>
          <w:tcW w:w="2002" w:type="dxa"/>
        </w:tcPr>
        <w:p w14:paraId="15E5DD70" w14:textId="77777777" w:rsidR="00FC7C2A" w:rsidRPr="00A257A0" w:rsidRDefault="00FC7C2A" w:rsidP="00681E52">
          <w:pPr>
            <w:pStyle w:val="Alatunniste"/>
            <w:rPr>
              <w:color w:val="00A6D6" w:themeColor="accent2"/>
            </w:rPr>
          </w:pPr>
          <w:r w:rsidRPr="00A257A0">
            <w:rPr>
              <w:color w:val="00A6D6" w:themeColor="accent2"/>
            </w:rPr>
            <w:t>www.kunnat.net</w:t>
          </w:r>
        </w:p>
        <w:p w14:paraId="2E6CC1CB" w14:textId="77777777" w:rsidR="00FC7C2A" w:rsidRPr="00A17AA6" w:rsidRDefault="00FC7C2A" w:rsidP="00681E52">
          <w:pPr>
            <w:pStyle w:val="Alatunniste"/>
          </w:pPr>
          <w:r w:rsidRPr="00A257A0">
            <w:rPr>
              <w:color w:val="00A6D6" w:themeColor="accent2"/>
            </w:rPr>
            <w:t>www.kommunerna.net</w:t>
          </w:r>
        </w:p>
      </w:tc>
      <w:tc>
        <w:tcPr>
          <w:tcW w:w="2562" w:type="dxa"/>
        </w:tcPr>
        <w:p w14:paraId="1D5353C0" w14:textId="77777777" w:rsidR="00FC7C2A" w:rsidRPr="00756BFE" w:rsidRDefault="00FC7C2A" w:rsidP="00681E52">
          <w:pPr>
            <w:pStyle w:val="Alatunniste"/>
            <w:rPr>
              <w:b/>
              <w:color w:val="002E63" w:themeColor="text1"/>
            </w:rPr>
          </w:pPr>
          <w:r w:rsidRPr="00756BFE">
            <w:rPr>
              <w:b/>
              <w:color w:val="002E63" w:themeColor="text1"/>
            </w:rPr>
            <w:t>Suomen Kuntaliitto</w:t>
          </w:r>
        </w:p>
        <w:p w14:paraId="20C0BFC6" w14:textId="77777777" w:rsidR="00FC7C2A" w:rsidRPr="00A17AA6" w:rsidRDefault="00FC7C2A" w:rsidP="00681E52">
          <w:pPr>
            <w:pStyle w:val="Alatunniste"/>
          </w:pPr>
          <w:r w:rsidRPr="00A17AA6">
            <w:t>Toinen linja 14</w:t>
          </w:r>
          <w:r>
            <w:t>,</w:t>
          </w:r>
          <w:r w:rsidRPr="00A17AA6">
            <w:t>00530 Helsinki</w:t>
          </w:r>
        </w:p>
        <w:p w14:paraId="1D89CC4C" w14:textId="77777777" w:rsidR="00FC7C2A" w:rsidRDefault="00FC7C2A" w:rsidP="00681E52">
          <w:pPr>
            <w:pStyle w:val="Alatunniste"/>
          </w:pPr>
          <w:r w:rsidRPr="00A17AA6">
            <w:t>PL 200, 00101 H</w:t>
          </w:r>
          <w:r>
            <w:t>elsinki</w:t>
          </w:r>
        </w:p>
        <w:p w14:paraId="4A6F5062" w14:textId="77777777" w:rsidR="00FC7C2A" w:rsidRPr="00A17AA6" w:rsidRDefault="00FC7C2A" w:rsidP="00681E52">
          <w:pPr>
            <w:pStyle w:val="Alatunniste"/>
          </w:pPr>
          <w:r>
            <w:t xml:space="preserve">Puh. </w:t>
          </w:r>
          <w:r w:rsidRPr="00A17AA6">
            <w:t>09 7711</w:t>
          </w:r>
          <w:r>
            <w:t>,faksi 09</w:t>
          </w:r>
          <w:r w:rsidRPr="00A17AA6">
            <w:t xml:space="preserve"> 771 2291</w:t>
          </w:r>
        </w:p>
        <w:p w14:paraId="2B6B9219" w14:textId="77777777" w:rsidR="00FC7C2A" w:rsidRPr="00A17AA6" w:rsidRDefault="00FC7C2A" w:rsidP="00681E52">
          <w:pPr>
            <w:pStyle w:val="Alatunniste"/>
          </w:pPr>
          <w:r w:rsidRPr="00A17AA6">
            <w:t>etunimi.sukunimi@kuntaliitto.fi</w:t>
          </w:r>
        </w:p>
      </w:tc>
      <w:tc>
        <w:tcPr>
          <w:tcW w:w="3009" w:type="dxa"/>
          <w:gridSpan w:val="3"/>
        </w:tcPr>
        <w:p w14:paraId="58D0A265" w14:textId="77777777" w:rsidR="00FC7C2A" w:rsidRPr="00756BFE" w:rsidRDefault="00FC7C2A" w:rsidP="00681E52">
          <w:pPr>
            <w:pStyle w:val="Alatunniste"/>
            <w:rPr>
              <w:b/>
              <w:color w:val="002E63" w:themeColor="text1"/>
              <w:lang w:val="sv-FI"/>
            </w:rPr>
          </w:pPr>
          <w:r w:rsidRPr="00756BFE">
            <w:rPr>
              <w:b/>
              <w:color w:val="002E63" w:themeColor="text1"/>
              <w:lang w:val="sv-FI"/>
            </w:rPr>
            <w:t>Finlands Kommunförbund</w:t>
          </w:r>
        </w:p>
        <w:p w14:paraId="56F2EA4F" w14:textId="77777777" w:rsidR="00FC7C2A" w:rsidRPr="00A17AA6" w:rsidRDefault="00FC7C2A" w:rsidP="00681E52">
          <w:pPr>
            <w:pStyle w:val="Alatunniste"/>
            <w:rPr>
              <w:lang w:val="sv-FI"/>
            </w:rPr>
          </w:pPr>
          <w:r w:rsidRPr="00A17AA6">
            <w:rPr>
              <w:lang w:val="sv-FI"/>
            </w:rPr>
            <w:t>Andra linjen 14</w:t>
          </w:r>
          <w:r>
            <w:rPr>
              <w:lang w:val="sv-FI"/>
            </w:rPr>
            <w:t>,</w:t>
          </w:r>
          <w:r w:rsidRPr="00A17AA6">
            <w:rPr>
              <w:lang w:val="sv-FI"/>
            </w:rPr>
            <w:t>00530 Helsingfors</w:t>
          </w:r>
        </w:p>
        <w:p w14:paraId="4013CEF0" w14:textId="77777777" w:rsidR="00FC7C2A" w:rsidRPr="00A17AA6" w:rsidRDefault="00FC7C2A" w:rsidP="00681E52">
          <w:pPr>
            <w:pStyle w:val="Alatunniste"/>
            <w:rPr>
              <w:lang w:val="sv-FI"/>
            </w:rPr>
          </w:pPr>
          <w:r w:rsidRPr="00A17AA6">
            <w:rPr>
              <w:lang w:val="sv-FI"/>
            </w:rPr>
            <w:t>PB 200, 00101 Helsingfors</w:t>
          </w:r>
        </w:p>
        <w:p w14:paraId="52F698CA" w14:textId="77777777" w:rsidR="00FC7C2A" w:rsidRPr="00A17AA6" w:rsidRDefault="00FC7C2A" w:rsidP="00681E52">
          <w:pPr>
            <w:pStyle w:val="Alatunniste"/>
            <w:rPr>
              <w:lang w:val="sv-FI"/>
            </w:rPr>
          </w:pPr>
          <w:r>
            <w:rPr>
              <w:lang w:val="sv-FI"/>
            </w:rPr>
            <w:t>Tfn 09</w:t>
          </w:r>
          <w:r w:rsidRPr="00A17AA6">
            <w:rPr>
              <w:lang w:val="sv-FI"/>
            </w:rPr>
            <w:t xml:space="preserve"> 7711</w:t>
          </w:r>
          <w:r>
            <w:rPr>
              <w:lang w:val="sv-FI"/>
            </w:rPr>
            <w:t>, fax 09</w:t>
          </w:r>
          <w:r w:rsidRPr="00A17AA6">
            <w:rPr>
              <w:lang w:val="sv-FI"/>
            </w:rPr>
            <w:t xml:space="preserve"> 771 2291</w:t>
          </w:r>
        </w:p>
        <w:p w14:paraId="595061C9" w14:textId="77777777" w:rsidR="00FC7C2A" w:rsidRPr="00A17AA6" w:rsidRDefault="00FC7C2A" w:rsidP="00681E52">
          <w:pPr>
            <w:pStyle w:val="Alatunniste"/>
            <w:rPr>
              <w:lang w:val="sv-FI"/>
            </w:rPr>
          </w:pPr>
          <w:r w:rsidRPr="00A17AA6">
            <w:rPr>
              <w:lang w:val="sv-FI"/>
            </w:rPr>
            <w:t>fo</w:t>
          </w:r>
          <w:r>
            <w:rPr>
              <w:lang w:val="sv-FI"/>
            </w:rPr>
            <w:t>r</w:t>
          </w:r>
          <w:r w:rsidRPr="00A17AA6">
            <w:rPr>
              <w:lang w:val="sv-FI"/>
            </w:rPr>
            <w:t>namn.efternamn@kommunforbundet.fi</w:t>
          </w:r>
        </w:p>
      </w:tc>
    </w:tr>
  </w:tbl>
  <w:p w14:paraId="339D7036" w14:textId="77777777" w:rsidR="00F42D13" w:rsidRPr="00FC7C2A" w:rsidRDefault="00F42D13">
    <w:pPr>
      <w:pStyle w:val="Alatunniste"/>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53C4" w14:textId="77777777" w:rsidR="008E208B" w:rsidRDefault="008E208B" w:rsidP="002233A8">
      <w:r>
        <w:separator/>
      </w:r>
    </w:p>
  </w:footnote>
  <w:footnote w:type="continuationSeparator" w:id="0">
    <w:p w14:paraId="7C1DF738" w14:textId="77777777" w:rsidR="008E208B" w:rsidRDefault="008E208B" w:rsidP="0022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14:paraId="54923445" w14:textId="77777777" w:rsidTr="00983278">
      <w:tc>
        <w:tcPr>
          <w:tcW w:w="5216" w:type="dxa"/>
        </w:tcPr>
        <w:p w14:paraId="7884CA05" w14:textId="77777777" w:rsidR="00887E54" w:rsidRPr="002233A8" w:rsidRDefault="00887E54" w:rsidP="00D21B91">
          <w:pPr>
            <w:pStyle w:val="Yltunniste"/>
          </w:pPr>
        </w:p>
      </w:tc>
      <w:tc>
        <w:tcPr>
          <w:tcW w:w="2608" w:type="dxa"/>
        </w:tcPr>
        <w:p w14:paraId="19470925" w14:textId="77777777" w:rsidR="00887E54" w:rsidRPr="002233A8" w:rsidRDefault="00887E54" w:rsidP="00D21B91">
          <w:pPr>
            <w:pStyle w:val="Yltunniste"/>
          </w:pPr>
        </w:p>
      </w:tc>
      <w:tc>
        <w:tcPr>
          <w:tcW w:w="1304" w:type="dxa"/>
        </w:tcPr>
        <w:p w14:paraId="55369680" w14:textId="77777777" w:rsidR="00887E54" w:rsidRPr="002233A8" w:rsidRDefault="00887E54" w:rsidP="00D21B91">
          <w:pPr>
            <w:pStyle w:val="Yltunniste"/>
          </w:pPr>
        </w:p>
      </w:tc>
      <w:tc>
        <w:tcPr>
          <w:tcW w:w="624" w:type="dxa"/>
        </w:tcPr>
        <w:p w14:paraId="2A387FF9" w14:textId="77777777" w:rsidR="00887E54" w:rsidRPr="002233A8" w:rsidRDefault="00B46A56" w:rsidP="00D21B91">
          <w:pPr>
            <w:pStyle w:val="Yltunniste"/>
          </w:pPr>
          <w:r>
            <w:fldChar w:fldCharType="begin"/>
          </w:r>
          <w:r>
            <w:instrText xml:space="preserve"> PAGE  \* Arabic  \* MERGEFORMAT </w:instrText>
          </w:r>
          <w:r>
            <w:fldChar w:fldCharType="separate"/>
          </w:r>
          <w:r w:rsidR="00177C20">
            <w:rPr>
              <w:noProof/>
            </w:rPr>
            <w:t>2</w:t>
          </w:r>
          <w:r>
            <w:fldChar w:fldCharType="end"/>
          </w:r>
        </w:p>
      </w:tc>
    </w:tr>
  </w:tbl>
  <w:p w14:paraId="07EC197B" w14:textId="77777777" w:rsidR="00983278" w:rsidRPr="002233A8" w:rsidRDefault="00983278" w:rsidP="009832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923" w:type="dxa"/>
      <w:tblLayout w:type="fixed"/>
      <w:tblLook w:val="04A0" w:firstRow="1" w:lastRow="0" w:firstColumn="1" w:lastColumn="0" w:noHBand="0" w:noVBand="1"/>
    </w:tblPr>
    <w:tblGrid>
      <w:gridCol w:w="5216"/>
      <w:gridCol w:w="2608"/>
      <w:gridCol w:w="1304"/>
      <w:gridCol w:w="795"/>
    </w:tblGrid>
    <w:tr w:rsidR="00983278" w:rsidRPr="00A17AA6" w14:paraId="53575C66" w14:textId="77777777" w:rsidTr="00686F96">
      <w:tc>
        <w:tcPr>
          <w:tcW w:w="5216" w:type="dxa"/>
          <w:vMerge w:val="restart"/>
        </w:tcPr>
        <w:p w14:paraId="417F7A5C" w14:textId="77777777" w:rsidR="00983278" w:rsidRPr="00A17AA6" w:rsidRDefault="00983278" w:rsidP="00280E94">
          <w:pPr>
            <w:pStyle w:val="Yltunniste"/>
          </w:pPr>
          <w:r w:rsidRPr="00A17AA6">
            <w:rPr>
              <w:noProof/>
              <w:lang w:eastAsia="fi-FI"/>
            </w:rPr>
            <w:drawing>
              <wp:anchor distT="0" distB="0" distL="114300" distR="114300" simplePos="0" relativeHeight="251660288" behindDoc="0" locked="0" layoutInCell="1" allowOverlap="1" wp14:anchorId="0B683E5E" wp14:editId="392D52FF">
                <wp:simplePos x="0" y="0"/>
                <wp:positionH relativeFrom="column">
                  <wp:posOffset>-151765</wp:posOffset>
                </wp:positionH>
                <wp:positionV relativeFrom="paragraph">
                  <wp:posOffset>-192405</wp:posOffset>
                </wp:positionV>
                <wp:extent cx="2016000" cy="6261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p>
      </w:tc>
      <w:sdt>
        <w:sdtPr>
          <w:rPr>
            <w:b/>
          </w:rPr>
          <w:id w:val="1400089535"/>
          <w:placeholder>
            <w:docPart w:val="5AD62F62EA2B4041AB1B236A15C7B5B3"/>
          </w:placeholder>
          <w:text/>
        </w:sdtPr>
        <w:sdtEndPr/>
        <w:sdtContent>
          <w:tc>
            <w:tcPr>
              <w:tcW w:w="2608" w:type="dxa"/>
            </w:tcPr>
            <w:p w14:paraId="52860080" w14:textId="77777777" w:rsidR="00983278" w:rsidRPr="00A17AA6" w:rsidRDefault="00EF3C38" w:rsidP="00EF3C38">
              <w:pPr>
                <w:pStyle w:val="Yltunniste"/>
                <w:rPr>
                  <w:b/>
                </w:rPr>
              </w:pPr>
              <w:r>
                <w:rPr>
                  <w:b/>
                </w:rPr>
                <w:t>Lausunto</w:t>
              </w:r>
            </w:p>
          </w:tc>
        </w:sdtContent>
      </w:sdt>
      <w:tc>
        <w:tcPr>
          <w:tcW w:w="1304" w:type="dxa"/>
        </w:tcPr>
        <w:p w14:paraId="79CE099C" w14:textId="77777777" w:rsidR="00983278" w:rsidRPr="00A17AA6" w:rsidRDefault="00983278" w:rsidP="00280E94">
          <w:pPr>
            <w:pStyle w:val="Yltunniste"/>
          </w:pPr>
        </w:p>
      </w:tc>
      <w:tc>
        <w:tcPr>
          <w:tcW w:w="795" w:type="dxa"/>
        </w:tcPr>
        <w:p w14:paraId="7053A113" w14:textId="77777777" w:rsidR="00983278" w:rsidRPr="00A17AA6" w:rsidRDefault="00983278" w:rsidP="00280E94">
          <w:pPr>
            <w:pStyle w:val="Yltunniste"/>
          </w:pPr>
        </w:p>
      </w:tc>
    </w:tr>
    <w:tr w:rsidR="00CF438D" w:rsidRPr="00A17AA6" w14:paraId="573972F0" w14:textId="77777777" w:rsidTr="00686F96">
      <w:tc>
        <w:tcPr>
          <w:tcW w:w="5216" w:type="dxa"/>
          <w:vMerge/>
        </w:tcPr>
        <w:p w14:paraId="598090B1" w14:textId="77777777" w:rsidR="00CF438D" w:rsidRPr="00A17AA6" w:rsidRDefault="00CF438D" w:rsidP="00280E94">
          <w:pPr>
            <w:pStyle w:val="Yltunniste"/>
          </w:pPr>
        </w:p>
      </w:tc>
      <w:tc>
        <w:tcPr>
          <w:tcW w:w="2608" w:type="dxa"/>
        </w:tcPr>
        <w:p w14:paraId="343BB5C3" w14:textId="77777777" w:rsidR="00CF438D" w:rsidRPr="00A17AA6" w:rsidRDefault="00CF438D" w:rsidP="00280E94">
          <w:pPr>
            <w:pStyle w:val="Yltunniste"/>
          </w:pPr>
        </w:p>
      </w:tc>
      <w:tc>
        <w:tcPr>
          <w:tcW w:w="2099" w:type="dxa"/>
          <w:gridSpan w:val="2"/>
        </w:tcPr>
        <w:p w14:paraId="71B8BD0C" w14:textId="77777777" w:rsidR="00CF438D" w:rsidRPr="00A17AA6" w:rsidRDefault="00CF438D" w:rsidP="00280E94">
          <w:pPr>
            <w:pStyle w:val="Yltunniste"/>
          </w:pPr>
        </w:p>
      </w:tc>
    </w:tr>
    <w:tr w:rsidR="00CF438D" w:rsidRPr="00A17AA6" w14:paraId="068CC759" w14:textId="77777777" w:rsidTr="00686F96">
      <w:tc>
        <w:tcPr>
          <w:tcW w:w="5216" w:type="dxa"/>
          <w:vMerge/>
        </w:tcPr>
        <w:p w14:paraId="51FB4B83" w14:textId="77777777" w:rsidR="00CF438D" w:rsidRPr="00A17AA6" w:rsidRDefault="00CF438D" w:rsidP="00280E94">
          <w:pPr>
            <w:pStyle w:val="Yltunniste"/>
          </w:pPr>
        </w:p>
      </w:tc>
      <w:tc>
        <w:tcPr>
          <w:tcW w:w="2608" w:type="dxa"/>
        </w:tcPr>
        <w:p w14:paraId="308CB0C4" w14:textId="77777777" w:rsidR="00CF438D" w:rsidRPr="00A17AA6" w:rsidRDefault="00CF438D" w:rsidP="00280E94">
          <w:pPr>
            <w:pStyle w:val="Yltunniste"/>
          </w:pPr>
        </w:p>
      </w:tc>
      <w:tc>
        <w:tcPr>
          <w:tcW w:w="2099" w:type="dxa"/>
          <w:gridSpan w:val="2"/>
        </w:tcPr>
        <w:p w14:paraId="20661051" w14:textId="77777777" w:rsidR="00CF438D" w:rsidRPr="00A17AA6" w:rsidRDefault="00EF3C38" w:rsidP="00280E94">
          <w:pPr>
            <w:pStyle w:val="Yltunniste"/>
          </w:pPr>
          <w:proofErr w:type="spellStart"/>
          <w:r>
            <w:t>Dnro</w:t>
          </w:r>
          <w:proofErr w:type="spellEnd"/>
        </w:p>
      </w:tc>
    </w:tr>
    <w:tr w:rsidR="00CF438D" w:rsidRPr="00A17AA6" w14:paraId="3EBBC910" w14:textId="77777777" w:rsidTr="00686F96">
      <w:tc>
        <w:tcPr>
          <w:tcW w:w="5216" w:type="dxa"/>
        </w:tcPr>
        <w:p w14:paraId="61C86597" w14:textId="77777777" w:rsidR="00CF438D" w:rsidRPr="00A17AA6" w:rsidRDefault="00CF438D" w:rsidP="00A17AA6">
          <w:pPr>
            <w:pStyle w:val="Yltunniste"/>
          </w:pPr>
        </w:p>
      </w:tc>
      <w:sdt>
        <w:sdtPr>
          <w:id w:val="-1299987902"/>
          <w:date w:fullDate="2016-12-09T00:00:00Z">
            <w:dateFormat w:val="d.M.yyyy"/>
            <w:lid w:val="fi-FI"/>
            <w:storeMappedDataAs w:val="dateTime"/>
            <w:calendar w:val="gregorian"/>
          </w:date>
        </w:sdtPr>
        <w:sdtEndPr/>
        <w:sdtContent>
          <w:tc>
            <w:tcPr>
              <w:tcW w:w="2608" w:type="dxa"/>
            </w:tcPr>
            <w:p w14:paraId="5FEE3DE7" w14:textId="77777777" w:rsidR="00CF438D" w:rsidRPr="00A17AA6" w:rsidRDefault="00917C45" w:rsidP="00A17AA6">
              <w:pPr>
                <w:pStyle w:val="Yltunniste"/>
              </w:pPr>
              <w:r>
                <w:t>9.12.2016</w:t>
              </w:r>
            </w:p>
          </w:tc>
        </w:sdtContent>
      </w:sdt>
      <w:tc>
        <w:tcPr>
          <w:tcW w:w="2099" w:type="dxa"/>
          <w:gridSpan w:val="2"/>
        </w:tcPr>
        <w:p w14:paraId="51C99DE9" w14:textId="77777777" w:rsidR="00CF438D" w:rsidRPr="00A17AA6" w:rsidRDefault="00CF438D" w:rsidP="00280E94">
          <w:pPr>
            <w:pStyle w:val="Yltunniste"/>
          </w:pPr>
        </w:p>
      </w:tc>
    </w:tr>
    <w:tr w:rsidR="00CF438D" w:rsidRPr="00A17AA6" w14:paraId="6DC25229" w14:textId="77777777" w:rsidTr="00686F96">
      <w:trPr>
        <w:trHeight w:hRule="exact" w:val="454"/>
      </w:trPr>
      <w:tc>
        <w:tcPr>
          <w:tcW w:w="5216" w:type="dxa"/>
        </w:tcPr>
        <w:p w14:paraId="451D4759" w14:textId="77777777" w:rsidR="00CF438D" w:rsidRPr="00A17AA6" w:rsidRDefault="00CF438D" w:rsidP="00280E94">
          <w:pPr>
            <w:pStyle w:val="Yltunniste"/>
          </w:pPr>
        </w:p>
      </w:tc>
      <w:tc>
        <w:tcPr>
          <w:tcW w:w="2608" w:type="dxa"/>
        </w:tcPr>
        <w:p w14:paraId="0F4707B0" w14:textId="77777777" w:rsidR="00CF438D" w:rsidRPr="00A17AA6" w:rsidRDefault="00CF438D" w:rsidP="00280E94">
          <w:pPr>
            <w:pStyle w:val="Yltunniste"/>
          </w:pPr>
        </w:p>
      </w:tc>
      <w:tc>
        <w:tcPr>
          <w:tcW w:w="2099" w:type="dxa"/>
          <w:gridSpan w:val="2"/>
        </w:tcPr>
        <w:p w14:paraId="32FEA30F" w14:textId="77777777" w:rsidR="00CF438D" w:rsidRPr="00A17AA6" w:rsidRDefault="00CF438D" w:rsidP="00280E94">
          <w:pPr>
            <w:pStyle w:val="Yltunniste"/>
          </w:pPr>
        </w:p>
      </w:tc>
    </w:tr>
  </w:tbl>
  <w:p w14:paraId="52D6D552" w14:textId="77777777" w:rsidR="00983278" w:rsidRPr="00A17AA6" w:rsidRDefault="009832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3"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4"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5" w15:restartNumberingAfterBreak="0">
    <w:nsid w:val="72173DE0"/>
    <w:multiLevelType w:val="multilevel"/>
    <w:tmpl w:val="895622CA"/>
    <w:numStyleLink w:val="Otsikkonumerointi"/>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otinen Sami">
    <w15:presenceInfo w15:providerId="AD" w15:userId="S-1-5-21-357390304-4162496605-2649181537-1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45"/>
    <w:rsid w:val="000569A9"/>
    <w:rsid w:val="000660FB"/>
    <w:rsid w:val="000762B7"/>
    <w:rsid w:val="00091DA3"/>
    <w:rsid w:val="0009284A"/>
    <w:rsid w:val="000E37B5"/>
    <w:rsid w:val="000F204E"/>
    <w:rsid w:val="000F3EAA"/>
    <w:rsid w:val="000F6045"/>
    <w:rsid w:val="00127316"/>
    <w:rsid w:val="00176E46"/>
    <w:rsid w:val="00177C20"/>
    <w:rsid w:val="001920EF"/>
    <w:rsid w:val="001A1055"/>
    <w:rsid w:val="001A7EE8"/>
    <w:rsid w:val="001B156C"/>
    <w:rsid w:val="001D7AD3"/>
    <w:rsid w:val="001F346B"/>
    <w:rsid w:val="001F69B9"/>
    <w:rsid w:val="002233A8"/>
    <w:rsid w:val="00277DEB"/>
    <w:rsid w:val="002851CB"/>
    <w:rsid w:val="003014B2"/>
    <w:rsid w:val="0032697D"/>
    <w:rsid w:val="0038490C"/>
    <w:rsid w:val="003A20B1"/>
    <w:rsid w:val="003C22E9"/>
    <w:rsid w:val="00462FB3"/>
    <w:rsid w:val="004A2040"/>
    <w:rsid w:val="004C3183"/>
    <w:rsid w:val="004C4858"/>
    <w:rsid w:val="004E1DF5"/>
    <w:rsid w:val="005406C4"/>
    <w:rsid w:val="00553465"/>
    <w:rsid w:val="005A3149"/>
    <w:rsid w:val="005B72A4"/>
    <w:rsid w:val="005F46F7"/>
    <w:rsid w:val="00605138"/>
    <w:rsid w:val="00607649"/>
    <w:rsid w:val="0062737B"/>
    <w:rsid w:val="00640DEC"/>
    <w:rsid w:val="00686F96"/>
    <w:rsid w:val="00687039"/>
    <w:rsid w:val="00693A4A"/>
    <w:rsid w:val="0069594F"/>
    <w:rsid w:val="006C702C"/>
    <w:rsid w:val="00704830"/>
    <w:rsid w:val="00723990"/>
    <w:rsid w:val="007448E6"/>
    <w:rsid w:val="00766ED3"/>
    <w:rsid w:val="00767518"/>
    <w:rsid w:val="007E3B84"/>
    <w:rsid w:val="008112B7"/>
    <w:rsid w:val="00887E54"/>
    <w:rsid w:val="008A19B6"/>
    <w:rsid w:val="008B7736"/>
    <w:rsid w:val="008E208B"/>
    <w:rsid w:val="009076D4"/>
    <w:rsid w:val="00917C45"/>
    <w:rsid w:val="00920CC0"/>
    <w:rsid w:val="00951C28"/>
    <w:rsid w:val="00955111"/>
    <w:rsid w:val="00983278"/>
    <w:rsid w:val="00985071"/>
    <w:rsid w:val="0099473E"/>
    <w:rsid w:val="009C0E4A"/>
    <w:rsid w:val="00A17AA6"/>
    <w:rsid w:val="00A254FC"/>
    <w:rsid w:val="00A257A0"/>
    <w:rsid w:val="00A770C6"/>
    <w:rsid w:val="00B05FF9"/>
    <w:rsid w:val="00B32088"/>
    <w:rsid w:val="00B33020"/>
    <w:rsid w:val="00B46A56"/>
    <w:rsid w:val="00BA23EE"/>
    <w:rsid w:val="00BD0BD6"/>
    <w:rsid w:val="00BE4E63"/>
    <w:rsid w:val="00C321B4"/>
    <w:rsid w:val="00C9445F"/>
    <w:rsid w:val="00CF438D"/>
    <w:rsid w:val="00CF54FC"/>
    <w:rsid w:val="00D11494"/>
    <w:rsid w:val="00D16823"/>
    <w:rsid w:val="00D3785C"/>
    <w:rsid w:val="00D63BFE"/>
    <w:rsid w:val="00D7752E"/>
    <w:rsid w:val="00D9280E"/>
    <w:rsid w:val="00D93239"/>
    <w:rsid w:val="00DC064E"/>
    <w:rsid w:val="00DD0E94"/>
    <w:rsid w:val="00DF6E86"/>
    <w:rsid w:val="00DF7C3C"/>
    <w:rsid w:val="00E177C8"/>
    <w:rsid w:val="00E36334"/>
    <w:rsid w:val="00E448D8"/>
    <w:rsid w:val="00E97573"/>
    <w:rsid w:val="00ED2F1B"/>
    <w:rsid w:val="00EF1C52"/>
    <w:rsid w:val="00EF3C38"/>
    <w:rsid w:val="00F27402"/>
    <w:rsid w:val="00F42D13"/>
    <w:rsid w:val="00F95C3C"/>
    <w:rsid w:val="00FC5F06"/>
    <w:rsid w:val="00FC7C2A"/>
    <w:rsid w:val="00FE0C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18BED"/>
  <w15:docId w15:val="{1868B51B-F16A-4AE0-82CB-EAF9E48A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F438D"/>
    <w:pPr>
      <w:keepNext/>
      <w:keepLines/>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FC7C2A"/>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FC7C2A"/>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7E3B84"/>
    <w:rPr>
      <w:color w:val="7F7F7F"/>
      <w:sz w:val="14"/>
    </w:rPr>
  </w:style>
  <w:style w:type="character" w:customStyle="1" w:styleId="AlatunnisteChar">
    <w:name w:val="Alatunniste Char"/>
    <w:basedOn w:val="Kappaleenoletusfontti"/>
    <w:link w:val="Alatunniste"/>
    <w:uiPriority w:val="99"/>
    <w:rsid w:val="007E3B84"/>
    <w:rPr>
      <w:color w:val="7F7F7F"/>
      <w:sz w:val="14"/>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FF"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 w:type="character" w:styleId="Kommentinviite">
    <w:name w:val="annotation reference"/>
    <w:basedOn w:val="Kappaleenoletusfontti"/>
    <w:uiPriority w:val="99"/>
    <w:semiHidden/>
    <w:unhideWhenUsed/>
    <w:rsid w:val="00177C20"/>
    <w:rPr>
      <w:sz w:val="16"/>
      <w:szCs w:val="16"/>
    </w:rPr>
  </w:style>
  <w:style w:type="paragraph" w:styleId="Kommentinteksti">
    <w:name w:val="annotation text"/>
    <w:basedOn w:val="Normaali"/>
    <w:link w:val="KommentintekstiChar"/>
    <w:uiPriority w:val="99"/>
    <w:semiHidden/>
    <w:unhideWhenUsed/>
    <w:rsid w:val="00177C20"/>
    <w:rPr>
      <w:sz w:val="20"/>
      <w:szCs w:val="20"/>
    </w:rPr>
  </w:style>
  <w:style w:type="character" w:customStyle="1" w:styleId="KommentintekstiChar">
    <w:name w:val="Kommentin teksti Char"/>
    <w:basedOn w:val="Kappaleenoletusfontti"/>
    <w:link w:val="Kommentinteksti"/>
    <w:uiPriority w:val="99"/>
    <w:semiHidden/>
    <w:rsid w:val="00177C20"/>
    <w:rPr>
      <w:sz w:val="20"/>
      <w:szCs w:val="20"/>
    </w:rPr>
  </w:style>
  <w:style w:type="paragraph" w:styleId="Kommentinotsikko">
    <w:name w:val="annotation subject"/>
    <w:basedOn w:val="Kommentinteksti"/>
    <w:next w:val="Kommentinteksti"/>
    <w:link w:val="KommentinotsikkoChar"/>
    <w:uiPriority w:val="99"/>
    <w:semiHidden/>
    <w:unhideWhenUsed/>
    <w:rsid w:val="00177C20"/>
    <w:rPr>
      <w:b/>
      <w:bCs/>
    </w:rPr>
  </w:style>
  <w:style w:type="character" w:customStyle="1" w:styleId="KommentinotsikkoChar">
    <w:name w:val="Kommentin otsikko Char"/>
    <w:basedOn w:val="KommentintekstiChar"/>
    <w:link w:val="Kommentinotsikko"/>
    <w:uiPriority w:val="99"/>
    <w:semiHidden/>
    <w:rsid w:val="00177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oMaJe\Appdata\Roaming\Microsoft\Templates\Kuntaliitto\Lausun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D62F62EA2B4041AB1B236A15C7B5B3"/>
        <w:category>
          <w:name w:val="Yleiset"/>
          <w:gallery w:val="placeholder"/>
        </w:category>
        <w:types>
          <w:type w:val="bbPlcHdr"/>
        </w:types>
        <w:behaviors>
          <w:behavior w:val="content"/>
        </w:behaviors>
        <w:guid w:val="{A51ACDCA-9B4E-4DDA-BBCD-9373F8A1BF93}"/>
      </w:docPartPr>
      <w:docPartBody>
        <w:p w:rsidR="00B35086" w:rsidRDefault="00021ED7">
          <w:pPr>
            <w:pStyle w:val="5AD62F62EA2B4041AB1B236A15C7B5B3"/>
          </w:pPr>
          <w:r w:rsidRPr="00CF438D">
            <w:rPr>
              <w:rStyle w:val="Paikkamerkkiteksti"/>
            </w:rPr>
            <w:t>[Vastaanottaja]</w:t>
          </w:r>
        </w:p>
      </w:docPartBody>
    </w:docPart>
    <w:docPart>
      <w:docPartPr>
        <w:name w:val="B63D6DE2CD7F4AC2B9064346C7AB9303"/>
        <w:category>
          <w:name w:val="Yleiset"/>
          <w:gallery w:val="placeholder"/>
        </w:category>
        <w:types>
          <w:type w:val="bbPlcHdr"/>
        </w:types>
        <w:behaviors>
          <w:behavior w:val="content"/>
        </w:behaviors>
        <w:guid w:val="{2574A6E0-B3B5-4993-B69E-1479269909BB}"/>
      </w:docPartPr>
      <w:docPartBody>
        <w:p w:rsidR="00B35086" w:rsidRDefault="00021ED7">
          <w:pPr>
            <w:pStyle w:val="B63D6DE2CD7F4AC2B9064346C7AB9303"/>
          </w:pPr>
          <w:r w:rsidRPr="00CF438D">
            <w:rPr>
              <w:rStyle w:val="Paikkamerkkiteksti"/>
            </w:rPr>
            <w:t>[Osasto]</w:t>
          </w:r>
        </w:p>
      </w:docPartBody>
    </w:docPart>
    <w:docPart>
      <w:docPartPr>
        <w:name w:val="CDD1ABA0665D4754B26CAE8B1C57235F"/>
        <w:category>
          <w:name w:val="Yleiset"/>
          <w:gallery w:val="placeholder"/>
        </w:category>
        <w:types>
          <w:type w:val="bbPlcHdr"/>
        </w:types>
        <w:behaviors>
          <w:behavior w:val="content"/>
        </w:behaviors>
        <w:guid w:val="{F9D1C154-EE84-4ACF-BF19-C83BFB793050}"/>
      </w:docPartPr>
      <w:docPartBody>
        <w:p w:rsidR="00B35086" w:rsidRDefault="00021ED7">
          <w:pPr>
            <w:pStyle w:val="CDD1ABA0665D4754B26CAE8B1C57235F"/>
          </w:pPr>
          <w:r w:rsidRPr="00CF438D">
            <w:rPr>
              <w:rStyle w:val="Paikkamerkkiteksti"/>
            </w:rPr>
            <w:t>[Etunimi Sukunimi]</w:t>
          </w:r>
        </w:p>
      </w:docPartBody>
    </w:docPart>
    <w:docPart>
      <w:docPartPr>
        <w:name w:val="303DBB1B0E334659A236B3E93F84CC9C"/>
        <w:category>
          <w:name w:val="Yleiset"/>
          <w:gallery w:val="placeholder"/>
        </w:category>
        <w:types>
          <w:type w:val="bbPlcHdr"/>
        </w:types>
        <w:behaviors>
          <w:behavior w:val="content"/>
        </w:behaviors>
        <w:guid w:val="{1A7A4B67-A5DD-46B8-A2C4-639926C93E87}"/>
      </w:docPartPr>
      <w:docPartBody>
        <w:p w:rsidR="00B35086" w:rsidRDefault="00021ED7">
          <w:pPr>
            <w:pStyle w:val="303DBB1B0E334659A236B3E93F84CC9C"/>
          </w:pPr>
          <w:r w:rsidRPr="00CF438D">
            <w:rPr>
              <w:rStyle w:val="Paikkamerkkiteksti"/>
            </w:rPr>
            <w:t>[Katuosoite]</w:t>
          </w:r>
        </w:p>
      </w:docPartBody>
    </w:docPart>
    <w:docPart>
      <w:docPartPr>
        <w:name w:val="EDD2A38552A04D63BA8F5A24827F0B3E"/>
        <w:category>
          <w:name w:val="Yleiset"/>
          <w:gallery w:val="placeholder"/>
        </w:category>
        <w:types>
          <w:type w:val="bbPlcHdr"/>
        </w:types>
        <w:behaviors>
          <w:behavior w:val="content"/>
        </w:behaviors>
        <w:guid w:val="{971D5104-204B-4D21-871B-F97544530076}"/>
      </w:docPartPr>
      <w:docPartBody>
        <w:p w:rsidR="00B35086" w:rsidRDefault="00021ED7">
          <w:pPr>
            <w:pStyle w:val="EDD2A38552A04D63BA8F5A24827F0B3E"/>
          </w:pPr>
          <w:r w:rsidRPr="00CF438D">
            <w:rPr>
              <w:rStyle w:val="Paikkamerkkiteksti"/>
            </w:rPr>
            <w:t>[Postinumero-osoite]</w:t>
          </w:r>
        </w:p>
      </w:docPartBody>
    </w:docPart>
    <w:docPart>
      <w:docPartPr>
        <w:name w:val="A990262FF2564B86A523637CB5B9BB7F"/>
        <w:category>
          <w:name w:val="Yleiset"/>
          <w:gallery w:val="placeholder"/>
        </w:category>
        <w:types>
          <w:type w:val="bbPlcHdr"/>
        </w:types>
        <w:behaviors>
          <w:behavior w:val="content"/>
        </w:behaviors>
        <w:guid w:val="{5CBD8AF1-5E12-4A48-BD16-5FE213F4E0CC}"/>
      </w:docPartPr>
      <w:docPartBody>
        <w:p w:rsidR="00B35086" w:rsidRDefault="00021ED7">
          <w:pPr>
            <w:pStyle w:val="A990262FF2564B86A523637CB5B9BB7F"/>
          </w:pPr>
          <w:r w:rsidRPr="00CF438D">
            <w:rPr>
              <w:rStyle w:val="Paikkamerkkiteksti"/>
            </w:rPr>
            <w:t>[Asiaotsikko]</w:t>
          </w:r>
        </w:p>
      </w:docPartBody>
    </w:docPart>
    <w:docPart>
      <w:docPartPr>
        <w:name w:val="8E304FE6D8E34A888CA3ABB1FF8EABFB"/>
        <w:category>
          <w:name w:val="Yleiset"/>
          <w:gallery w:val="placeholder"/>
        </w:category>
        <w:types>
          <w:type w:val="bbPlcHdr"/>
        </w:types>
        <w:behaviors>
          <w:behavior w:val="content"/>
        </w:behaviors>
        <w:guid w:val="{EF074C02-68F4-4F75-AEA2-A9692CC55653}"/>
      </w:docPartPr>
      <w:docPartBody>
        <w:p w:rsidR="00B35086" w:rsidRDefault="00021ED7">
          <w:pPr>
            <w:pStyle w:val="8E304FE6D8E34A888CA3ABB1FF8EABFB"/>
          </w:pPr>
          <w:r w:rsidRPr="00CF438D">
            <w:t>[Nimi]</w:t>
          </w:r>
        </w:p>
      </w:docPartBody>
    </w:docPart>
    <w:docPart>
      <w:docPartPr>
        <w:name w:val="472AC32BEF554069A495A60C77727C16"/>
        <w:category>
          <w:name w:val="Yleiset"/>
          <w:gallery w:val="placeholder"/>
        </w:category>
        <w:types>
          <w:type w:val="bbPlcHdr"/>
        </w:types>
        <w:behaviors>
          <w:behavior w:val="content"/>
        </w:behaviors>
        <w:guid w:val="{93A9BB2D-E151-464E-91C9-E0348F16ECB1}"/>
      </w:docPartPr>
      <w:docPartBody>
        <w:p w:rsidR="00B35086" w:rsidRDefault="00021ED7">
          <w:pPr>
            <w:pStyle w:val="472AC32BEF554069A495A60C77727C16"/>
          </w:pPr>
          <w:r w:rsidRPr="00CF438D">
            <w:t>[</w:t>
          </w:r>
          <w:r>
            <w:t>tehtävänimike</w:t>
          </w:r>
          <w:r w:rsidRPr="00CF438D">
            <w:t>]</w:t>
          </w:r>
        </w:p>
      </w:docPartBody>
    </w:docPart>
    <w:docPart>
      <w:docPartPr>
        <w:name w:val="C8DAF642839E46D8834BBE4685C11A37"/>
        <w:category>
          <w:name w:val="Yleiset"/>
          <w:gallery w:val="placeholder"/>
        </w:category>
        <w:types>
          <w:type w:val="bbPlcHdr"/>
        </w:types>
        <w:behaviors>
          <w:behavior w:val="content"/>
        </w:behaviors>
        <w:guid w:val="{CDC6F9B6-55B3-4AA4-9C6F-1E52C8AA6C88}"/>
      </w:docPartPr>
      <w:docPartBody>
        <w:p w:rsidR="00B35086" w:rsidRDefault="00021ED7">
          <w:pPr>
            <w:pStyle w:val="C8DAF642839E46D8834BBE4685C11A37"/>
          </w:pPr>
          <w:r w:rsidRPr="00CF438D">
            <w:t>[</w:t>
          </w:r>
          <w:r>
            <w:t>Liitteen nimi</w:t>
          </w:r>
          <w:r w:rsidRPr="00CF438D">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D7"/>
    <w:rsid w:val="00021ED7"/>
    <w:rsid w:val="00272DF6"/>
    <w:rsid w:val="00B350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5AD62F62EA2B4041AB1B236A15C7B5B3">
    <w:name w:val="5AD62F62EA2B4041AB1B236A15C7B5B3"/>
  </w:style>
  <w:style w:type="paragraph" w:customStyle="1" w:styleId="B63D6DE2CD7F4AC2B9064346C7AB9303">
    <w:name w:val="B63D6DE2CD7F4AC2B9064346C7AB9303"/>
  </w:style>
  <w:style w:type="paragraph" w:customStyle="1" w:styleId="CDD1ABA0665D4754B26CAE8B1C57235F">
    <w:name w:val="CDD1ABA0665D4754B26CAE8B1C57235F"/>
  </w:style>
  <w:style w:type="paragraph" w:customStyle="1" w:styleId="303DBB1B0E334659A236B3E93F84CC9C">
    <w:name w:val="303DBB1B0E334659A236B3E93F84CC9C"/>
  </w:style>
  <w:style w:type="paragraph" w:customStyle="1" w:styleId="EDD2A38552A04D63BA8F5A24827F0B3E">
    <w:name w:val="EDD2A38552A04D63BA8F5A24827F0B3E"/>
  </w:style>
  <w:style w:type="paragraph" w:customStyle="1" w:styleId="A990262FF2564B86A523637CB5B9BB7F">
    <w:name w:val="A990262FF2564B86A523637CB5B9BB7F"/>
  </w:style>
  <w:style w:type="paragraph" w:customStyle="1" w:styleId="4DC30F421A3C4CD79E00CB1414A67C7B">
    <w:name w:val="4DC30F421A3C4CD79E00CB1414A67C7B"/>
  </w:style>
  <w:style w:type="paragraph" w:customStyle="1" w:styleId="8E304FE6D8E34A888CA3ABB1FF8EABFB">
    <w:name w:val="8E304FE6D8E34A888CA3ABB1FF8EABFB"/>
  </w:style>
  <w:style w:type="paragraph" w:customStyle="1" w:styleId="472AC32BEF554069A495A60C77727C16">
    <w:name w:val="472AC32BEF554069A495A60C77727C16"/>
  </w:style>
  <w:style w:type="paragraph" w:customStyle="1" w:styleId="C8DAF642839E46D8834BBE4685C11A37">
    <w:name w:val="C8DAF642839E46D8834BBE4685C11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E2378-A1A0-47D1-87F0-025BCD2E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Lausunto.dotx</Template>
  <TotalTime>32</TotalTime>
  <Pages>1</Pages>
  <Words>459</Words>
  <Characters>3721</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Pääomatulojen huomioiminen pitkäaikaisen laitoshoidon maksua määrättäessä</vt:lpstr>
      <vt:lpstr/>
    </vt:vector>
  </TitlesOfParts>
  <Company>Kuntaliitto</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Pääomatulojen huomioiminen pitkäaikaisen laitoshoidon maksua määrättäessä</dc:title>
  <dc:creator>IsoMauno Jean-Tibor</dc:creator>
  <cp:lastModifiedBy>Uotinen Sami</cp:lastModifiedBy>
  <cp:revision>3</cp:revision>
  <dcterms:created xsi:type="dcterms:W3CDTF">2016-12-12T09:12:00Z</dcterms:created>
  <dcterms:modified xsi:type="dcterms:W3CDTF">2016-12-12T09:12:00Z</dcterms:modified>
</cp:coreProperties>
</file>