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3" w:rsidRPr="00495047" w:rsidRDefault="00495047" w:rsidP="00FC006B">
      <w:pPr>
        <w:pStyle w:val="Otsikko"/>
        <w:rPr>
          <w:color w:val="FF0000"/>
        </w:rPr>
      </w:pPr>
      <w:bookmarkStart w:id="0" w:name="_GoBack"/>
      <w:bookmarkEnd w:id="0"/>
      <w:r w:rsidRPr="003B19E7">
        <w:t xml:space="preserve">Kunnan ja vesihuoltolaitoksen välinen sopimus hulevesien viemäröinnistä </w:t>
      </w:r>
      <w:r>
        <w:t>(v</w:t>
      </w:r>
      <w:r w:rsidR="00FC006B">
        <w:t>esihuoltolain 17 a §:n mukainen sopimus</w:t>
      </w:r>
      <w:r>
        <w:t>)</w:t>
      </w:r>
    </w:p>
    <w:p w:rsidR="00F1315A" w:rsidRDefault="00495047" w:rsidP="00F9199B">
      <w:pPr>
        <w:pStyle w:val="Otsikko1"/>
      </w:pPr>
      <w:r>
        <w:t xml:space="preserve">1 § </w:t>
      </w:r>
      <w:r w:rsidR="00F1315A">
        <w:t>Sopijapuolet</w:t>
      </w:r>
    </w:p>
    <w:p w:rsidR="00F1315A" w:rsidRDefault="001022DC" w:rsidP="00F1315A">
      <w:pPr>
        <w:pStyle w:val="Leipteksti"/>
      </w:pPr>
      <w:r>
        <w:t>[Kunnan nimi ja yhteystiedot]</w:t>
      </w:r>
    </w:p>
    <w:p w:rsidR="00F1315A" w:rsidRDefault="001022DC" w:rsidP="00F1315A">
      <w:pPr>
        <w:pStyle w:val="Leipteksti"/>
      </w:pPr>
      <w:r>
        <w:t>[Vesihuoltolaitoksen nimi ja yhteystiedot]</w:t>
      </w:r>
    </w:p>
    <w:p w:rsidR="00572F00" w:rsidRDefault="00572F00" w:rsidP="00572F00">
      <w:pPr>
        <w:pStyle w:val="Eivli"/>
      </w:pPr>
      <w:r w:rsidRPr="00D54CB6">
        <w:t xml:space="preserve">Sopijapuolten nimeämät </w:t>
      </w:r>
      <w:r w:rsidR="001022DC">
        <w:t xml:space="preserve">yhteyshenkilöt ovat liitteessä </w:t>
      </w:r>
      <w:r w:rsidR="00D4344B">
        <w:t>4</w:t>
      </w:r>
      <w:r w:rsidRPr="00D54CB6">
        <w:t xml:space="preserve">. </w:t>
      </w:r>
    </w:p>
    <w:p w:rsidR="00166D31" w:rsidRDefault="00166D31" w:rsidP="00572F00">
      <w:pPr>
        <w:pStyle w:val="Eivli"/>
      </w:pPr>
    </w:p>
    <w:p w:rsidR="00166D31" w:rsidRPr="003B19E7" w:rsidRDefault="003B19E7" w:rsidP="00166D31">
      <w:pPr>
        <w:pStyle w:val="Otsikko1"/>
      </w:pPr>
      <w:r w:rsidRPr="003B19E7">
        <w:t>2 § Yhteyshenkilöiden</w:t>
      </w:r>
      <w:r w:rsidR="005005AB">
        <w:t xml:space="preserve"> </w:t>
      </w:r>
      <w:r w:rsidRPr="003B19E7">
        <w:t>tehtävät ja y</w:t>
      </w:r>
      <w:r w:rsidR="00166D31" w:rsidRPr="003B19E7">
        <w:t>hteistoiminta</w:t>
      </w:r>
    </w:p>
    <w:p w:rsidR="00572F00" w:rsidRDefault="00572F00" w:rsidP="00572F00">
      <w:pPr>
        <w:pStyle w:val="Leipteksti"/>
      </w:pPr>
      <w:r w:rsidRPr="00D54CB6">
        <w:t>Yhteyshenkilöiden tehtävänä on seurata ja valvoa</w:t>
      </w:r>
      <w:r>
        <w:t xml:space="preserve"> </w:t>
      </w:r>
      <w:r w:rsidRPr="00165347">
        <w:t xml:space="preserve">tämän </w:t>
      </w:r>
      <w:r w:rsidRPr="00D54CB6">
        <w:t>sopimuksen toteutumista ja ti</w:t>
      </w:r>
      <w:r w:rsidRPr="00D54CB6">
        <w:t>e</w:t>
      </w:r>
      <w:r w:rsidRPr="00D54CB6">
        <w:t>dottaa sopimuksen toteutumiseen liittyvistä asioista. Yhteyshenkilöillä ei ole oikeutta muu</w:t>
      </w:r>
      <w:r w:rsidRPr="00D54CB6">
        <w:t>t</w:t>
      </w:r>
      <w:r w:rsidRPr="00D54CB6">
        <w:t>taa sopimusta. Sopijapuolen on viivytyksettä ilmoitettava kirjallisesti yhteyshenkilön vai</w:t>
      </w:r>
      <w:r w:rsidRPr="00D54CB6">
        <w:t>h</w:t>
      </w:r>
      <w:r w:rsidRPr="00D54CB6">
        <w:t>tumisesta toisen sopijapuolen yhteyshenkilö</w:t>
      </w:r>
      <w:r w:rsidR="003C3340">
        <w:t>i</w:t>
      </w:r>
      <w:r w:rsidRPr="00D54CB6">
        <w:t>lle.</w:t>
      </w:r>
    </w:p>
    <w:p w:rsidR="0028095C" w:rsidRDefault="00F25AEA" w:rsidP="00572F00">
      <w:pPr>
        <w:pStyle w:val="Leipteksti"/>
      </w:pPr>
      <w:r>
        <w:t>Yhteyshenkilöt vastaavat sopijapuolten välisen huleveden viemäröintiä koskevan tapaam</w:t>
      </w:r>
      <w:r>
        <w:t>i</w:t>
      </w:r>
      <w:r>
        <w:t xml:space="preserve">sen järjestämisestä. </w:t>
      </w:r>
      <w:r w:rsidR="00F5764F" w:rsidRPr="00960A36">
        <w:t xml:space="preserve">Tapaaminen on </w:t>
      </w:r>
      <w:r w:rsidR="00D53EAB">
        <w:t>vähintään kerran vuodessa</w:t>
      </w:r>
      <w:r w:rsidR="00F5764F" w:rsidRPr="00960A36">
        <w:t>, jollei muuta sovita.</w:t>
      </w:r>
      <w:r w:rsidR="00CF0BD3">
        <w:t xml:space="preserve"> T</w:t>
      </w:r>
      <w:r w:rsidR="00CF0BD3">
        <w:t>a</w:t>
      </w:r>
      <w:r w:rsidR="00CF0BD3">
        <w:t>paamisessa</w:t>
      </w:r>
      <w:r w:rsidR="004D70D6">
        <w:t xml:space="preserve"> yhteyshenkilöt</w:t>
      </w:r>
      <w:r w:rsidR="00CF0BD3">
        <w:t xml:space="preserve"> </w:t>
      </w:r>
      <w:r w:rsidR="00022868">
        <w:t>arvioivat sopimuksen toteutumista sekä hulevesiviemäriverko</w:t>
      </w:r>
      <w:r w:rsidR="00022868">
        <w:t>s</w:t>
      </w:r>
      <w:r w:rsidR="00022868">
        <w:t>ton rakentamisen osalta yhdyskun</w:t>
      </w:r>
      <w:r w:rsidR="003A5E35">
        <w:t xml:space="preserve">takehityksen tarpeen muutokset </w:t>
      </w:r>
      <w:r w:rsidR="00022868">
        <w:t>ja tarvittaessa päivitt</w:t>
      </w:r>
      <w:r w:rsidR="00022868">
        <w:t>ä</w:t>
      </w:r>
      <w:r w:rsidR="00022868">
        <w:t>vät hule</w:t>
      </w:r>
      <w:r w:rsidR="001022DC">
        <w:t xml:space="preserve">veden </w:t>
      </w:r>
      <w:r w:rsidR="00022868">
        <w:t>viemäröinti</w:t>
      </w:r>
      <w:r w:rsidR="003A5E35">
        <w:t>a</w:t>
      </w:r>
      <w:r w:rsidR="001022DC">
        <w:t>lueen</w:t>
      </w:r>
      <w:r w:rsidR="007F12AA">
        <w:t xml:space="preserve"> lainsäädännön mukaisesti</w:t>
      </w:r>
      <w:r w:rsidR="001022DC">
        <w:t xml:space="preserve"> (</w:t>
      </w:r>
      <w:r w:rsidR="00D4344B">
        <w:t xml:space="preserve">liite </w:t>
      </w:r>
      <w:r w:rsidR="007F12AA">
        <w:t>1</w:t>
      </w:r>
      <w:r w:rsidR="003A5E35">
        <w:t>)</w:t>
      </w:r>
      <w:r w:rsidR="00022868">
        <w:t>.</w:t>
      </w:r>
    </w:p>
    <w:p w:rsidR="00D424BE" w:rsidRDefault="0060354F" w:rsidP="003747A7">
      <w:pPr>
        <w:pStyle w:val="Otsikko1"/>
      </w:pPr>
      <w:r>
        <w:t>3</w:t>
      </w:r>
      <w:r w:rsidR="00495047">
        <w:t xml:space="preserve"> § </w:t>
      </w:r>
      <w:r w:rsidR="00D424BE">
        <w:t>Määritelmät</w:t>
      </w:r>
    </w:p>
    <w:p w:rsidR="00CF0FFD" w:rsidRPr="00CF0FFD" w:rsidRDefault="00CF0FFD" w:rsidP="00D424BE">
      <w:pPr>
        <w:pStyle w:val="Leipteksti"/>
      </w:pPr>
      <w:r>
        <w:rPr>
          <w:b/>
        </w:rPr>
        <w:t>Avo-ojalla</w:t>
      </w:r>
      <w:r>
        <w:t xml:space="preserve"> tarkoitetaan</w:t>
      </w:r>
      <w:r w:rsidR="00022868">
        <w:t xml:space="preserve"> maahan kaivettua, peittämätöntä uomaa, jonka tarkoituksena on tietyn maa-alueen kuivattaminen tai kasteleminen tai muu veden johtaminen. </w:t>
      </w:r>
    </w:p>
    <w:p w:rsidR="00D424BE" w:rsidRDefault="00022868" w:rsidP="00D424BE">
      <w:pPr>
        <w:pStyle w:val="Leipteksti"/>
      </w:pPr>
      <w:r>
        <w:rPr>
          <w:b/>
        </w:rPr>
        <w:t>Hulevesien</w:t>
      </w:r>
      <w:r w:rsidR="00D424BE" w:rsidRPr="00A1057D">
        <w:rPr>
          <w:b/>
        </w:rPr>
        <w:t xml:space="preserve"> hallinnalla</w:t>
      </w:r>
      <w:r w:rsidR="00D424BE">
        <w:t xml:space="preserve"> tarkoitetaan</w:t>
      </w:r>
      <w:r>
        <w:t xml:space="preserve"> </w:t>
      </w:r>
      <w:r w:rsidRPr="00022868">
        <w:t>hulevesien imeyttämiseen, viivyttämiseen, johtam</w:t>
      </w:r>
      <w:r w:rsidRPr="00022868">
        <w:t>i</w:t>
      </w:r>
      <w:r w:rsidRPr="00022868">
        <w:t>seen, viemäröintiin ja käsittelyyn liittyviä toimenpiteitä</w:t>
      </w:r>
      <w:r>
        <w:t xml:space="preserve">. </w:t>
      </w:r>
    </w:p>
    <w:p w:rsidR="00D424BE" w:rsidRDefault="00D424BE" w:rsidP="00D424BE">
      <w:pPr>
        <w:pStyle w:val="Leipteksti"/>
      </w:pPr>
      <w:r w:rsidRPr="00A1057D">
        <w:rPr>
          <w:b/>
        </w:rPr>
        <w:t>Huleveden viemäröinnillä</w:t>
      </w:r>
      <w:r>
        <w:t xml:space="preserve"> tarkoitetaan </w:t>
      </w:r>
      <w:r w:rsidR="00022868" w:rsidRPr="00022868">
        <w:t>huleveden ja perustusten kuivatusveden poisjo</w:t>
      </w:r>
      <w:r w:rsidR="00022868" w:rsidRPr="00022868">
        <w:t>h</w:t>
      </w:r>
      <w:r w:rsidR="00022868" w:rsidRPr="00022868">
        <w:t>tamista vesihuoltolaitoksen hulevesiviemärissä ja käsittelyä</w:t>
      </w:r>
      <w:r w:rsidR="00022868">
        <w:t xml:space="preserve">. </w:t>
      </w:r>
    </w:p>
    <w:p w:rsidR="00D424BE" w:rsidRDefault="00D424BE" w:rsidP="00D424BE">
      <w:pPr>
        <w:pStyle w:val="Leipteksti"/>
      </w:pPr>
      <w:r w:rsidRPr="00A1057D">
        <w:rPr>
          <w:b/>
        </w:rPr>
        <w:t xml:space="preserve">Hulevesiviemärillä </w:t>
      </w:r>
      <w:r>
        <w:t>tarkoitetaan</w:t>
      </w:r>
      <w:r w:rsidR="00136778">
        <w:t xml:space="preserve"> viemäriä, johon johdetaan hulevesiä ja perustusten ku</w:t>
      </w:r>
      <w:r w:rsidR="00136778">
        <w:t>i</w:t>
      </w:r>
      <w:r w:rsidR="00136778">
        <w:t>vatusvesiä ja johon voi putkiviemärin lisäksi kuulua siihen välittömästi yhdistyvä avo-oja.</w:t>
      </w:r>
    </w:p>
    <w:p w:rsidR="00CF0FFD" w:rsidRPr="00165347" w:rsidRDefault="00CF0FFD" w:rsidP="00D424BE">
      <w:pPr>
        <w:pStyle w:val="Leipteksti"/>
      </w:pPr>
      <w:r w:rsidRPr="00165347">
        <w:rPr>
          <w:b/>
        </w:rPr>
        <w:t>Hulevesiviemäriverkostolla</w:t>
      </w:r>
      <w:r w:rsidRPr="00165347">
        <w:t xml:space="preserve"> </w:t>
      </w:r>
      <w:r w:rsidR="00022868">
        <w:t>tarkoitetaan hulevesien ja perustusten kuivatusvesien jo</w:t>
      </w:r>
      <w:r w:rsidR="00022868">
        <w:t>h</w:t>
      </w:r>
      <w:r w:rsidR="00022868">
        <w:t xml:space="preserve">tamiseen tarkoitettua verkostoa kaivoineen ja mahdollisine pumppaamoineen; joka voi koostua putkiviemäreistä ja mahdollisesti näihin välittömästi liittyvistä avo-ojista. </w:t>
      </w:r>
    </w:p>
    <w:p w:rsidR="00DA5D6C" w:rsidRPr="00DA5D6C" w:rsidRDefault="00DA5D6C" w:rsidP="00D424BE">
      <w:pPr>
        <w:pStyle w:val="Leipteksti"/>
      </w:pPr>
      <w:r>
        <w:rPr>
          <w:b/>
        </w:rPr>
        <w:t xml:space="preserve">Kunnan jatkuvuudenhallintasuunnitelmilla </w:t>
      </w:r>
      <w:r>
        <w:t>tarkoitetaan</w:t>
      </w:r>
      <w:r w:rsidR="00DB07C9" w:rsidRPr="00DB07C9">
        <w:t xml:space="preserve"> kunnan valmiussuunnitelman yleistä osaa, toimialojen valmiussuunnite</w:t>
      </w:r>
      <w:r w:rsidR="00DB07C9">
        <w:t xml:space="preserve">lmia sekä esim. </w:t>
      </w:r>
      <w:proofErr w:type="spellStart"/>
      <w:r w:rsidR="00DB07C9">
        <w:t>ICT-varautumis/</w:t>
      </w:r>
      <w:r w:rsidR="00DB07C9" w:rsidRPr="00DB07C9">
        <w:t>valmiussuunnitelmaa</w:t>
      </w:r>
      <w:proofErr w:type="spellEnd"/>
      <w:r w:rsidR="00DB07C9" w:rsidRPr="00DB07C9">
        <w:t>, vesihuoltolaitoksen varautumissuunnitelmaa, kriisivie</w:t>
      </w:r>
      <w:r w:rsidR="00DB07C9" w:rsidRPr="00DB07C9">
        <w:t>s</w:t>
      </w:r>
      <w:r w:rsidR="00DB07C9" w:rsidRPr="00DB07C9">
        <w:t>tintäsuunnitelmaa ja päivittäistavarahuollon toteuttamista koskevaa suunnitelmaa</w:t>
      </w:r>
      <w:r w:rsidR="00DB07C9">
        <w:t>.</w:t>
      </w:r>
    </w:p>
    <w:p w:rsidR="00CF0FFD" w:rsidRDefault="00165347" w:rsidP="00C50B3B">
      <w:pPr>
        <w:pStyle w:val="Leipteksti"/>
      </w:pPr>
      <w:r>
        <w:rPr>
          <w:b/>
        </w:rPr>
        <w:t xml:space="preserve">Yhdyskuntakehityksen tarpeella </w:t>
      </w:r>
      <w:r>
        <w:t>tarkoitetaan</w:t>
      </w:r>
      <w:r w:rsidR="00495047">
        <w:rPr>
          <w:color w:val="FF0000"/>
        </w:rPr>
        <w:t xml:space="preserve"> </w:t>
      </w:r>
      <w:r w:rsidR="00C50B3B">
        <w:t>asutuksen ja vesihuollon kannalta asutu</w:t>
      </w:r>
      <w:r w:rsidR="00C50B3B">
        <w:t>k</w:t>
      </w:r>
      <w:r w:rsidR="00C50B3B">
        <w:t xml:space="preserve">seen rinnastuvan elinkeino- ja vapaa-ajantoiminnan </w:t>
      </w:r>
      <w:r w:rsidR="003A5E35">
        <w:t>kehittymisen tarvetta vesihuollolle</w:t>
      </w:r>
      <w:r w:rsidR="00C50B3B">
        <w:t>.</w:t>
      </w:r>
    </w:p>
    <w:p w:rsidR="005617FF" w:rsidRPr="005617FF" w:rsidRDefault="005617FF" w:rsidP="00C50B3B">
      <w:pPr>
        <w:pStyle w:val="Leipteksti"/>
      </w:pPr>
      <w:r w:rsidRPr="005617FF">
        <w:t>Kun tässä sopimuksessa viitataan lakiin tai lainsäädäntöön, tarkoitetaan aina Suomen l</w:t>
      </w:r>
      <w:r w:rsidRPr="005617FF">
        <w:t>a</w:t>
      </w:r>
      <w:r w:rsidRPr="005617FF">
        <w:t>kia. Kun tässä sopimuksessa viitataan tuomioistuimeen, tarkoitetaan aina suomalaista tuomioistuinta.</w:t>
      </w:r>
    </w:p>
    <w:p w:rsidR="00495047" w:rsidRDefault="0060354F" w:rsidP="00495047">
      <w:pPr>
        <w:pStyle w:val="Otsikko1"/>
      </w:pPr>
      <w:r>
        <w:t>4</w:t>
      </w:r>
      <w:r w:rsidR="00960A36">
        <w:t xml:space="preserve"> § Sopimuksen tausta</w:t>
      </w:r>
    </w:p>
    <w:p w:rsidR="00495047" w:rsidRDefault="00495047" w:rsidP="00495047">
      <w:pPr>
        <w:pStyle w:val="Leipteksti"/>
        <w:rPr>
          <w:color w:val="00B050"/>
        </w:rPr>
      </w:pPr>
      <w:r w:rsidRPr="003B19E7">
        <w:t>Kunta vastaa hulevesien hallinnan järjestämisestä asemakaava-alueella. Kunta voi ottaa järjestettäväkseen hulevesien hallinnan muillakin alueilla. Kunnan tulee huolehtia siitä, että ryhdytään tarvittaessa toimenpiteisiin kunnan hulevesijärjestelmän ja vesihuoltolaitoksen hulevesiviemäriverkoston toteuttamiseksi tai hulevesien hallitsemiseksi muulla tavoin. (MRL 103 i §)</w:t>
      </w:r>
    </w:p>
    <w:p w:rsidR="006304EE" w:rsidRPr="00495047" w:rsidRDefault="009D2C39" w:rsidP="00495047">
      <w:pPr>
        <w:pStyle w:val="Leipteksti"/>
      </w:pPr>
      <w:r w:rsidRPr="003B19E7">
        <w:t>Kunta voi vesihuoltolaitoksen kanssa neuvoteltuaan päättää, että vesihuoltolaitos huolehtii huleveden viemäröinnistä päätöksessä esitetyllä alueella. Vesihuoltolaitoksen on pystyttävä huolehtimaan huleveden viemäröinnistä kyseisellä alueella taloudellisesti ja asianmukaise</w:t>
      </w:r>
      <w:r w:rsidRPr="003B19E7">
        <w:t>s</w:t>
      </w:r>
      <w:r w:rsidRPr="003B19E7">
        <w:t>ti. (</w:t>
      </w:r>
      <w:r w:rsidR="006304EE" w:rsidRPr="003B19E7">
        <w:t>VHL 17 a §</w:t>
      </w:r>
      <w:r w:rsidRPr="003B19E7">
        <w:t>)</w:t>
      </w:r>
    </w:p>
    <w:p w:rsidR="00572F00" w:rsidRDefault="0060354F" w:rsidP="00572F00">
      <w:pPr>
        <w:pStyle w:val="Otsikko1"/>
      </w:pPr>
      <w:r>
        <w:lastRenderedPageBreak/>
        <w:t>5</w:t>
      </w:r>
      <w:r w:rsidR="00495047">
        <w:t xml:space="preserve"> § </w:t>
      </w:r>
      <w:r w:rsidR="00572F00" w:rsidRPr="00572F00">
        <w:t>Sopimuksen kohde</w:t>
      </w:r>
    </w:p>
    <w:p w:rsidR="00EA1F93" w:rsidRPr="003B19E7" w:rsidRDefault="00EA1F93" w:rsidP="00EA1F93">
      <w:pPr>
        <w:pStyle w:val="Leipteksti"/>
      </w:pPr>
      <w:r w:rsidRPr="003B19E7">
        <w:t>Tällä sopimuksella sovitaan huleveden viemäröinni</w:t>
      </w:r>
      <w:r w:rsidR="00216800">
        <w:t>stä huolehtimisesta</w:t>
      </w:r>
      <w:r w:rsidRPr="003B19E7">
        <w:t xml:space="preserve"> kunnan ja vesihuo</w:t>
      </w:r>
      <w:r w:rsidRPr="003B19E7">
        <w:t>l</w:t>
      </w:r>
      <w:r w:rsidRPr="003B19E7">
        <w:t>tolaitoksen välillä vesihuoltolain 17 a §:n mukaisesti.</w:t>
      </w:r>
    </w:p>
    <w:p w:rsidR="00495047" w:rsidRPr="00495047" w:rsidRDefault="00DD29EC" w:rsidP="00572F00">
      <w:pPr>
        <w:pStyle w:val="Leipteksti"/>
        <w:rPr>
          <w:strike/>
          <w:color w:val="FF0000"/>
        </w:rPr>
      </w:pPr>
      <w:r w:rsidRPr="003B19E7">
        <w:t>Vesihuoltolaitos huolehtii hulevede</w:t>
      </w:r>
      <w:r w:rsidR="00C50C01">
        <w:t xml:space="preserve">n viemäröinnistä </w:t>
      </w:r>
      <w:r w:rsidR="00F35E34">
        <w:t>liitteen</w:t>
      </w:r>
      <w:r w:rsidR="00C50C01">
        <w:t xml:space="preserve"> 1</w:t>
      </w:r>
      <w:r w:rsidRPr="003B19E7">
        <w:t xml:space="preserve"> </w:t>
      </w:r>
      <w:r w:rsidR="00F35E34">
        <w:t xml:space="preserve">kartassa </w:t>
      </w:r>
      <w:r w:rsidRPr="003B19E7">
        <w:t xml:space="preserve">esitetyllä alueella. </w:t>
      </w:r>
      <w:r w:rsidR="00495047" w:rsidRPr="003B19E7">
        <w:t>Liit</w:t>
      </w:r>
      <w:r w:rsidR="00F35E34">
        <w:t xml:space="preserve">teen </w:t>
      </w:r>
      <w:r w:rsidR="00C50C01">
        <w:t>1</w:t>
      </w:r>
      <w:r w:rsidR="00F35E34">
        <w:t xml:space="preserve"> kartassa</w:t>
      </w:r>
      <w:r w:rsidR="00495047" w:rsidRPr="003B19E7">
        <w:t xml:space="preserve"> on kuvattu alueet, joille hulevesiviemäriverkosto on jo rakennettu sekä alueet, joille hulevesiviemäriverkosto on yhdyskuntakehityksen tarpeen</w:t>
      </w:r>
      <w:r w:rsidR="003B19E7">
        <w:t xml:space="preserve"> </w:t>
      </w:r>
      <w:r w:rsidR="00495047" w:rsidRPr="003B19E7">
        <w:t>mukaisesti rake</w:t>
      </w:r>
      <w:r w:rsidR="00495047" w:rsidRPr="003B19E7">
        <w:t>n</w:t>
      </w:r>
      <w:r w:rsidR="00495047" w:rsidRPr="003B19E7">
        <w:t xml:space="preserve">nettava. </w:t>
      </w:r>
    </w:p>
    <w:p w:rsidR="008E252F" w:rsidRDefault="0060354F" w:rsidP="00D424BE">
      <w:pPr>
        <w:pStyle w:val="Otsikko1"/>
      </w:pPr>
      <w:r>
        <w:t>6</w:t>
      </w:r>
      <w:r w:rsidR="00495047">
        <w:t xml:space="preserve"> § </w:t>
      </w:r>
      <w:r w:rsidR="008E252F">
        <w:t>Vastuut ja velvoitteet</w:t>
      </w:r>
    </w:p>
    <w:p w:rsidR="004955C5" w:rsidRDefault="00861812" w:rsidP="00442FBA">
      <w:pPr>
        <w:pStyle w:val="Leipteksti"/>
        <w:rPr>
          <w:color w:val="FF0000"/>
        </w:rPr>
      </w:pPr>
      <w:r>
        <w:t xml:space="preserve">Vesihuoltolaitos </w:t>
      </w:r>
      <w:r w:rsidR="0066336A">
        <w:t>huolehtii</w:t>
      </w:r>
      <w:r>
        <w:t xml:space="preserve"> huleveden viemäröinnistä ja siihen liittyvien rakenteiden ja </w:t>
      </w:r>
      <w:r w:rsidRPr="003B19E7">
        <w:t>lai</w:t>
      </w:r>
      <w:r w:rsidRPr="003B19E7">
        <w:t>t</w:t>
      </w:r>
      <w:r w:rsidRPr="003B19E7">
        <w:t>teiden</w:t>
      </w:r>
      <w:r w:rsidR="00664F82" w:rsidRPr="003B19E7">
        <w:t xml:space="preserve"> </w:t>
      </w:r>
      <w:r>
        <w:t>rakentamisesta ja ylläpidosta</w:t>
      </w:r>
      <w:r w:rsidR="00C76A35" w:rsidRPr="00C76A35">
        <w:t xml:space="preserve"> yhdysk</w:t>
      </w:r>
      <w:r w:rsidR="00C76A35" w:rsidRPr="001A4848">
        <w:t>untakehityksen tarpei</w:t>
      </w:r>
      <w:r w:rsidR="00C76A35" w:rsidRPr="003B19E7">
        <w:t>ta vastaavasti</w:t>
      </w:r>
      <w:r w:rsidR="00096ED4" w:rsidRPr="003B19E7">
        <w:t xml:space="preserve"> </w:t>
      </w:r>
      <w:r w:rsidR="004D70D6">
        <w:t>tämän s</w:t>
      </w:r>
      <w:r w:rsidR="004D70D6">
        <w:t>o</w:t>
      </w:r>
      <w:r w:rsidR="004D70D6">
        <w:t xml:space="preserve">pimuksen </w:t>
      </w:r>
      <w:r w:rsidR="0060354F">
        <w:t>5</w:t>
      </w:r>
      <w:r w:rsidR="003B19E7" w:rsidRPr="003B19E7">
        <w:t xml:space="preserve"> §:n mukaisesti. </w:t>
      </w:r>
      <w:r w:rsidR="00165347" w:rsidRPr="003B19E7">
        <w:t>(</w:t>
      </w:r>
      <w:r w:rsidR="003B19E7" w:rsidRPr="003B19E7">
        <w:t>Mahdollisesta o</w:t>
      </w:r>
      <w:r w:rsidR="00165347" w:rsidRPr="003B19E7">
        <w:t>maisuuden luovuttamisesta sovitaan erillisessä sopimuksessa.)</w:t>
      </w:r>
      <w:r w:rsidR="00091BC5" w:rsidRPr="003B19E7">
        <w:t xml:space="preserve"> </w:t>
      </w:r>
    </w:p>
    <w:p w:rsidR="00664F82" w:rsidRPr="00664F82" w:rsidRDefault="00664F82" w:rsidP="00664F82">
      <w:pPr>
        <w:pStyle w:val="Leipteksti"/>
        <w:rPr>
          <w:color w:val="002E63" w:themeColor="accent1"/>
        </w:rPr>
      </w:pPr>
      <w:r w:rsidRPr="003B19E7">
        <w:t>Tehtäväjako kunnan ja vesihuoltolaitoksen välillä rakenteiden ja laitteiden osalta on esite</w:t>
      </w:r>
      <w:r w:rsidRPr="003B19E7">
        <w:t>t</w:t>
      </w:r>
      <w:r w:rsidRPr="003B19E7">
        <w:t xml:space="preserve">ty liitteessä </w:t>
      </w:r>
      <w:r w:rsidR="00F82945">
        <w:t>2</w:t>
      </w:r>
      <w:r w:rsidRPr="003B19E7">
        <w:t>. Liitteessä esitetään vesihuoltolaitoksen vastuulla olevat rakenteet.</w:t>
      </w:r>
    </w:p>
    <w:p w:rsidR="00850D24" w:rsidRDefault="00850D24" w:rsidP="00C76A35">
      <w:pPr>
        <w:pStyle w:val="Leipteksti"/>
      </w:pPr>
      <w:r w:rsidRPr="00840B33">
        <w:t>Vesihuoltolaitoksen rakentamien hulevesijärjestelmien tulee sopia yhteen kunnan hul</w:t>
      </w:r>
      <w:r w:rsidRPr="00840B33">
        <w:t>e</w:t>
      </w:r>
      <w:r w:rsidRPr="00840B33">
        <w:t>vesijärjestelmän kanssa.</w:t>
      </w:r>
    </w:p>
    <w:p w:rsidR="002333DE" w:rsidRPr="003B19E7" w:rsidRDefault="002333DE" w:rsidP="00CA32B9">
      <w:pPr>
        <w:pStyle w:val="Leipteksti"/>
      </w:pPr>
      <w:r w:rsidRPr="003B19E7">
        <w:t xml:space="preserve">Sopijapuolten on </w:t>
      </w:r>
      <w:r w:rsidR="00F82945">
        <w:t>sopimusta toteuttaessaan</w:t>
      </w:r>
      <w:r w:rsidR="00DD29EC" w:rsidRPr="003B19E7">
        <w:t xml:space="preserve"> </w:t>
      </w:r>
      <w:r w:rsidRPr="003B19E7">
        <w:t xml:space="preserve">noudatettava </w:t>
      </w:r>
      <w:r w:rsidR="006E4992">
        <w:t>sopimuksen mukaiseen toimi</w:t>
      </w:r>
      <w:r w:rsidR="006E4992">
        <w:t>n</w:t>
      </w:r>
      <w:r w:rsidR="006E4992">
        <w:t>taan liittyvän</w:t>
      </w:r>
      <w:r w:rsidR="006E4992" w:rsidRPr="0071707D">
        <w:t xml:space="preserve"> lainsäädän</w:t>
      </w:r>
      <w:r w:rsidR="006E4992">
        <w:t xml:space="preserve">nön, </w:t>
      </w:r>
      <w:r w:rsidR="006E4992" w:rsidRPr="00065A35">
        <w:t>esimerkiksi vesihuoltolain, maankäyttö- ja rakennuslain, y</w:t>
      </w:r>
      <w:r w:rsidR="006E4992" w:rsidRPr="00065A35">
        <w:t>m</w:t>
      </w:r>
      <w:r w:rsidR="006E4992" w:rsidRPr="00065A35">
        <w:t xml:space="preserve">päristönsuojelulain </w:t>
      </w:r>
      <w:r w:rsidR="006E4992">
        <w:t>ja</w:t>
      </w:r>
      <w:r w:rsidR="006E4992" w:rsidRPr="00065A35">
        <w:t xml:space="preserve"> vesilain</w:t>
      </w:r>
      <w:r w:rsidRPr="003B19E7">
        <w:t xml:space="preserve"> säännöksiä.</w:t>
      </w:r>
      <w:r w:rsidR="006E4992" w:rsidRPr="006E4992">
        <w:t xml:space="preserve"> </w:t>
      </w:r>
    </w:p>
    <w:p w:rsidR="00F1315A" w:rsidRDefault="0060354F" w:rsidP="00F1315A">
      <w:pPr>
        <w:pStyle w:val="Otsikko1"/>
      </w:pPr>
      <w:r>
        <w:t>7</w:t>
      </w:r>
      <w:r w:rsidR="00495047">
        <w:t xml:space="preserve"> § </w:t>
      </w:r>
      <w:r w:rsidR="00F1315A">
        <w:t>Korvaus yleisten alueiden huleveden viemäröinnistä</w:t>
      </w:r>
    </w:p>
    <w:p w:rsidR="006565C4" w:rsidRDefault="003A5E35" w:rsidP="006565C4">
      <w:pPr>
        <w:pStyle w:val="Leipteksti"/>
      </w:pPr>
      <w:r>
        <w:t>V</w:t>
      </w:r>
      <w:r w:rsidR="00850D24" w:rsidRPr="003D00B9">
        <w:t xml:space="preserve">esihuoltolaitos perii kunnalta kustannuksia vastaavan </w:t>
      </w:r>
      <w:r w:rsidR="009D4046" w:rsidRPr="00165347">
        <w:t xml:space="preserve">vesihuoltolain 19 a §:n ja </w:t>
      </w:r>
      <w:r w:rsidR="00336389">
        <w:t>yhteisesti</w:t>
      </w:r>
      <w:r w:rsidR="00336389" w:rsidRPr="00165347">
        <w:t xml:space="preserve"> </w:t>
      </w:r>
      <w:r w:rsidR="009D4046" w:rsidRPr="00165347">
        <w:t xml:space="preserve">sovittujen periaatteiden mukaisen </w:t>
      </w:r>
      <w:r w:rsidR="00850D24" w:rsidRPr="00165347">
        <w:t xml:space="preserve">korvauksen </w:t>
      </w:r>
      <w:r w:rsidR="00850D24" w:rsidRPr="003D00B9">
        <w:t>yleisiltä alueilta vesihuoltolaitoksen hul</w:t>
      </w:r>
      <w:r w:rsidR="00850D24" w:rsidRPr="003D00B9">
        <w:t>e</w:t>
      </w:r>
      <w:r w:rsidR="00850D24" w:rsidRPr="003D00B9">
        <w:t>vesiviemäriin johdettavan huleveden viemäröinnis</w:t>
      </w:r>
      <w:r w:rsidR="009D4046">
        <w:t>tä.</w:t>
      </w:r>
      <w:r w:rsidR="00850D24" w:rsidRPr="003D00B9">
        <w:t xml:space="preserve"> </w:t>
      </w:r>
    </w:p>
    <w:p w:rsidR="003A5E35" w:rsidRDefault="003A5E35" w:rsidP="003A5E35">
      <w:pPr>
        <w:pStyle w:val="Leipteksti"/>
      </w:pPr>
      <w:r w:rsidRPr="003B19E7">
        <w:t>Vesihuoltolaitos eriyttää kirjanpidossaan hule</w:t>
      </w:r>
      <w:r>
        <w:t>veden viemäröinnin kustannukset ja osoittaa kustannukset, jotka ovat syntyneet yleisten alueiden huleveden viemäröinnistä.</w:t>
      </w:r>
    </w:p>
    <w:p w:rsidR="006565C4" w:rsidRDefault="006565C4" w:rsidP="006565C4">
      <w:pPr>
        <w:pStyle w:val="Leipteksti"/>
      </w:pPr>
      <w:r>
        <w:t>Korvaus yleisten alueiden huleveden viemäröinnistä määräytyy tämän sopimuksen liittee</w:t>
      </w:r>
      <w:r>
        <w:t>s</w:t>
      </w:r>
      <w:r>
        <w:t xml:space="preserve">sä </w:t>
      </w:r>
      <w:r w:rsidR="00C50C01">
        <w:t>3</w:t>
      </w:r>
      <w:r>
        <w:t xml:space="preserve"> esitetyin perustein.</w:t>
      </w:r>
      <w:r w:rsidR="004C2A28">
        <w:t xml:space="preserve"> Vuosittain</w:t>
      </w:r>
      <w:r w:rsidR="0078312A">
        <w:t xml:space="preserve"> kokouksessa</w:t>
      </w:r>
      <w:r w:rsidR="004C2A28">
        <w:t xml:space="preserve"> tark</w:t>
      </w:r>
      <w:r w:rsidR="0078312A">
        <w:t>i</w:t>
      </w:r>
      <w:r w:rsidR="004C2A28">
        <w:t xml:space="preserve">stetaan, vastaako peritty korvaus yleisten alueiden huleveden viemäröinnistä aiheutuneita </w:t>
      </w:r>
      <w:r w:rsidR="003A5E35">
        <w:t xml:space="preserve">sovittujen periaatteiden mukaisia </w:t>
      </w:r>
      <w:r w:rsidR="004C2A28">
        <w:t>kustannuksia.</w:t>
      </w:r>
    </w:p>
    <w:p w:rsidR="000C4CB9" w:rsidRDefault="0060354F" w:rsidP="00FA6B10">
      <w:pPr>
        <w:pStyle w:val="Otsikko1"/>
      </w:pPr>
      <w:r>
        <w:t>8</w:t>
      </w:r>
      <w:r w:rsidR="00495047">
        <w:t xml:space="preserve"> § </w:t>
      </w:r>
      <w:r w:rsidR="000C4CB9">
        <w:t>Varautuminen</w:t>
      </w:r>
      <w:r w:rsidR="008A66E6">
        <w:t xml:space="preserve"> häiriötilanteisiin</w:t>
      </w:r>
    </w:p>
    <w:p w:rsidR="00065A35" w:rsidRPr="003B19E7" w:rsidRDefault="00DD29EC" w:rsidP="00065A35">
      <w:pPr>
        <w:pStyle w:val="Leipteksti"/>
      </w:pPr>
      <w:r w:rsidRPr="003B19E7">
        <w:t>Vesihuoltolaitoksen</w:t>
      </w:r>
      <w:r w:rsidR="00BA42E9" w:rsidRPr="003B19E7">
        <w:t xml:space="preserve"> on laadittava häiriötilannesuunnitelma </w:t>
      </w:r>
      <w:r w:rsidR="004F1DDE" w:rsidRPr="003B19E7">
        <w:t>tai toimintamalli huleveden vi</w:t>
      </w:r>
      <w:r w:rsidR="004F1DDE" w:rsidRPr="003B19E7">
        <w:t>e</w:t>
      </w:r>
      <w:r w:rsidR="004F1DDE" w:rsidRPr="003B19E7">
        <w:t>märöint</w:t>
      </w:r>
      <w:r w:rsidR="00165347" w:rsidRPr="003B19E7">
        <w:t>iin liittyvin häiriötilanteisiin</w:t>
      </w:r>
      <w:r w:rsidR="004F1DDE" w:rsidRPr="003B19E7">
        <w:t xml:space="preserve"> </w:t>
      </w:r>
      <w:r w:rsidR="00165347" w:rsidRPr="003B19E7">
        <w:t>varautumisesta.</w:t>
      </w:r>
      <w:r w:rsidRPr="003B19E7">
        <w:t xml:space="preserve"> </w:t>
      </w:r>
      <w:r>
        <w:t>Suunnitelmat on liitettävä jo olemassa oleviin</w:t>
      </w:r>
      <w:r>
        <w:rPr>
          <w:color w:val="00B050"/>
        </w:rPr>
        <w:t xml:space="preserve"> </w:t>
      </w:r>
      <w:r w:rsidRPr="003B19E7">
        <w:t xml:space="preserve">vesihuollon </w:t>
      </w:r>
      <w:r>
        <w:t>häiriötilannesuunnitelmiin.</w:t>
      </w:r>
      <w:r w:rsidR="00065A35">
        <w:t xml:space="preserve"> </w:t>
      </w:r>
      <w:r w:rsidR="00065A35" w:rsidRPr="003B19E7">
        <w:t>Huleveden viemäröinnin häiriötilannesuunn</w:t>
      </w:r>
      <w:r w:rsidR="00065A35" w:rsidRPr="003B19E7">
        <w:t>i</w:t>
      </w:r>
      <w:r w:rsidR="00065A35" w:rsidRPr="003B19E7">
        <w:t>telmat on yhteen sovitettava kunnan jatkuvuudenhallintasuunnitelmien kanssa.</w:t>
      </w:r>
    </w:p>
    <w:p w:rsidR="00065A35" w:rsidRDefault="00DD29EC" w:rsidP="003B19E7">
      <w:pPr>
        <w:pStyle w:val="Leipteksti"/>
      </w:pPr>
      <w:r w:rsidRPr="003B19E7">
        <w:t>Kunta sisällyttää varautumi</w:t>
      </w:r>
      <w:r w:rsidR="003B19E7" w:rsidRPr="003B19E7">
        <w:t xml:space="preserve">sen </w:t>
      </w:r>
      <w:r w:rsidR="00F33C5F" w:rsidRPr="003B19E7">
        <w:t>kunnan hulevesijärjestelmän</w:t>
      </w:r>
      <w:r w:rsidRPr="003B19E7">
        <w:t xml:space="preserve"> häiriötilanteisiin kunnan ja</w:t>
      </w:r>
      <w:r w:rsidRPr="003B19E7">
        <w:t>t</w:t>
      </w:r>
      <w:r w:rsidRPr="003B19E7">
        <w:t>kuvuudenhallintasuunnitel</w:t>
      </w:r>
      <w:r w:rsidR="00065A35">
        <w:t>miin.</w:t>
      </w:r>
    </w:p>
    <w:p w:rsidR="003B19E7" w:rsidRDefault="00DD29EC" w:rsidP="003B19E7">
      <w:pPr>
        <w:pStyle w:val="Leipteksti"/>
      </w:pPr>
      <w:r w:rsidRPr="003B19E7">
        <w:t xml:space="preserve">Varautumiseen liittyvissä suunnitelmissa </w:t>
      </w:r>
      <w:r w:rsidR="00165347" w:rsidRPr="003B19E7">
        <w:t>on otettava huomioon hulevesien hallinnan kok</w:t>
      </w:r>
      <w:r w:rsidR="00165347" w:rsidRPr="003B19E7">
        <w:t>o</w:t>
      </w:r>
      <w:r w:rsidR="00165347" w:rsidRPr="003B19E7">
        <w:t>naisuus</w:t>
      </w:r>
      <w:r w:rsidR="004F1DDE" w:rsidRPr="003B19E7">
        <w:t>.</w:t>
      </w:r>
    </w:p>
    <w:p w:rsidR="00922009" w:rsidRDefault="0060354F" w:rsidP="00922009">
      <w:pPr>
        <w:pStyle w:val="Otsikko1"/>
      </w:pPr>
      <w:r>
        <w:t>9</w:t>
      </w:r>
      <w:r w:rsidR="00495047">
        <w:t xml:space="preserve"> § </w:t>
      </w:r>
      <w:r w:rsidR="00922009">
        <w:t>Tiedonantovelvollisuus</w:t>
      </w:r>
    </w:p>
    <w:p w:rsidR="00922009" w:rsidRPr="00DD29EC" w:rsidRDefault="00922009" w:rsidP="00922009">
      <w:pPr>
        <w:pStyle w:val="Leipteksti"/>
        <w:rPr>
          <w:color w:val="00B050"/>
        </w:rPr>
      </w:pPr>
      <w:r>
        <w:t>Sopijapuolet ovat velvollisia antamaan välittömästi tiedot toisilleen huleveden viemäröintiin mahdollisesti vaikuttavista muutoksista toiminnassaan.</w:t>
      </w:r>
      <w:r w:rsidR="00DD29EC">
        <w:rPr>
          <w:color w:val="00B050"/>
        </w:rPr>
        <w:t xml:space="preserve"> </w:t>
      </w:r>
      <w:r w:rsidR="00DD29EC" w:rsidRPr="00804AF8">
        <w:t>Tämän sopimuksen mukaisella ti</w:t>
      </w:r>
      <w:r w:rsidR="00DD29EC" w:rsidRPr="00804AF8">
        <w:t>e</w:t>
      </w:r>
      <w:r w:rsidR="00DD29EC" w:rsidRPr="00804AF8">
        <w:t>donantovelvollisuudella</w:t>
      </w:r>
      <w:r w:rsidR="00804AF8" w:rsidRPr="00804AF8">
        <w:t xml:space="preserve"> ei tarkoiteta vesihuoltolain 16 §:n mukaista tiedottamis</w:t>
      </w:r>
      <w:r w:rsidR="00DD29EC" w:rsidRPr="00804AF8">
        <w:t>velvollisuu</w:t>
      </w:r>
      <w:r w:rsidR="00DD29EC" w:rsidRPr="00804AF8">
        <w:t>t</w:t>
      </w:r>
      <w:r w:rsidR="00DD29EC" w:rsidRPr="00804AF8">
        <w:t>ta, vaan sopijapuolten välistä tiedonanto</w:t>
      </w:r>
      <w:r w:rsidR="00303A86" w:rsidRPr="00804AF8">
        <w:t>velvollisuutta tähän sopimukseen liittyvissä asioi</w:t>
      </w:r>
      <w:r w:rsidR="00303A86" w:rsidRPr="00804AF8">
        <w:t>s</w:t>
      </w:r>
      <w:r w:rsidR="00303A86" w:rsidRPr="00804AF8">
        <w:t>sa.</w:t>
      </w:r>
    </w:p>
    <w:p w:rsidR="00922009" w:rsidRPr="0002615B" w:rsidRDefault="00922009" w:rsidP="00922009">
      <w:pPr>
        <w:pStyle w:val="Leipteksti"/>
      </w:pPr>
      <w:r w:rsidRPr="00CB2015">
        <w:t xml:space="preserve">Muutokset, jotka voivat aiheuttaa välittömiä vaikutuksia toisen sopijapuolen </w:t>
      </w:r>
      <w:r w:rsidR="00960A36">
        <w:t>hulevesi</w:t>
      </w:r>
      <w:r w:rsidRPr="00CB2015">
        <w:t>järje</w:t>
      </w:r>
      <w:r w:rsidRPr="00CB2015">
        <w:t>s</w:t>
      </w:r>
      <w:r w:rsidRPr="00CB2015">
        <w:t>telmään on ilmoitettava yhteyshenkilölle puhelimitse. Muut muutokset on ilmoitettava y</w:t>
      </w:r>
      <w:r w:rsidRPr="00CB2015">
        <w:t>h</w:t>
      </w:r>
      <w:r w:rsidRPr="00CB2015">
        <w:t>teyshenkilölle kirjallisesti</w:t>
      </w:r>
      <w:r w:rsidR="009D4046">
        <w:t xml:space="preserve"> </w:t>
      </w:r>
      <w:r w:rsidR="009D4046" w:rsidRPr="0002615B">
        <w:t>tai sähköpostitse</w:t>
      </w:r>
      <w:r w:rsidRPr="0002615B">
        <w:t>. Yhteyshenkilön on kuitattava kaikki saapuneet ilmoitukset kirjallisesti</w:t>
      </w:r>
      <w:r w:rsidR="009D4046" w:rsidRPr="0002615B">
        <w:t xml:space="preserve"> tai sähköisesti</w:t>
      </w:r>
      <w:r w:rsidRPr="0002615B">
        <w:t>.</w:t>
      </w:r>
    </w:p>
    <w:p w:rsidR="00922009" w:rsidRPr="0002615B" w:rsidRDefault="0002615B" w:rsidP="00922009">
      <w:pPr>
        <w:pStyle w:val="Leipteksti"/>
      </w:pPr>
      <w:r w:rsidRPr="00804AF8">
        <w:lastRenderedPageBreak/>
        <w:t>Tässä tarkoitetun t</w:t>
      </w:r>
      <w:r w:rsidR="009D4046" w:rsidRPr="00804AF8">
        <w:t xml:space="preserve">iedonantovelvollisuuden </w:t>
      </w:r>
      <w:r w:rsidR="009D4046" w:rsidRPr="0002615B">
        <w:t>laiminlyönyt sopijapuoli vastaa tiedonantove</w:t>
      </w:r>
      <w:r w:rsidR="009D4046" w:rsidRPr="0002615B">
        <w:t>l</w:t>
      </w:r>
      <w:r w:rsidR="009D4046" w:rsidRPr="0002615B">
        <w:t>vollisuuden laiminlyömisestä</w:t>
      </w:r>
      <w:r w:rsidR="004A060B" w:rsidRPr="0002615B">
        <w:t xml:space="preserve"> johtuvista</w:t>
      </w:r>
      <w:r w:rsidR="009D4046" w:rsidRPr="0002615B">
        <w:t xml:space="preserve"> toiselle sopijapuolelle aihe</w:t>
      </w:r>
      <w:r w:rsidR="009D4046" w:rsidRPr="00804AF8">
        <w:t xml:space="preserve">utuneista </w:t>
      </w:r>
      <w:r w:rsidR="00303A86" w:rsidRPr="00804AF8">
        <w:t xml:space="preserve">vahingoista </w:t>
      </w:r>
      <w:r w:rsidR="006812F7">
        <w:t>10</w:t>
      </w:r>
      <w:r w:rsidR="00303A86" w:rsidRPr="00804AF8">
        <w:t xml:space="preserve"> §:n mukaisesti</w:t>
      </w:r>
      <w:r w:rsidR="009D4046" w:rsidRPr="00804AF8">
        <w:t>.</w:t>
      </w:r>
    </w:p>
    <w:p w:rsidR="00FA6B10" w:rsidRDefault="0060354F" w:rsidP="00FA6B10">
      <w:pPr>
        <w:pStyle w:val="Otsikko1"/>
      </w:pPr>
      <w:r>
        <w:t>10</w:t>
      </w:r>
      <w:r w:rsidR="00495047">
        <w:t xml:space="preserve"> § </w:t>
      </w:r>
      <w:r w:rsidR="00FA6B10">
        <w:t>Vahingonkorvaukset</w:t>
      </w:r>
    </w:p>
    <w:p w:rsidR="00F82945" w:rsidRDefault="00A076AE" w:rsidP="00A076AE">
      <w:pPr>
        <w:pStyle w:val="Leipteksti"/>
      </w:pPr>
      <w:r w:rsidRPr="0071707D">
        <w:t xml:space="preserve">Sopijapuolilla on oikeus saada vahingonkorvausta toisen </w:t>
      </w:r>
      <w:r w:rsidRPr="00065A35">
        <w:t xml:space="preserve">sopijapuolen </w:t>
      </w:r>
      <w:r w:rsidR="00BF2866" w:rsidRPr="00065A35">
        <w:t xml:space="preserve">sopimusrikkomuksen </w:t>
      </w:r>
      <w:r w:rsidR="003A5E35">
        <w:t>aiheuttamasta vahingosta</w:t>
      </w:r>
      <w:r w:rsidR="00C50C01">
        <w:t>.</w:t>
      </w:r>
    </w:p>
    <w:p w:rsidR="001D057B" w:rsidRPr="00C50C01" w:rsidRDefault="001D057B" w:rsidP="00C50C01">
      <w:pPr>
        <w:pStyle w:val="Leipteksti"/>
      </w:pPr>
      <w:r w:rsidRPr="00C50C01">
        <w:t xml:space="preserve">Mikäli </w:t>
      </w:r>
      <w:r w:rsidR="004D70D6">
        <w:t>sopijapuoli</w:t>
      </w:r>
      <w:r w:rsidRPr="00C50C01">
        <w:t xml:space="preserve"> on toisen </w:t>
      </w:r>
      <w:r w:rsidR="004D70D6">
        <w:t>sopijapuolen</w:t>
      </w:r>
      <w:r w:rsidRPr="00C50C01">
        <w:t xml:space="preserve"> sopimusrikkomuksen johdosta velvollinen maks</w:t>
      </w:r>
      <w:r w:rsidRPr="00C50C01">
        <w:t>a</w:t>
      </w:r>
      <w:r w:rsidRPr="00C50C01">
        <w:t xml:space="preserve">maan korvausta kolmannelle, sopimusta rikkonut </w:t>
      </w:r>
      <w:r w:rsidR="004D70D6">
        <w:t>sopijakumppani</w:t>
      </w:r>
      <w:r w:rsidRPr="00C50C01">
        <w:t xml:space="preserve"> on velvollinen suoritt</w:t>
      </w:r>
      <w:r w:rsidRPr="00C50C01">
        <w:t>a</w:t>
      </w:r>
      <w:r w:rsidRPr="00C50C01">
        <w:t>maan vastaavansuuruisen korvauksen</w:t>
      </w:r>
      <w:r w:rsidRPr="00C50C01">
        <w:rPr>
          <w:rStyle w:val="apple-converted-space"/>
        </w:rPr>
        <w:t> </w:t>
      </w:r>
      <w:r w:rsidRPr="00C50C01">
        <w:t>korkoineen</w:t>
      </w:r>
      <w:r w:rsidRPr="00C50C01">
        <w:rPr>
          <w:rStyle w:val="apple-converted-space"/>
        </w:rPr>
        <w:t> </w:t>
      </w:r>
      <w:r w:rsidRPr="00C50C01">
        <w:t xml:space="preserve">korvauksen maksaneelle </w:t>
      </w:r>
      <w:r w:rsidR="004D70D6">
        <w:t>sopijapuolelle</w:t>
      </w:r>
      <w:r w:rsidR="00C50C01">
        <w:t>.</w:t>
      </w:r>
    </w:p>
    <w:p w:rsidR="00F0422A" w:rsidRDefault="0060354F" w:rsidP="00F0422A">
      <w:pPr>
        <w:pStyle w:val="Otsikko1"/>
      </w:pPr>
      <w:r>
        <w:t>11</w:t>
      </w:r>
      <w:r w:rsidR="00495047">
        <w:t xml:space="preserve"> § </w:t>
      </w:r>
      <w:r w:rsidR="00F0422A">
        <w:t>Ylivoimainen este</w:t>
      </w:r>
    </w:p>
    <w:p w:rsidR="00983904" w:rsidRDefault="00983904" w:rsidP="00983904">
      <w:pPr>
        <w:spacing w:after="180"/>
        <w:ind w:left="1304"/>
      </w:pPr>
      <w:r>
        <w:t xml:space="preserve">Vapauttamisperusteeksi </w:t>
      </w:r>
      <w:r>
        <w:rPr>
          <w:i/>
          <w:iCs/>
        </w:rPr>
        <w:t>(ylivoimainen este</w:t>
      </w:r>
      <w:r>
        <w:t xml:space="preserve">) katsotaan sellainen </w:t>
      </w:r>
      <w:r w:rsidR="004D70D6">
        <w:t>s</w:t>
      </w:r>
      <w:r>
        <w:t>opijapuolen vaikutusma</w:t>
      </w:r>
      <w:r>
        <w:t>h</w:t>
      </w:r>
      <w:r>
        <w:t xml:space="preserve">dollisuuksien ulkopuolella oleva este, jota </w:t>
      </w:r>
      <w:r w:rsidR="004D70D6">
        <w:t>s</w:t>
      </w:r>
      <w:r>
        <w:t>opijapuoli ei ole voinut kohtuudella ottaa hu</w:t>
      </w:r>
      <w:r>
        <w:t>o</w:t>
      </w:r>
      <w:r>
        <w:t>mioon sopimusta tehtäessä ja</w:t>
      </w:r>
      <w:r w:rsidRPr="00065A35">
        <w:t xml:space="preserve"> </w:t>
      </w:r>
      <w:r w:rsidR="0071477F" w:rsidRPr="00065A35">
        <w:t>jonka seurauksia sopijapuoli ei kaikkea huolellisuutta no</w:t>
      </w:r>
      <w:r w:rsidR="0071477F" w:rsidRPr="00065A35">
        <w:t>u</w:t>
      </w:r>
      <w:r w:rsidR="0071477F" w:rsidRPr="00065A35">
        <w:t>dattaen olisi voinut välttää tai voittaa</w:t>
      </w:r>
      <w:r w:rsidRPr="00065A35">
        <w:t>.  </w:t>
      </w:r>
    </w:p>
    <w:p w:rsidR="00983904" w:rsidRDefault="00983904" w:rsidP="00983904">
      <w:pPr>
        <w:spacing w:after="180"/>
        <w:ind w:left="1304"/>
      </w:pPr>
      <w:r>
        <w:t>Ylivoimaiseksi esteeksi katsotaan esimerkiksi sellainen poikkeuksellisen rankkasateen tai muun luonnonilmiön aiheuttama voimakas vedentulo, johon varautumista olisi ollut ko</w:t>
      </w:r>
      <w:r>
        <w:t>h</w:t>
      </w:r>
      <w:r>
        <w:t>tuutonta edellyttää yleisen hulevesiviemäriverkoston ja rakenteiden ja laitteiden mitoitu</w:t>
      </w:r>
      <w:r>
        <w:t>k</w:t>
      </w:r>
      <w:r>
        <w:t>sessa.</w:t>
      </w:r>
    </w:p>
    <w:p w:rsidR="00983904" w:rsidRDefault="00983904" w:rsidP="00983904">
      <w:pPr>
        <w:spacing w:after="180"/>
        <w:ind w:left="1304"/>
      </w:pPr>
      <w:r>
        <w:t xml:space="preserve">Kumpikaan </w:t>
      </w:r>
      <w:r w:rsidR="004D70D6">
        <w:t>s</w:t>
      </w:r>
      <w:r>
        <w:t>opijapuoli ei vastaa viivästyksestä tai suorituksen estymisestä, joka johtuu ylivoimaisesta esteestä.</w:t>
      </w:r>
    </w:p>
    <w:p w:rsidR="00983904" w:rsidRPr="00983904" w:rsidRDefault="00983904" w:rsidP="00983904">
      <w:pPr>
        <w:pStyle w:val="Leipteksti"/>
      </w:pPr>
      <w:r>
        <w:t>Sopijapuolen, joka haluaa vedota ylivoimaiseen esteeseen, tulee viipymättä ilmoittaa ki</w:t>
      </w:r>
      <w:r>
        <w:t>r</w:t>
      </w:r>
      <w:r>
        <w:t>jallisesti ylivoimaisesta esteestä ja sen ennakoitavissa olevista vaikutuksista toiselle Sop</w:t>
      </w:r>
      <w:r>
        <w:t>i</w:t>
      </w:r>
      <w:r>
        <w:t>japuolelle./ Sopijapuolten on viipymättä ilmoitettava ylivoimaisesta esteestä toiselle sop</w:t>
      </w:r>
      <w:r>
        <w:t>i</w:t>
      </w:r>
      <w:r>
        <w:t>japuolelle samoin kuin esteen lakkaamisesta.</w:t>
      </w:r>
    </w:p>
    <w:p w:rsidR="00EB5443" w:rsidRPr="00BE50DE" w:rsidRDefault="0060354F" w:rsidP="00F1315A">
      <w:pPr>
        <w:pStyle w:val="Otsikko1"/>
      </w:pPr>
      <w:r>
        <w:t>12</w:t>
      </w:r>
      <w:r w:rsidR="00495047">
        <w:t xml:space="preserve"> § </w:t>
      </w:r>
      <w:r w:rsidR="00EB5443" w:rsidRPr="00BE50DE">
        <w:t>Sopimusasiakirjojen pätevyysjärjestys</w:t>
      </w:r>
    </w:p>
    <w:p w:rsidR="00F646AB" w:rsidRPr="00BE50DE" w:rsidRDefault="00F646AB" w:rsidP="00F646AB">
      <w:pPr>
        <w:pStyle w:val="Leipteksti"/>
      </w:pPr>
      <w:r w:rsidRPr="00BE50DE">
        <w:t>Sopimusasiakirjat täydentävät toisiaan. Mikäli sopimusasiakirjat ovat keskenään ristiriida</w:t>
      </w:r>
      <w:r w:rsidRPr="00BE50DE">
        <w:t>s</w:t>
      </w:r>
      <w:r w:rsidRPr="00BE50DE">
        <w:t>sa, on niiden pätevyysjärjestys seuraava:</w:t>
      </w:r>
    </w:p>
    <w:p w:rsidR="004D70D6" w:rsidRPr="00D53B28" w:rsidRDefault="00F646AB" w:rsidP="00F35E34">
      <w:pPr>
        <w:pStyle w:val="Leipteksti"/>
        <w:numPr>
          <w:ilvl w:val="0"/>
          <w:numId w:val="31"/>
        </w:numPr>
      </w:pPr>
      <w:r w:rsidRPr="00D53B28">
        <w:t>Sopimus</w:t>
      </w:r>
    </w:p>
    <w:p w:rsidR="00F646AB" w:rsidRPr="00D53B28" w:rsidRDefault="008141D6" w:rsidP="008141D6">
      <w:pPr>
        <w:pStyle w:val="Leipteksti"/>
        <w:numPr>
          <w:ilvl w:val="0"/>
          <w:numId w:val="31"/>
        </w:numPr>
      </w:pPr>
      <w:r w:rsidRPr="00D53B28">
        <w:t>Liitteet</w:t>
      </w:r>
    </w:p>
    <w:p w:rsidR="00F646AB" w:rsidRDefault="00F646AB" w:rsidP="00F646AB">
      <w:pPr>
        <w:pStyle w:val="Leipteksti"/>
      </w:pPr>
      <w:r w:rsidRPr="00BE50DE">
        <w:t>Mikäli sopimusasiakirjojen liitteiden välillä on ristiriitaa, noudatetaan niiden numerojärje</w:t>
      </w:r>
      <w:r w:rsidRPr="00BE50DE">
        <w:t>s</w:t>
      </w:r>
      <w:r w:rsidRPr="00BE50DE">
        <w:t>tystä siten, että ristiriitatilanteessa sovelletaan liitettä, jonka järjestysnumero on pienempi.</w:t>
      </w:r>
    </w:p>
    <w:p w:rsidR="00BE50DE" w:rsidRDefault="0060354F" w:rsidP="00BE50DE">
      <w:pPr>
        <w:pStyle w:val="Otsikko1"/>
      </w:pPr>
      <w:r>
        <w:t>13</w:t>
      </w:r>
      <w:r w:rsidR="00495047">
        <w:t xml:space="preserve"> § </w:t>
      </w:r>
      <w:r w:rsidR="00BE50DE">
        <w:t>Sopimuksen voimaantulo ja voimassa olo</w:t>
      </w:r>
    </w:p>
    <w:p w:rsidR="00BE50DE" w:rsidRPr="00CB2015" w:rsidRDefault="00BE50DE" w:rsidP="00BE50DE">
      <w:pPr>
        <w:pStyle w:val="Leipteksti"/>
      </w:pPr>
      <w:r w:rsidRPr="00CB2015">
        <w:t>So</w:t>
      </w:r>
      <w:r w:rsidR="00CC20B5">
        <w:t>pimus tulee voimaan, kun</w:t>
      </w:r>
      <w:r w:rsidR="00305C05">
        <w:rPr>
          <w:color w:val="00B050"/>
        </w:rPr>
        <w:t xml:space="preserve"> </w:t>
      </w:r>
      <w:r w:rsidR="00305C05" w:rsidRPr="0028095C">
        <w:t>se on allekirjoitettu ja kun</w:t>
      </w:r>
      <w:r w:rsidR="00CC20B5" w:rsidRPr="0028095C">
        <w:t xml:space="preserve"> </w:t>
      </w:r>
      <w:r w:rsidR="00CC20B5">
        <w:t>[</w:t>
      </w:r>
      <w:r w:rsidR="00F86E1A">
        <w:t>kunta (</w:t>
      </w:r>
      <w:r w:rsidR="00CC20B5">
        <w:t>toimivaltainen viranoma</w:t>
      </w:r>
      <w:r w:rsidR="00CC20B5">
        <w:t>i</w:t>
      </w:r>
      <w:r w:rsidR="00CC20B5">
        <w:t>nen</w:t>
      </w:r>
      <w:r w:rsidR="00F86E1A">
        <w:t>)</w:t>
      </w:r>
      <w:r w:rsidR="00CC20B5">
        <w:t>]</w:t>
      </w:r>
      <w:r w:rsidRPr="00CB2015">
        <w:t xml:space="preserve"> on tehnyt vesihuoltolain 17 a §:n 1 momentissa tarkoitetun päätöksen. Jos kunta ei tee päätöstä, sopimus raukeaa ilman eri toimenpiteitä, eikä osapuolilla ole sopimuksesta johtuvia vaatimuksia toisiaan kohtaan.</w:t>
      </w:r>
    </w:p>
    <w:p w:rsidR="00BE50DE" w:rsidRPr="00B677A4" w:rsidRDefault="00BE50DE" w:rsidP="00BE50DE">
      <w:pPr>
        <w:pStyle w:val="Leipteksti"/>
      </w:pPr>
      <w:r>
        <w:t>Sopimus on voimassa toistaiseksi.</w:t>
      </w:r>
    </w:p>
    <w:p w:rsidR="00BE50DE" w:rsidRDefault="0028095C" w:rsidP="00BE50DE">
      <w:pPr>
        <w:pStyle w:val="Otsikko1"/>
      </w:pPr>
      <w:r>
        <w:t>1</w:t>
      </w:r>
      <w:r w:rsidR="0060354F">
        <w:t>4</w:t>
      </w:r>
      <w:r w:rsidR="00495047">
        <w:t xml:space="preserve"> § </w:t>
      </w:r>
      <w:r w:rsidR="00BE50DE">
        <w:t>Sopimuksen muuttaminen</w:t>
      </w:r>
    </w:p>
    <w:p w:rsidR="00BE50DE" w:rsidRPr="0028095C" w:rsidRDefault="00BE50DE" w:rsidP="00BE50DE">
      <w:pPr>
        <w:pStyle w:val="Leipteksti"/>
      </w:pPr>
      <w:r>
        <w:t xml:space="preserve">Sopimuksen sisällön tarkistamisesta ja muuttamisesta on lisäksi neuvoteltava, jos </w:t>
      </w:r>
      <w:r w:rsidRPr="00CB2015">
        <w:t>jomp</w:t>
      </w:r>
      <w:r w:rsidRPr="00CB2015">
        <w:t>i</w:t>
      </w:r>
      <w:r w:rsidRPr="00CB2015">
        <w:t>kumpi sopijapuolista sitä esittää.</w:t>
      </w:r>
      <w:r w:rsidR="005B40DC" w:rsidRPr="005B40DC">
        <w:rPr>
          <w:color w:val="002E63" w:themeColor="accent1"/>
        </w:rPr>
        <w:t xml:space="preserve"> </w:t>
      </w:r>
      <w:r w:rsidR="005B40DC" w:rsidRPr="0028095C">
        <w:t>Muutokset on tehtävä kirjallisesti ollakseen päteviä ja ne tulee vahvistaa sopijapuolten allekirjoituksin. Muutokset on liitettävä tämän sopimuksen liitteiksi.</w:t>
      </w:r>
    </w:p>
    <w:p w:rsidR="00BE50DE" w:rsidRDefault="00BE50DE" w:rsidP="00BE50DE">
      <w:pPr>
        <w:pStyle w:val="Leipteksti"/>
      </w:pPr>
      <w:r w:rsidRPr="00CB2015">
        <w:t>Hulevesiviemäröintialueen muuttaminen edellyttää vesihuoltolain 17 a §:n 1 momentin mukaista päätöst</w:t>
      </w:r>
      <w:r w:rsidR="0028095C">
        <w:t>ä.</w:t>
      </w:r>
    </w:p>
    <w:p w:rsidR="008141D6" w:rsidRDefault="00495047" w:rsidP="008141D6">
      <w:pPr>
        <w:pStyle w:val="Otsikko1"/>
      </w:pPr>
      <w:r>
        <w:t>1</w:t>
      </w:r>
      <w:r w:rsidR="0060354F">
        <w:t>5</w:t>
      </w:r>
      <w:r>
        <w:t xml:space="preserve"> § </w:t>
      </w:r>
      <w:r w:rsidR="008141D6">
        <w:t xml:space="preserve">Sopimuksen </w:t>
      </w:r>
      <w:r w:rsidR="00FA1831">
        <w:t xml:space="preserve">päättäminen ja </w:t>
      </w:r>
      <w:r w:rsidR="008141D6">
        <w:t>irtisanominen</w:t>
      </w:r>
    </w:p>
    <w:p w:rsidR="00FA1831" w:rsidRPr="0028095C" w:rsidRDefault="00FA1831" w:rsidP="008141D6">
      <w:pPr>
        <w:pStyle w:val="Leipteksti"/>
      </w:pPr>
      <w:r w:rsidRPr="0028095C">
        <w:t>Sopijapuolet voivat päättää sopimuksen sopimalla yhteisesti asiasta.</w:t>
      </w:r>
    </w:p>
    <w:p w:rsidR="00413A91" w:rsidRDefault="008A715E" w:rsidP="008141D6">
      <w:pPr>
        <w:pStyle w:val="Leipteksti"/>
      </w:pPr>
      <w:r w:rsidRPr="0028095C">
        <w:lastRenderedPageBreak/>
        <w:t>Sopija</w:t>
      </w:r>
      <w:r w:rsidR="00305C05" w:rsidRPr="0028095C">
        <w:t xml:space="preserve">puolet voivat </w:t>
      </w:r>
      <w:r w:rsidR="008141D6" w:rsidRPr="0028095C">
        <w:t>irtisanoa</w:t>
      </w:r>
      <w:r w:rsidR="00305C05" w:rsidRPr="0028095C">
        <w:t xml:space="preserve"> sopimuksen</w:t>
      </w:r>
      <w:r w:rsidR="001D15C6" w:rsidRPr="0028095C">
        <w:t>, jos olosuhteet ovat muuttuneet</w:t>
      </w:r>
      <w:r w:rsidR="00900A54" w:rsidRPr="0028095C">
        <w:t xml:space="preserve"> sopimuksen so</w:t>
      </w:r>
      <w:r w:rsidR="00900A54" w:rsidRPr="0028095C">
        <w:t>l</w:t>
      </w:r>
      <w:r w:rsidR="00900A54" w:rsidRPr="0028095C">
        <w:t>mimisen jälkeen</w:t>
      </w:r>
      <w:r w:rsidR="001D15C6" w:rsidRPr="0028095C">
        <w:t>.</w:t>
      </w:r>
      <w:r w:rsidR="00900A54" w:rsidRPr="0028095C">
        <w:t xml:space="preserve"> Muutoksella on </w:t>
      </w:r>
      <w:r w:rsidR="0003193E" w:rsidRPr="0028095C">
        <w:t xml:space="preserve">oltava </w:t>
      </w:r>
      <w:r w:rsidR="00900A54" w:rsidRPr="0028095C">
        <w:t>vaikutusta sopimuksen toteuttamiseen.</w:t>
      </w:r>
    </w:p>
    <w:p w:rsidR="008141D6" w:rsidRDefault="003F1274" w:rsidP="00413A91">
      <w:pPr>
        <w:pStyle w:val="Leipteksti"/>
      </w:pPr>
      <w:r w:rsidRPr="0028095C">
        <w:t xml:space="preserve">Sopimus on voimassa irtisanomisen jälkeen siihen asti, että kunta </w:t>
      </w:r>
      <w:r w:rsidR="001D15C6" w:rsidRPr="0028095C">
        <w:t>on tehnyt</w:t>
      </w:r>
      <w:r w:rsidRPr="0028095C">
        <w:t xml:space="preserve"> uuden 17 a §:n mukaisen päätöksen hu</w:t>
      </w:r>
      <w:r w:rsidR="001D15C6" w:rsidRPr="0028095C">
        <w:t>leveden viemäröinnistä.</w:t>
      </w:r>
      <w:r w:rsidR="00413A91">
        <w:t xml:space="preserve"> </w:t>
      </w:r>
      <w:r w:rsidR="008141D6" w:rsidRPr="00BE50DE">
        <w:t xml:space="preserve">Mikäli sopimus irtisanotaan, kunta </w:t>
      </w:r>
      <w:r w:rsidR="008141D6">
        <w:t xml:space="preserve">määrää 17 a §:n mukaisessa päätöksessä vesihuoltolaitoksen </w:t>
      </w:r>
      <w:r w:rsidR="00CC02AA">
        <w:t xml:space="preserve">huolehtimisvelvollisuudesta </w:t>
      </w:r>
      <w:r w:rsidR="008141D6" w:rsidRPr="000C4CB9">
        <w:t>asemakaavan, hulevesisuunnitelman, katusuunnitelman tai yleisen alueen suunnitelman mukaisesti</w:t>
      </w:r>
      <w:r w:rsidR="00983904">
        <w:t xml:space="preserve"> ellei kunta itse ota huolehdittavakseen huleveden viemäröintiä</w:t>
      </w:r>
      <w:r w:rsidR="008141D6" w:rsidRPr="000C4CB9">
        <w:t>.</w:t>
      </w:r>
    </w:p>
    <w:p w:rsidR="00BE50DE" w:rsidRDefault="0060354F" w:rsidP="00BE50DE">
      <w:pPr>
        <w:pStyle w:val="Otsikko1"/>
      </w:pPr>
      <w:r>
        <w:t>16</w:t>
      </w:r>
      <w:r w:rsidR="00495047">
        <w:t xml:space="preserve"> § </w:t>
      </w:r>
      <w:r w:rsidR="00BE50DE">
        <w:t>Erimielisyydet</w:t>
      </w:r>
    </w:p>
    <w:p w:rsidR="00BE50DE" w:rsidRPr="00CB2015" w:rsidRDefault="00BE50DE" w:rsidP="00BE50DE">
      <w:pPr>
        <w:pStyle w:val="Leipteksti"/>
      </w:pPr>
      <w:r>
        <w:t xml:space="preserve">Tätä </w:t>
      </w:r>
      <w:r w:rsidRPr="00CB2015">
        <w:t>sopimusta koskevat erimielisyydet ratkaistaan ensisijaisesti kahden välisissä neuvo</w:t>
      </w:r>
      <w:r w:rsidRPr="00CB2015">
        <w:t>t</w:t>
      </w:r>
      <w:r w:rsidRPr="00CB2015">
        <w:t xml:space="preserve">teluissa. </w:t>
      </w:r>
      <w:r w:rsidR="00CC20B5" w:rsidRPr="00FA1831">
        <w:t xml:space="preserve">Viime kädessä </w:t>
      </w:r>
      <w:r w:rsidRPr="00CB2015">
        <w:t xml:space="preserve">erimielisyydet jätetään ensiasteena ratkaistavaksi </w:t>
      </w:r>
      <w:r w:rsidR="00FA1831" w:rsidRPr="0028095C">
        <w:t>vastaajapuolen</w:t>
      </w:r>
      <w:r w:rsidRPr="0028095C">
        <w:t xml:space="preserve"> </w:t>
      </w:r>
      <w:r w:rsidRPr="00CB2015">
        <w:t>k</w:t>
      </w:r>
      <w:r w:rsidR="003012AC">
        <w:t>otipaikkakunnan käräjäoikeuteen</w:t>
      </w:r>
      <w:r w:rsidRPr="00CB2015">
        <w:t>.</w:t>
      </w:r>
    </w:p>
    <w:p w:rsidR="00BE50DE" w:rsidRPr="00CB2015" w:rsidRDefault="00BE50DE" w:rsidP="00BE50DE">
      <w:pPr>
        <w:pStyle w:val="Leipteksti"/>
      </w:pPr>
      <w:r w:rsidRPr="00CB2015">
        <w:t>Tähän sopimukseen sovelletaan Suomen lakia.</w:t>
      </w:r>
    </w:p>
    <w:p w:rsidR="00F1315A" w:rsidRDefault="0060354F" w:rsidP="00F1315A">
      <w:pPr>
        <w:pStyle w:val="Otsikko1"/>
      </w:pPr>
      <w:r>
        <w:t>17</w:t>
      </w:r>
      <w:r w:rsidR="0028095C">
        <w:t xml:space="preserve"> § </w:t>
      </w:r>
      <w:r w:rsidR="00F1315A">
        <w:t>Allekirjoitukset</w:t>
      </w:r>
    </w:p>
    <w:p w:rsidR="00C50C01" w:rsidRDefault="00C50C01" w:rsidP="00C50C01">
      <w:pPr>
        <w:pStyle w:val="Leipteksti"/>
      </w:pPr>
      <w:r>
        <w:t>[Kunta]</w:t>
      </w:r>
    </w:p>
    <w:p w:rsidR="00C50C01" w:rsidRPr="00C50C01" w:rsidRDefault="00C50C01" w:rsidP="00C50C01">
      <w:pPr>
        <w:pStyle w:val="Leipteksti"/>
      </w:pPr>
      <w:r>
        <w:t>[Vesihuoltolaitos]</w:t>
      </w:r>
    </w:p>
    <w:p w:rsidR="00C50C01" w:rsidRDefault="00C50C01" w:rsidP="00C50C01">
      <w:pPr>
        <w:pStyle w:val="Otsikko1"/>
      </w:pPr>
      <w:r>
        <w:t>Liite 1</w:t>
      </w:r>
    </w:p>
    <w:p w:rsidR="00C50C01" w:rsidRDefault="00C50C01" w:rsidP="00C50C01">
      <w:pPr>
        <w:pStyle w:val="Otsikko1"/>
      </w:pPr>
      <w:r>
        <w:t>Liite 2</w:t>
      </w:r>
    </w:p>
    <w:p w:rsidR="00C50C01" w:rsidRDefault="00C50C01" w:rsidP="00C50C01">
      <w:pPr>
        <w:pStyle w:val="Otsikko1"/>
      </w:pPr>
      <w:r>
        <w:t>Liite 3</w:t>
      </w:r>
    </w:p>
    <w:p w:rsidR="003A01D0" w:rsidRPr="003A01D0" w:rsidRDefault="003A01D0" w:rsidP="003A01D0">
      <w:pPr>
        <w:pStyle w:val="Otsikko1"/>
      </w:pPr>
      <w:r>
        <w:t>Liite 4</w:t>
      </w:r>
    </w:p>
    <w:p w:rsidR="00C50C01" w:rsidRPr="00C50C01" w:rsidRDefault="00C50C01" w:rsidP="00C50C01">
      <w:pPr>
        <w:pStyle w:val="Leipteksti"/>
      </w:pPr>
    </w:p>
    <w:sectPr w:rsidR="00C50C01" w:rsidRPr="00C50C01" w:rsidSect="0084536E">
      <w:pgSz w:w="11906" w:h="16838" w:code="9"/>
      <w:pgMar w:top="680" w:right="1134" w:bottom="20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018EE2E6"/>
    <w:styleLink w:val="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2E146D9A"/>
    <w:multiLevelType w:val="hybridMultilevel"/>
    <w:tmpl w:val="5BBE04C0"/>
    <w:lvl w:ilvl="0" w:tplc="D4729A6A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F22"/>
    <w:multiLevelType w:val="hybridMultilevel"/>
    <w:tmpl w:val="C5BE8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97686"/>
    <w:multiLevelType w:val="hybridMultilevel"/>
    <w:tmpl w:val="9A66AD6A"/>
    <w:lvl w:ilvl="0" w:tplc="D21CF264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8">
    <w:nsid w:val="62120FFE"/>
    <w:multiLevelType w:val="hybridMultilevel"/>
    <w:tmpl w:val="76D8C3CA"/>
    <w:lvl w:ilvl="0" w:tplc="D25825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3"/>
  </w:num>
  <w:num w:numId="9">
    <w:abstractNumId w:val="7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7"/>
  </w:num>
  <w:num w:numId="16">
    <w:abstractNumId w:val="3"/>
  </w:num>
  <w:num w:numId="17">
    <w:abstractNumId w:val="7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7"/>
  </w:num>
  <w:num w:numId="24">
    <w:abstractNumId w:val="3"/>
  </w:num>
  <w:num w:numId="25">
    <w:abstractNumId w:val="7"/>
  </w:num>
  <w:num w:numId="26">
    <w:abstractNumId w:val="2"/>
  </w:num>
  <w:num w:numId="27">
    <w:abstractNumId w:val="3"/>
  </w:num>
  <w:num w:numId="28">
    <w:abstractNumId w:val="7"/>
  </w:num>
  <w:num w:numId="29">
    <w:abstractNumId w:val="6"/>
  </w:num>
  <w:num w:numId="30">
    <w:abstractNumId w:val="4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9"/>
    <w:rsid w:val="00022868"/>
    <w:rsid w:val="0002615B"/>
    <w:rsid w:val="00030580"/>
    <w:rsid w:val="0003193E"/>
    <w:rsid w:val="00031B70"/>
    <w:rsid w:val="00036B7D"/>
    <w:rsid w:val="00065A35"/>
    <w:rsid w:val="00086765"/>
    <w:rsid w:val="00091BC5"/>
    <w:rsid w:val="00096ED4"/>
    <w:rsid w:val="000A400F"/>
    <w:rsid w:val="000B2951"/>
    <w:rsid w:val="000C4CB9"/>
    <w:rsid w:val="000F786B"/>
    <w:rsid w:val="001022DC"/>
    <w:rsid w:val="0011427F"/>
    <w:rsid w:val="001220BB"/>
    <w:rsid w:val="00136778"/>
    <w:rsid w:val="0014211F"/>
    <w:rsid w:val="00152C2D"/>
    <w:rsid w:val="00165347"/>
    <w:rsid w:val="00166D31"/>
    <w:rsid w:val="001875FF"/>
    <w:rsid w:val="001970EC"/>
    <w:rsid w:val="001A4848"/>
    <w:rsid w:val="001D057B"/>
    <w:rsid w:val="001D15C6"/>
    <w:rsid w:val="001E49C7"/>
    <w:rsid w:val="001F2346"/>
    <w:rsid w:val="001F37C6"/>
    <w:rsid w:val="00216800"/>
    <w:rsid w:val="002333DE"/>
    <w:rsid w:val="00255743"/>
    <w:rsid w:val="00260BFC"/>
    <w:rsid w:val="0028095C"/>
    <w:rsid w:val="002B5710"/>
    <w:rsid w:val="002F32BB"/>
    <w:rsid w:val="002F5F58"/>
    <w:rsid w:val="003012AC"/>
    <w:rsid w:val="00303A86"/>
    <w:rsid w:val="00305C05"/>
    <w:rsid w:val="00307D6A"/>
    <w:rsid w:val="00323007"/>
    <w:rsid w:val="00336389"/>
    <w:rsid w:val="0036537D"/>
    <w:rsid w:val="003747A7"/>
    <w:rsid w:val="0037732A"/>
    <w:rsid w:val="00377A88"/>
    <w:rsid w:val="00390EBA"/>
    <w:rsid w:val="003A01D0"/>
    <w:rsid w:val="003A5E35"/>
    <w:rsid w:val="003B19E7"/>
    <w:rsid w:val="003C0D56"/>
    <w:rsid w:val="003C3340"/>
    <w:rsid w:val="003C7A90"/>
    <w:rsid w:val="003D00B9"/>
    <w:rsid w:val="003D33E9"/>
    <w:rsid w:val="003D346C"/>
    <w:rsid w:val="003E6F4A"/>
    <w:rsid w:val="003E79DE"/>
    <w:rsid w:val="003F1274"/>
    <w:rsid w:val="003F4E6A"/>
    <w:rsid w:val="004063DC"/>
    <w:rsid w:val="00411481"/>
    <w:rsid w:val="00413A91"/>
    <w:rsid w:val="00442FBA"/>
    <w:rsid w:val="00452B9A"/>
    <w:rsid w:val="00472314"/>
    <w:rsid w:val="004803CD"/>
    <w:rsid w:val="00495047"/>
    <w:rsid w:val="004955C5"/>
    <w:rsid w:val="004A060B"/>
    <w:rsid w:val="004A4DC3"/>
    <w:rsid w:val="004C1456"/>
    <w:rsid w:val="004C2A28"/>
    <w:rsid w:val="004D70D6"/>
    <w:rsid w:val="004E6A32"/>
    <w:rsid w:val="004F1DDE"/>
    <w:rsid w:val="005005AB"/>
    <w:rsid w:val="005168E6"/>
    <w:rsid w:val="0055051C"/>
    <w:rsid w:val="00553CCD"/>
    <w:rsid w:val="005617FF"/>
    <w:rsid w:val="00572F00"/>
    <w:rsid w:val="005836E3"/>
    <w:rsid w:val="005B40DC"/>
    <w:rsid w:val="005B566F"/>
    <w:rsid w:val="005D15B6"/>
    <w:rsid w:val="005F3A5B"/>
    <w:rsid w:val="0060354F"/>
    <w:rsid w:val="006304EE"/>
    <w:rsid w:val="006565C4"/>
    <w:rsid w:val="0066336A"/>
    <w:rsid w:val="00664F82"/>
    <w:rsid w:val="006812F7"/>
    <w:rsid w:val="00694EB8"/>
    <w:rsid w:val="006A6A39"/>
    <w:rsid w:val="006C1B19"/>
    <w:rsid w:val="006E4992"/>
    <w:rsid w:val="006E5066"/>
    <w:rsid w:val="007031FE"/>
    <w:rsid w:val="0071477F"/>
    <w:rsid w:val="0071707D"/>
    <w:rsid w:val="00727B8A"/>
    <w:rsid w:val="007464A6"/>
    <w:rsid w:val="00752CBB"/>
    <w:rsid w:val="00761D6E"/>
    <w:rsid w:val="0078312A"/>
    <w:rsid w:val="007A02E2"/>
    <w:rsid w:val="007A2F84"/>
    <w:rsid w:val="007F12AA"/>
    <w:rsid w:val="00804AF8"/>
    <w:rsid w:val="008141D6"/>
    <w:rsid w:val="00820376"/>
    <w:rsid w:val="00831BD5"/>
    <w:rsid w:val="00840B33"/>
    <w:rsid w:val="0084536E"/>
    <w:rsid w:val="00850D24"/>
    <w:rsid w:val="00861812"/>
    <w:rsid w:val="008913FD"/>
    <w:rsid w:val="008A3C1C"/>
    <w:rsid w:val="008A66E6"/>
    <w:rsid w:val="008A715E"/>
    <w:rsid w:val="008E252F"/>
    <w:rsid w:val="008F251B"/>
    <w:rsid w:val="008F500C"/>
    <w:rsid w:val="00900A54"/>
    <w:rsid w:val="00922009"/>
    <w:rsid w:val="00936CCD"/>
    <w:rsid w:val="00953E84"/>
    <w:rsid w:val="00956235"/>
    <w:rsid w:val="00960A36"/>
    <w:rsid w:val="009712ED"/>
    <w:rsid w:val="00974936"/>
    <w:rsid w:val="00983904"/>
    <w:rsid w:val="009A3F09"/>
    <w:rsid w:val="009A50F8"/>
    <w:rsid w:val="009D2C39"/>
    <w:rsid w:val="009D4046"/>
    <w:rsid w:val="009D6701"/>
    <w:rsid w:val="009E1B7C"/>
    <w:rsid w:val="009F4563"/>
    <w:rsid w:val="00A012A8"/>
    <w:rsid w:val="00A03A89"/>
    <w:rsid w:val="00A076AE"/>
    <w:rsid w:val="00A1057D"/>
    <w:rsid w:val="00A268EB"/>
    <w:rsid w:val="00A6125C"/>
    <w:rsid w:val="00A863B5"/>
    <w:rsid w:val="00A8789B"/>
    <w:rsid w:val="00A87B5E"/>
    <w:rsid w:val="00AD1552"/>
    <w:rsid w:val="00AD7346"/>
    <w:rsid w:val="00B677A4"/>
    <w:rsid w:val="00BA42E9"/>
    <w:rsid w:val="00BA7D53"/>
    <w:rsid w:val="00BB7AAF"/>
    <w:rsid w:val="00BC0D61"/>
    <w:rsid w:val="00BC4C7C"/>
    <w:rsid w:val="00BD66CB"/>
    <w:rsid w:val="00BE4DB1"/>
    <w:rsid w:val="00BE50DE"/>
    <w:rsid w:val="00BF0167"/>
    <w:rsid w:val="00BF2866"/>
    <w:rsid w:val="00BF479B"/>
    <w:rsid w:val="00C50B3B"/>
    <w:rsid w:val="00C50C01"/>
    <w:rsid w:val="00C63F2C"/>
    <w:rsid w:val="00C76A35"/>
    <w:rsid w:val="00C82493"/>
    <w:rsid w:val="00C93039"/>
    <w:rsid w:val="00C97121"/>
    <w:rsid w:val="00CA30C3"/>
    <w:rsid w:val="00CA32B9"/>
    <w:rsid w:val="00CB2015"/>
    <w:rsid w:val="00CC02AA"/>
    <w:rsid w:val="00CC135B"/>
    <w:rsid w:val="00CC20B5"/>
    <w:rsid w:val="00CF0BD3"/>
    <w:rsid w:val="00CF0FFD"/>
    <w:rsid w:val="00D245CC"/>
    <w:rsid w:val="00D3494B"/>
    <w:rsid w:val="00D424BE"/>
    <w:rsid w:val="00D4344B"/>
    <w:rsid w:val="00D538AC"/>
    <w:rsid w:val="00D53B28"/>
    <w:rsid w:val="00D53EAB"/>
    <w:rsid w:val="00D54CB6"/>
    <w:rsid w:val="00D54F78"/>
    <w:rsid w:val="00D70EEB"/>
    <w:rsid w:val="00D815E3"/>
    <w:rsid w:val="00D86A41"/>
    <w:rsid w:val="00DA5D6C"/>
    <w:rsid w:val="00DB07C9"/>
    <w:rsid w:val="00DB7A91"/>
    <w:rsid w:val="00DC65D3"/>
    <w:rsid w:val="00DD29EC"/>
    <w:rsid w:val="00E50119"/>
    <w:rsid w:val="00E96919"/>
    <w:rsid w:val="00EA1F93"/>
    <w:rsid w:val="00EB0424"/>
    <w:rsid w:val="00EB0D54"/>
    <w:rsid w:val="00EB5443"/>
    <w:rsid w:val="00F0018E"/>
    <w:rsid w:val="00F03D87"/>
    <w:rsid w:val="00F0422A"/>
    <w:rsid w:val="00F115D8"/>
    <w:rsid w:val="00F1315A"/>
    <w:rsid w:val="00F25AEA"/>
    <w:rsid w:val="00F265CC"/>
    <w:rsid w:val="00F33C5F"/>
    <w:rsid w:val="00F35E34"/>
    <w:rsid w:val="00F5764F"/>
    <w:rsid w:val="00F60E73"/>
    <w:rsid w:val="00F62A73"/>
    <w:rsid w:val="00F646AB"/>
    <w:rsid w:val="00F82945"/>
    <w:rsid w:val="00F86E1A"/>
    <w:rsid w:val="00F9199B"/>
    <w:rsid w:val="00F9545C"/>
    <w:rsid w:val="00FA1831"/>
    <w:rsid w:val="00FA6B10"/>
    <w:rsid w:val="00FB37E4"/>
    <w:rsid w:val="00FC006B"/>
    <w:rsid w:val="00FD1C2D"/>
    <w:rsid w:val="00FD3C8C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F1315A"/>
  </w:style>
  <w:style w:type="paragraph" w:styleId="Otsikko1">
    <w:name w:val="heading 1"/>
    <w:basedOn w:val="Normaali"/>
    <w:next w:val="Leipteksti"/>
    <w:link w:val="Otsikko1Char"/>
    <w:uiPriority w:val="9"/>
    <w:qFormat/>
    <w:rsid w:val="00495047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1315A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1315A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F1315A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F1315A"/>
  </w:style>
  <w:style w:type="table" w:customStyle="1" w:styleId="Eiruudukkoa">
    <w:name w:val="Ei ruudukkoa"/>
    <w:basedOn w:val="Normaalitaulukko"/>
    <w:uiPriority w:val="99"/>
    <w:rsid w:val="002F32BB"/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F9199B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1315A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1315A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F1315A"/>
    <w:pPr>
      <w:numPr>
        <w:numId w:val="27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F1315A"/>
    <w:pPr>
      <w:numPr>
        <w:numId w:val="28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F1315A"/>
    <w:pPr>
      <w:ind w:left="1304"/>
    </w:p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F1315A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1315A"/>
    <w:rPr>
      <w:rFonts w:asciiTheme="majorHAnsi" w:eastAsiaTheme="majorEastAsia" w:hAnsiTheme="majorHAnsi" w:cstheme="majorBidi"/>
      <w:b/>
      <w:sz w:val="22"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F1315A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F1315A"/>
  </w:style>
  <w:style w:type="character" w:styleId="Kommentinviite">
    <w:name w:val="annotation reference"/>
    <w:basedOn w:val="Kappaleenoletusfontti"/>
    <w:uiPriority w:val="99"/>
    <w:semiHidden/>
    <w:unhideWhenUsed/>
    <w:rsid w:val="00C76A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76A3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76A3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76A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76A35"/>
    <w:rPr>
      <w:b/>
      <w:bCs/>
      <w:sz w:val="20"/>
      <w:szCs w:val="20"/>
    </w:rPr>
  </w:style>
  <w:style w:type="character" w:customStyle="1" w:styleId="apple-converted-space">
    <w:name w:val="apple-converted-space"/>
    <w:basedOn w:val="Kappaleenoletusfontti"/>
    <w:rsid w:val="001D0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F1315A"/>
  </w:style>
  <w:style w:type="paragraph" w:styleId="Otsikko1">
    <w:name w:val="heading 1"/>
    <w:basedOn w:val="Normaali"/>
    <w:next w:val="Leipteksti"/>
    <w:link w:val="Otsikko1Char"/>
    <w:uiPriority w:val="9"/>
    <w:qFormat/>
    <w:rsid w:val="00495047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1315A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1315A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F1315A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F1315A"/>
  </w:style>
  <w:style w:type="table" w:customStyle="1" w:styleId="Eiruudukkoa">
    <w:name w:val="Ei ruudukkoa"/>
    <w:basedOn w:val="Normaalitaulukko"/>
    <w:uiPriority w:val="99"/>
    <w:rsid w:val="002F32BB"/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F9199B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1315A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1315A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F1315A"/>
    <w:pPr>
      <w:numPr>
        <w:numId w:val="27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F1315A"/>
    <w:pPr>
      <w:numPr>
        <w:numId w:val="28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F1315A"/>
    <w:pPr>
      <w:ind w:left="1304"/>
    </w:p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F1315A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1315A"/>
    <w:rPr>
      <w:rFonts w:asciiTheme="majorHAnsi" w:eastAsiaTheme="majorEastAsia" w:hAnsiTheme="majorHAnsi" w:cstheme="majorBidi"/>
      <w:b/>
      <w:sz w:val="22"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F1315A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F1315A"/>
  </w:style>
  <w:style w:type="character" w:styleId="Kommentinviite">
    <w:name w:val="annotation reference"/>
    <w:basedOn w:val="Kappaleenoletusfontti"/>
    <w:uiPriority w:val="99"/>
    <w:semiHidden/>
    <w:unhideWhenUsed/>
    <w:rsid w:val="00C76A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76A3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76A3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76A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76A35"/>
    <w:rPr>
      <w:b/>
      <w:bCs/>
      <w:sz w:val="20"/>
      <w:szCs w:val="20"/>
    </w:rPr>
  </w:style>
  <w:style w:type="character" w:customStyle="1" w:styleId="apple-converted-space">
    <w:name w:val="apple-converted-space"/>
    <w:basedOn w:val="Kappaleenoletusfontti"/>
    <w:rsid w:val="001D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G94TWSLYV3F3-12356-2</_dlc_DocId>
    <_dlc_DocIdUrl xmlns="2ca64109-ff74-4a3f-8df8-1404b228dfda">
      <Url>http://kl-spfarm1/fi/asiantuntijapalvelut/yty/kadut-ja-yleiset-alueet/hulevesien_hallinta/_layouts/DocIdRedir.aspx?ID=G94TWSLYV3F3-12356-2</Url>
      <Description>G94TWSLYV3F3-12356-2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FAEB149EEAB0F4B8863364348675F42" ma:contentTypeVersion="0" ma:contentTypeDescription="Luo uusi asiakirja." ma:contentTypeScope="" ma:versionID="9d47c6d5ed6ff4eaf4c8709bc43f678a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1F7BF-A21A-4505-867E-66C07404ED75}"/>
</file>

<file path=customXml/itemProps2.xml><?xml version="1.0" encoding="utf-8"?>
<ds:datastoreItem xmlns:ds="http://schemas.openxmlformats.org/officeDocument/2006/customXml" ds:itemID="{7B16C132-2B85-42F1-8177-CB45CD3F61B5}"/>
</file>

<file path=customXml/itemProps3.xml><?xml version="1.0" encoding="utf-8"?>
<ds:datastoreItem xmlns:ds="http://schemas.openxmlformats.org/officeDocument/2006/customXml" ds:itemID="{EF270273-9810-4C08-8AC7-4B9354436851}"/>
</file>

<file path=customXml/itemProps4.xml><?xml version="1.0" encoding="utf-8"?>
<ds:datastoreItem xmlns:ds="http://schemas.openxmlformats.org/officeDocument/2006/customXml" ds:itemID="{E049C10D-CE13-4498-924A-4FFBAD40973C}"/>
</file>

<file path=customXml/itemProps5.xml><?xml version="1.0" encoding="utf-8"?>
<ds:datastoreItem xmlns:ds="http://schemas.openxmlformats.org/officeDocument/2006/customXml" ds:itemID="{3F30ACE5-66BE-4CF2-AF47-4B54DD8C6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9320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Hulevesisopimusmalli</dc:title>
  <dc:creator>Luukkonen Henna</dc:creator>
  <cp:lastModifiedBy>Kohtamäki Pirjo</cp:lastModifiedBy>
  <cp:revision>2</cp:revision>
  <cp:lastPrinted>2015-06-24T06:35:00Z</cp:lastPrinted>
  <dcterms:created xsi:type="dcterms:W3CDTF">2016-01-19T10:47:00Z</dcterms:created>
  <dcterms:modified xsi:type="dcterms:W3CDTF">2016-01-19T10:47:00Z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0x010100DFAEB149EEAB0F4B8863364348675F42</vt:lpwstr>
  </property>
  <property fmtid="{D5CDD505-2E9C-101B-9397-08002B2CF9AE}" pid="3" name="_dlc_DocIdItemGuid">
    <vt:lpwstr>cccd0a7a-1f92-4d2b-96c1-c1a65077fbfc</vt:lpwstr>
  </property>
</Properties>
</file>