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67" w:rsidRPr="00020A67" w:rsidRDefault="00020A67" w:rsidP="00020A67">
      <w:pPr>
        <w:rPr>
          <w:b/>
          <w:sz w:val="28"/>
          <w:szCs w:val="28"/>
        </w:rPr>
      </w:pPr>
      <w:r w:rsidRPr="00020A67">
        <w:rPr>
          <w:b/>
          <w:sz w:val="28"/>
          <w:szCs w:val="28"/>
        </w:rPr>
        <w:t>Kunt</w:t>
      </w:r>
      <w:r>
        <w:rPr>
          <w:b/>
          <w:sz w:val="28"/>
          <w:szCs w:val="28"/>
        </w:rPr>
        <w:t>amarkkinoinnin SM</w:t>
      </w:r>
      <w:r w:rsidR="00F83A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-kilpailu 201</w:t>
      </w:r>
      <w:r w:rsidR="00532D90">
        <w:rPr>
          <w:b/>
          <w:sz w:val="28"/>
          <w:szCs w:val="28"/>
        </w:rPr>
        <w:t>8</w:t>
      </w:r>
    </w:p>
    <w:p w:rsidR="00020A67" w:rsidRDefault="00020A67" w:rsidP="00020A67"/>
    <w:p w:rsidR="00020A67" w:rsidRPr="00020A67" w:rsidRDefault="00020A67" w:rsidP="00020A67">
      <w:pPr>
        <w:rPr>
          <w:b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Kilpailun säännöt </w:t>
      </w:r>
    </w:p>
    <w:p w:rsidR="00020A67" w:rsidRPr="00020A67" w:rsidRDefault="00020A67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>Mikä on Kuntamarkkinoinnin SM</w:t>
      </w:r>
      <w:r w:rsidR="00F83A08">
        <w:rPr>
          <w:b/>
          <w:sz w:val="24"/>
          <w:szCs w:val="24"/>
        </w:rPr>
        <w:t xml:space="preserve"> </w:t>
      </w:r>
      <w:r w:rsidRPr="00020A67">
        <w:rPr>
          <w:b/>
          <w:sz w:val="24"/>
          <w:szCs w:val="24"/>
        </w:rPr>
        <w:t xml:space="preserve">-kilpailu?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EC2D34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tavoitteena on kehittää markkinointi-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viestintäosaamista kunta-alalla nostamalla esille kunta- ja seutumarkkinoinnin sekä viestinnän hyviä käytäntöjä. Kilpailun avulla pyritään lisäämään markkinoinnin ja viest</w:t>
      </w:r>
      <w:r w:rsidR="00F93A3F">
        <w:rPr>
          <w:sz w:val="24"/>
          <w:szCs w:val="24"/>
        </w:rPr>
        <w:t>innän hyödyntämistä, vaikuttavuutta</w:t>
      </w:r>
      <w:r w:rsidRPr="00020A67">
        <w:rPr>
          <w:sz w:val="24"/>
          <w:szCs w:val="24"/>
        </w:rPr>
        <w:t xml:space="preserve"> ja arvostusta osana kuntien palveluiden ja elinvoimaisuuden kehittämistä sekä kunta-alan muutosprosessia.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järjestävät kunta- ja seutumarkkinoinnin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kehittämistyötä tekevät järjestöt: Suomen Kuntaliitto, Seudulliset kehittämisyhteisöt SEKES ry sekä Suomen matkailuorganisaatiot SUOMA ry.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Sarjat ja palkinnot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>
        <w:rPr>
          <w:sz w:val="24"/>
          <w:szCs w:val="24"/>
        </w:rPr>
        <w:t>Vuoden 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 xml:space="preserve"> 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-kilpailussa kaikki työt kilpailevat yhdessä sarjassa.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voi osallistua erityyppisillä kilpailutöillä: kilpailutyön aiheena voi olla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esimerkiksi kunnan kilpailukyvyn parantaminen, matkailu, rekrytointi tai kuntaa markkinoiva tuote. Kilpailutyö voi käsittää koko seudun tai kunnan markkinointiviestintäkokonaisuuden, tietyn palvelukokonaisuuden tai yksittäisen palvelun markkinoinnin.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 voi liittyä esimerkiksi seuraaviin teemoihin: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investointi- tai elinkeinomarkkinointi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asukasmarkkinointi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muutosprosesseja tukevat markkinointi- ja viestintäkokonaisuudet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yhteiskunnallisen viestinnän kampanjat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visuaalisen ilmeen uudistus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brändi- /markkinointi-/viestintästrategia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matkailuvetovoimaa edistävä 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</w:t>
      </w:r>
      <w:r w:rsidR="00203DEB">
        <w:rPr>
          <w:sz w:val="24"/>
          <w:szCs w:val="24"/>
        </w:rPr>
        <w:t>maineen kohottaminen</w:t>
      </w: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kulttuuri- tai muu tapahtuma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lanseerausmarkkinointi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203DEB">
        <w:rPr>
          <w:sz w:val="24"/>
          <w:szCs w:val="24"/>
        </w:rPr>
        <w:t>. työnantajakuvamarkkinointi/-viestintä</w:t>
      </w:r>
      <w:r w:rsidR="00203DEB">
        <w:rPr>
          <w:sz w:val="24"/>
          <w:szCs w:val="24"/>
        </w:rPr>
        <w:t>, sekä maineen tukeminen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kunnan rekrytointimarkkinointi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kuntien, kuntayhtymien ja seudun yritysten yhteiset rekrytointihankkeet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markkinointituote, -materiaali, muoto, teko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sovellus, sivusto, portaali, tuotos tai aineisto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strategiatyöhön liittyvä viestintä tai markkinointi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EA5E1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Kilpailuun voi osallistua työllä, jo</w:t>
      </w:r>
      <w:r w:rsidR="00EA5E17">
        <w:rPr>
          <w:sz w:val="24"/>
          <w:szCs w:val="24"/>
        </w:rPr>
        <w:t>t</w:t>
      </w:r>
      <w:r w:rsidRPr="00020A67">
        <w:rPr>
          <w:sz w:val="24"/>
          <w:szCs w:val="24"/>
        </w:rPr>
        <w:t xml:space="preserve">a on toteutettu </w:t>
      </w:r>
      <w:r w:rsidR="00EA5E17">
        <w:rPr>
          <w:sz w:val="24"/>
          <w:szCs w:val="24"/>
        </w:rPr>
        <w:t xml:space="preserve">vuoden </w:t>
      </w:r>
      <w:r w:rsidRPr="00020A67">
        <w:rPr>
          <w:sz w:val="24"/>
          <w:szCs w:val="24"/>
        </w:rPr>
        <w:t>201</w:t>
      </w:r>
      <w:r w:rsidR="00977D07">
        <w:rPr>
          <w:sz w:val="24"/>
          <w:szCs w:val="24"/>
        </w:rPr>
        <w:t xml:space="preserve">7 </w:t>
      </w:r>
      <w:bookmarkStart w:id="0" w:name="_GoBack"/>
      <w:bookmarkEnd w:id="0"/>
      <w:r w:rsidRPr="00020A67">
        <w:rPr>
          <w:sz w:val="24"/>
          <w:szCs w:val="24"/>
        </w:rPr>
        <w:t>ai</w:t>
      </w:r>
      <w:r>
        <w:rPr>
          <w:sz w:val="24"/>
          <w:szCs w:val="24"/>
        </w:rPr>
        <w:t>kana</w:t>
      </w:r>
      <w:r w:rsidRPr="00020A67">
        <w:rPr>
          <w:sz w:val="24"/>
          <w:szCs w:val="24"/>
        </w:rPr>
        <w:t>. Kilpailutyö voi olla myös jo aiemmin aloitettu</w:t>
      </w:r>
      <w:r w:rsidR="00E70152">
        <w:rPr>
          <w:sz w:val="24"/>
          <w:szCs w:val="24"/>
        </w:rPr>
        <w:t xml:space="preserve"> tai yhä jatkuva</w:t>
      </w:r>
      <w:r w:rsidRPr="00020A67">
        <w:rPr>
          <w:sz w:val="24"/>
          <w:szCs w:val="24"/>
        </w:rPr>
        <w:t>, pitkäkestoisempi markkinointi- tai viestintäkokonai</w:t>
      </w:r>
      <w:r w:rsidR="00E70152">
        <w:rPr>
          <w:sz w:val="24"/>
          <w:szCs w:val="24"/>
        </w:rPr>
        <w:t>suus</w:t>
      </w:r>
      <w:r w:rsidRPr="00020A67">
        <w:rPr>
          <w:sz w:val="24"/>
          <w:szCs w:val="24"/>
        </w:rPr>
        <w:t>. Kyseessä voi siis olla tietyssä ajanjaksossa tehty lyhytkestoinen toimenpide tai useamman vuoden määrätietoi</w:t>
      </w:r>
      <w:r w:rsidR="00E70152">
        <w:rPr>
          <w:sz w:val="24"/>
          <w:szCs w:val="24"/>
        </w:rPr>
        <w:t>nen työ</w:t>
      </w:r>
      <w:r w:rsidRPr="00020A67">
        <w:rPr>
          <w:sz w:val="24"/>
          <w:szCs w:val="24"/>
        </w:rPr>
        <w:t xml:space="preserve">. Olennaista on, että </w:t>
      </w:r>
      <w:r w:rsidR="00EA5E17">
        <w:rPr>
          <w:sz w:val="24"/>
          <w:szCs w:val="24"/>
        </w:rPr>
        <w:t>työstä voidaan nähdä sen tuloksellisuus.</w:t>
      </w:r>
    </w:p>
    <w:p w:rsidR="00EA5E17" w:rsidRDefault="00EA5E17" w:rsidP="00020A67">
      <w:pPr>
        <w:rPr>
          <w:sz w:val="24"/>
          <w:szCs w:val="24"/>
        </w:rPr>
      </w:pPr>
    </w:p>
    <w:p w:rsidR="00020A67" w:rsidRPr="00020A67" w:rsidRDefault="00EA5E17" w:rsidP="00020A6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20A67" w:rsidRPr="00020A67">
        <w:rPr>
          <w:sz w:val="24"/>
          <w:szCs w:val="24"/>
        </w:rPr>
        <w:t xml:space="preserve">ilpailutyö </w:t>
      </w:r>
      <w:r>
        <w:rPr>
          <w:sz w:val="24"/>
          <w:szCs w:val="24"/>
        </w:rPr>
        <w:t>on esiteltävä</w:t>
      </w:r>
      <w:r w:rsidR="00020A67" w:rsidRPr="00020A67">
        <w:rPr>
          <w:sz w:val="24"/>
          <w:szCs w:val="24"/>
        </w:rPr>
        <w:t xml:space="preserve"> </w:t>
      </w:r>
      <w:r>
        <w:rPr>
          <w:sz w:val="24"/>
          <w:szCs w:val="24"/>
        </w:rPr>
        <w:t>tiiviisti</w:t>
      </w:r>
      <w:r w:rsidR="00020A67" w:rsidRPr="00020A67">
        <w:rPr>
          <w:sz w:val="24"/>
          <w:szCs w:val="24"/>
        </w:rPr>
        <w:t xml:space="preserve"> osallistumislomakkeen</w:t>
      </w:r>
      <w:r>
        <w:rPr>
          <w:sz w:val="24"/>
          <w:szCs w:val="24"/>
        </w:rPr>
        <w:t xml:space="preserve"> </w:t>
      </w:r>
      <w:r w:rsidR="00020A67" w:rsidRPr="00020A67">
        <w:rPr>
          <w:sz w:val="24"/>
          <w:szCs w:val="24"/>
        </w:rPr>
        <w:t xml:space="preserve">kysymyksiin vastaten. Tämä </w:t>
      </w:r>
      <w:r>
        <w:rPr>
          <w:sz w:val="24"/>
          <w:szCs w:val="24"/>
        </w:rPr>
        <w:t xml:space="preserve">on tärkeätä </w:t>
      </w:r>
      <w:r w:rsidR="00020A67" w:rsidRPr="00020A67">
        <w:rPr>
          <w:sz w:val="24"/>
          <w:szCs w:val="24"/>
        </w:rPr>
        <w:t xml:space="preserve">kilpailutöiden </w:t>
      </w:r>
      <w:r>
        <w:rPr>
          <w:sz w:val="24"/>
          <w:szCs w:val="24"/>
        </w:rPr>
        <w:t xml:space="preserve">arvioinnin ja </w:t>
      </w:r>
      <w:r w:rsidR="00020A67" w:rsidRPr="00020A67">
        <w:rPr>
          <w:sz w:val="24"/>
          <w:szCs w:val="24"/>
        </w:rPr>
        <w:t>vertailu</w:t>
      </w:r>
      <w:r>
        <w:rPr>
          <w:sz w:val="24"/>
          <w:szCs w:val="24"/>
        </w:rPr>
        <w:t>n takia</w:t>
      </w:r>
      <w:r w:rsidR="00020A67" w:rsidRPr="00020A67">
        <w:rPr>
          <w:sz w:val="24"/>
          <w:szCs w:val="24"/>
        </w:rPr>
        <w:t xml:space="preserve">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Kilpailun palkinnot jaetaan Piiri-</w:t>
      </w:r>
      <w:r>
        <w:rPr>
          <w:sz w:val="24"/>
          <w:szCs w:val="24"/>
        </w:rPr>
        <w:t>suurtapahtumassa</w:t>
      </w:r>
      <w:r w:rsidRPr="00020A67">
        <w:rPr>
          <w:sz w:val="24"/>
          <w:szCs w:val="24"/>
        </w:rPr>
        <w:t xml:space="preserve"> </w:t>
      </w:r>
      <w:r w:rsidR="00532D90">
        <w:rPr>
          <w:sz w:val="24"/>
          <w:szCs w:val="24"/>
        </w:rPr>
        <w:t>Seinäjoella</w:t>
      </w:r>
      <w:r w:rsidR="00736CB2">
        <w:rPr>
          <w:sz w:val="24"/>
          <w:szCs w:val="24"/>
        </w:rPr>
        <w:t xml:space="preserve"> </w:t>
      </w:r>
      <w:r w:rsidR="00532D90">
        <w:rPr>
          <w:sz w:val="24"/>
          <w:szCs w:val="24"/>
        </w:rPr>
        <w:t>16</w:t>
      </w:r>
      <w:r w:rsidR="001F1826">
        <w:rPr>
          <w:sz w:val="24"/>
          <w:szCs w:val="24"/>
        </w:rPr>
        <w:t>.5.</w:t>
      </w:r>
      <w:r>
        <w:rPr>
          <w:sz w:val="24"/>
          <w:szCs w:val="24"/>
        </w:rPr>
        <w:t>201</w:t>
      </w:r>
      <w:r w:rsidR="00532D9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020A67">
        <w:rPr>
          <w:sz w:val="24"/>
          <w:szCs w:val="24"/>
        </w:rPr>
        <w:t xml:space="preserve"> Kilpailussa jaetaan kulta-, hopea- ja pronssisija. Kilpailussa sijoittuneet palkitaan Piiri-verkoston yhteistyökumppaneiden mahdollistamilla kampanjapalkinnoilla. Tuomaristo voi myös halutessaan jakaa kilpailussa erityispalkintoja tai kunniamainintoja. </w:t>
      </w:r>
    </w:p>
    <w:p w:rsidR="00020A67" w:rsidRDefault="00020A67" w:rsidP="00020A67">
      <w:pPr>
        <w:rPr>
          <w:sz w:val="24"/>
          <w:szCs w:val="24"/>
        </w:rPr>
      </w:pPr>
    </w:p>
    <w:p w:rsidR="00073549" w:rsidRPr="00020A67" w:rsidRDefault="00073549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Osallistumismaksu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osallistuminen on maksutonta. </w:t>
      </w:r>
    </w:p>
    <w:p w:rsidR="00073549" w:rsidRDefault="00073549" w:rsidP="00020A67">
      <w:pPr>
        <w:rPr>
          <w:sz w:val="24"/>
          <w:szCs w:val="24"/>
        </w:rPr>
      </w:pPr>
    </w:p>
    <w:p w:rsidR="00274ABE" w:rsidRPr="00020A67" w:rsidRDefault="00274ABE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Ilmoittautuminen ja osallistumisohjeet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voivat osallistua kunnat, seudut ja alueet sekä kuntien omistamat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rahoittamat organisaatiot. Mainostoimistot voivat osallistua kilpailuun yhdessä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asiakkaidensa kanssa. Samalla kampanjalla voi osallistua kilpailuun useampanakin vuonna, jos se muutoin täyttää kaikki kilpailun osallistumisehdot.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ilmoittaudutaan seuraavasti: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1. Täytä ilmoittautumislomake internetissä osoitteessa www.</w:t>
      </w:r>
      <w:r w:rsidR="00532D90">
        <w:rPr>
          <w:sz w:val="24"/>
          <w:szCs w:val="24"/>
        </w:rPr>
        <w:t>kuntaliitto.fi/piiri</w:t>
      </w: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>
        <w:rPr>
          <w:sz w:val="24"/>
          <w:szCs w:val="24"/>
        </w:rPr>
        <w:t xml:space="preserve">viimeistään </w:t>
      </w:r>
      <w:r w:rsidR="00532D90">
        <w:rPr>
          <w:sz w:val="24"/>
          <w:szCs w:val="24"/>
        </w:rPr>
        <w:t>9</w:t>
      </w:r>
      <w:r>
        <w:rPr>
          <w:sz w:val="24"/>
          <w:szCs w:val="24"/>
        </w:rPr>
        <w:t>.3.201</w:t>
      </w:r>
      <w:r w:rsidR="00532D9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klo 15:00. Jos sama organisaatio haluaa osallistua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useammalla työllä, jokaisesta kilpailuun lähetettävästä työstä </w:t>
      </w: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täytetään ilmoittautumislomake erikseen. </w:t>
      </w: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2. Saat sähköpostiisi kilpailunumeron, osallistumislomakkeen ja tunnukset Kuntaliiton eks</w:t>
      </w:r>
      <w:r>
        <w:rPr>
          <w:sz w:val="24"/>
          <w:szCs w:val="24"/>
        </w:rPr>
        <w:t xml:space="preserve">tranet-verkkopalvelu </w:t>
      </w:r>
      <w:proofErr w:type="spellStart"/>
      <w:r>
        <w:rPr>
          <w:sz w:val="24"/>
          <w:szCs w:val="24"/>
        </w:rPr>
        <w:t>Eksaittiin</w:t>
      </w:r>
      <w:proofErr w:type="spellEnd"/>
      <w:r>
        <w:rPr>
          <w:sz w:val="24"/>
          <w:szCs w:val="24"/>
        </w:rPr>
        <w:t>.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3. Palauta huolellisesti täytetty osallistumislomake sekä kilpailutyöhön liittyvät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aineistot verkkopalvelu </w:t>
      </w:r>
      <w:proofErr w:type="spellStart"/>
      <w:r w:rsidRPr="00020A67">
        <w:rPr>
          <w:sz w:val="24"/>
          <w:szCs w:val="24"/>
        </w:rPr>
        <w:t>Eksaitti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sähköisessä muodossa </w:t>
      </w:r>
      <w:r w:rsidR="00203DEB">
        <w:rPr>
          <w:sz w:val="24"/>
          <w:szCs w:val="24"/>
        </w:rPr>
        <w:t>1</w:t>
      </w:r>
      <w:r w:rsidR="00532D9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03DEB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 xml:space="preserve"> klo 15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mennessä. Kilpailutyöhön liittyvät aineistot nimetään työn nimen ja/tai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kilpailunumeron mukaan.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F8310E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Kilpailutyön mater</w:t>
      </w:r>
      <w:r w:rsidR="00203DEB">
        <w:rPr>
          <w:sz w:val="24"/>
          <w:szCs w:val="24"/>
        </w:rPr>
        <w:t xml:space="preserve">iaalit voi tallentaa </w:t>
      </w:r>
      <w:proofErr w:type="spellStart"/>
      <w:r w:rsidR="00203DEB">
        <w:rPr>
          <w:sz w:val="24"/>
          <w:szCs w:val="24"/>
        </w:rPr>
        <w:t>Eksaittiin</w:t>
      </w:r>
      <w:proofErr w:type="spellEnd"/>
      <w:r w:rsidR="00203DEB">
        <w:rPr>
          <w:sz w:val="24"/>
          <w:szCs w:val="24"/>
        </w:rPr>
        <w:t xml:space="preserve">. </w:t>
      </w:r>
      <w:r w:rsidR="0060427C">
        <w:rPr>
          <w:sz w:val="24"/>
          <w:szCs w:val="24"/>
        </w:rPr>
        <w:t>V</w:t>
      </w:r>
      <w:r w:rsidR="00203DEB">
        <w:rPr>
          <w:sz w:val="24"/>
          <w:szCs w:val="24"/>
        </w:rPr>
        <w:t>alitse vain olennaisimmat kilpailutyötä tukevat ai</w:t>
      </w:r>
      <w:r w:rsidR="0060427C">
        <w:rPr>
          <w:sz w:val="24"/>
          <w:szCs w:val="24"/>
        </w:rPr>
        <w:t xml:space="preserve">neistot. </w:t>
      </w:r>
      <w:r w:rsidRPr="00020A67">
        <w:rPr>
          <w:sz w:val="24"/>
          <w:szCs w:val="24"/>
        </w:rPr>
        <w:t xml:space="preserve">Printtimateriaalit digitaalisina </w:t>
      </w:r>
      <w:proofErr w:type="spellStart"/>
      <w:r w:rsidRPr="00020A67">
        <w:rPr>
          <w:sz w:val="24"/>
          <w:szCs w:val="24"/>
        </w:rPr>
        <w:t>jpg-</w:t>
      </w:r>
      <w:proofErr w:type="spellEnd"/>
      <w:r w:rsidRPr="00020A67">
        <w:rPr>
          <w:sz w:val="24"/>
          <w:szCs w:val="24"/>
        </w:rPr>
        <w:t xml:space="preserve"> tai pdf-tiedostoina, tv- ja radiomainokset yms. video-/kuvatiedostoina, </w:t>
      </w:r>
      <w:r w:rsidRPr="00F8310E">
        <w:rPr>
          <w:sz w:val="24"/>
          <w:szCs w:val="24"/>
        </w:rPr>
        <w:t xml:space="preserve">verkkosivustot </w:t>
      </w:r>
    </w:p>
    <w:p w:rsidR="00020A67" w:rsidRPr="00020A67" w:rsidRDefault="00020A67" w:rsidP="00020A67">
      <w:pPr>
        <w:rPr>
          <w:sz w:val="24"/>
          <w:szCs w:val="24"/>
        </w:rPr>
      </w:pPr>
      <w:r w:rsidRPr="00F8310E">
        <w:rPr>
          <w:sz w:val="24"/>
          <w:szCs w:val="24"/>
        </w:rPr>
        <w:t xml:space="preserve">esitellään kuvakaappauksina </w:t>
      </w:r>
      <w:r w:rsidRPr="00020A67">
        <w:rPr>
          <w:sz w:val="24"/>
          <w:szCs w:val="24"/>
        </w:rPr>
        <w:t xml:space="preserve">(ilmoita myös www-osoite).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lastRenderedPageBreak/>
        <w:t>Messuosastot, tapahtumat, mainoslahjat (</w:t>
      </w:r>
      <w:r w:rsidR="0060427C">
        <w:rPr>
          <w:sz w:val="24"/>
          <w:szCs w:val="24"/>
        </w:rPr>
        <w:t>esim. t-paidat, kassit</w:t>
      </w:r>
      <w:r w:rsidRPr="00020A67">
        <w:rPr>
          <w:sz w:val="24"/>
          <w:szCs w:val="24"/>
        </w:rPr>
        <w:t xml:space="preserve">) yms. esitellään valokuvien avulla.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Tuomaristolla on myös oikeus pyytää kilpailun kuluessa lisätietoja ja -materiaalia kilpailutyön arviointia varten. Myös </w:t>
      </w:r>
      <w:proofErr w:type="spellStart"/>
      <w:r w:rsidRPr="00020A67">
        <w:rPr>
          <w:sz w:val="24"/>
          <w:szCs w:val="24"/>
        </w:rPr>
        <w:t>tuomarointityö</w:t>
      </w:r>
      <w:proofErr w:type="spellEnd"/>
      <w:r w:rsidRPr="00020A67">
        <w:rPr>
          <w:sz w:val="24"/>
          <w:szCs w:val="24"/>
        </w:rPr>
        <w:t xml:space="preserve"> tapahtuu </w:t>
      </w:r>
      <w:proofErr w:type="spellStart"/>
      <w:r w:rsidRPr="00020A67">
        <w:rPr>
          <w:sz w:val="24"/>
          <w:szCs w:val="24"/>
        </w:rPr>
        <w:t>Eksaitti</w:t>
      </w:r>
      <w:proofErr w:type="spellEnd"/>
      <w:r w:rsidRPr="00020A67">
        <w:rPr>
          <w:sz w:val="24"/>
          <w:szCs w:val="24"/>
        </w:rPr>
        <w:t xml:space="preserve">-verkkopalvelussa. Siksi on tärkeää, että </w:t>
      </w:r>
      <w:r w:rsidR="0060427C">
        <w:rPr>
          <w:sz w:val="24"/>
          <w:szCs w:val="24"/>
        </w:rPr>
        <w:t>olennaiset</w:t>
      </w:r>
      <w:r w:rsidRPr="00020A67">
        <w:rPr>
          <w:sz w:val="24"/>
          <w:szCs w:val="24"/>
        </w:rPr>
        <w:t xml:space="preserve"> kilpailutöihin kuuluvat materiaalit liitetään verkkopalveluun.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Ota yhteyttä, mikäli sinulla on ongelmia toimittaa materiaalit digitaalisena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aineistona (</w:t>
      </w:r>
      <w:r>
        <w:rPr>
          <w:sz w:val="24"/>
          <w:szCs w:val="24"/>
        </w:rPr>
        <w:t>Ulla Kotila</w:t>
      </w:r>
      <w:r w:rsidRPr="00020A67">
        <w:rPr>
          <w:sz w:val="24"/>
          <w:szCs w:val="24"/>
        </w:rPr>
        <w:t xml:space="preserve">, etunimi.sukunimi@kuntaliitto.fi)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274ABE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4. Mikäli haluat, voit myös toimittaa </w:t>
      </w:r>
      <w:r w:rsidR="0060427C">
        <w:rPr>
          <w:sz w:val="24"/>
          <w:szCs w:val="24"/>
        </w:rPr>
        <w:t>kil</w:t>
      </w:r>
      <w:r w:rsidR="00274ABE">
        <w:rPr>
          <w:sz w:val="24"/>
          <w:szCs w:val="24"/>
        </w:rPr>
        <w:t xml:space="preserve">pailutyöhön liittyvää aineistoa </w:t>
      </w:r>
      <w:r w:rsidRPr="00020A67">
        <w:rPr>
          <w:sz w:val="24"/>
          <w:szCs w:val="24"/>
        </w:rPr>
        <w:t xml:space="preserve">postitse tuomariston arviointia varten.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Lähetä aineisto Kuntaliiton kirjaamoon (os. Toinen linja 14, 00530 Helsinki) siten, että aineisto on perillä viimeistään </w:t>
      </w:r>
      <w:r w:rsidR="00E92FD1">
        <w:rPr>
          <w:sz w:val="24"/>
          <w:szCs w:val="24"/>
        </w:rPr>
        <w:t>1</w:t>
      </w:r>
      <w:r w:rsidR="00532D90">
        <w:rPr>
          <w:sz w:val="24"/>
          <w:szCs w:val="24"/>
        </w:rPr>
        <w:t>2</w:t>
      </w:r>
      <w:r w:rsidR="00E92FD1">
        <w:rPr>
          <w:sz w:val="24"/>
          <w:szCs w:val="24"/>
        </w:rPr>
        <w:t>.3</w:t>
      </w:r>
      <w:r w:rsidRPr="00020A67">
        <w:rPr>
          <w:sz w:val="24"/>
          <w:szCs w:val="24"/>
        </w:rPr>
        <w:t>.201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 xml:space="preserve"> klo 15. Liitä postitettaviin aineistoihin kilpailunumerosi.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Kirjekuoreen merkintä ”Kuntamarkkinoinnin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-kilpailu” + kilpailunumerosi.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Kilpailutöitä ei palauteta. Kilpailun järjestäjillä on oikeus järjestää kilpailuun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lähetetyistä töistä näyttelyitä sekä julkaista kilpailutöitä maksutta kaikissa kilpailuun liittyvissä aineistoissa ja välineissä. Kilpailun osallistuja vastaa kaikista kilpailuun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lähettämiensä töiden tekijänoikeuksista.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järjestäjällä on oikeus julkaista kilpailutöitä esitteleviä aineistoja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kuntamarkkinointia esittelevillä verkkosivuilla, esityksissä ja painotuotteissa.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Arviointikriteerit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</w:t>
      </w:r>
      <w:r w:rsidR="008960EB">
        <w:rPr>
          <w:sz w:val="24"/>
          <w:szCs w:val="24"/>
        </w:rPr>
        <w:t>ntamarkkinoinnin SM</w:t>
      </w:r>
      <w:r w:rsidR="00F83A08">
        <w:rPr>
          <w:sz w:val="24"/>
          <w:szCs w:val="24"/>
        </w:rPr>
        <w:t xml:space="preserve"> </w:t>
      </w:r>
      <w:r w:rsidR="008960EB">
        <w:rPr>
          <w:sz w:val="24"/>
          <w:szCs w:val="24"/>
        </w:rPr>
        <w:t xml:space="preserve">-kilpailussa </w:t>
      </w:r>
      <w:r w:rsidRPr="00020A67">
        <w:rPr>
          <w:sz w:val="24"/>
          <w:szCs w:val="24"/>
        </w:rPr>
        <w:t xml:space="preserve">palkitaan tuloksellista ja </w:t>
      </w:r>
      <w:r w:rsidR="00F93A3F">
        <w:rPr>
          <w:sz w:val="24"/>
          <w:szCs w:val="24"/>
        </w:rPr>
        <w:t xml:space="preserve">vaikuttavaa </w:t>
      </w:r>
      <w:r w:rsidRPr="00020A67">
        <w:rPr>
          <w:sz w:val="24"/>
          <w:szCs w:val="24"/>
        </w:rPr>
        <w:t xml:space="preserve">markkinointia. Tuomaristo painottaa arvioinnissa sekä tuloksellista toimintatapaa että omintakeista markkinointiviestinnän toteutusta.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huomiota seuraaviin markkinoinnin tuloksellisuuteen liittyviin asioihin: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markkinointi tai viestintä perustuu kunnan tai alueen kehittämiseen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yhteistyöverkostojen aikaansaaminen kunnan tai alueen muiden toimijoiden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kanssa (esimerkiksi yritys- ja kulttuurielämän toimijat, oppi- ja tutkimuslaitokset, järjestöt ja yhdistykset)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suunnitelmallisuus, pitkäjänteisyys ja systemaattisuus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tulokset suhteessa tavoitteisiin ja panostuksiin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kuinka perusteltu on kohderyhmän, markkinoitavan palvelun tai palvelukokonaisuuden sekä markkinointiviestinnän keinojen valinta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tulosten seuraaminen ja mittaaminen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lisäksi huomioita seuraaviin markkinointiviestinnän toteutuksen ominaisuuksiin: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innovatiivisuus ja luovuus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rohkeus ja ennakkoluulottomuus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omaperäisyys ja erottuvuus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73549" w:rsidRDefault="00073549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Tuomaristo ja arviointiprosessi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tuomaristoon on kutsuttu kunta- ja seutumarkkinoinnin ammattilaisia.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Kilpailutyöt arvioidaan kolmivaiheisessa prosessissa: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Ensimmäisessä vaiheessa tuomaristo tutustuu kilpailutöihin itsenäisesti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pisteyttää työt. Arviointi tapahtuu </w:t>
      </w:r>
      <w:proofErr w:type="spellStart"/>
      <w:r w:rsidRPr="00020A67">
        <w:rPr>
          <w:sz w:val="24"/>
          <w:szCs w:val="24"/>
        </w:rPr>
        <w:t>Eksaitti</w:t>
      </w:r>
      <w:proofErr w:type="spellEnd"/>
      <w:r w:rsidRPr="00020A67">
        <w:rPr>
          <w:sz w:val="24"/>
          <w:szCs w:val="24"/>
        </w:rPr>
        <w:t xml:space="preserve">-verkkopalvelussa.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 kokoontuu kaksi kertaa arvioimaan kilpailutöitä. Ensimmäisessä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kokoontumisessa valitaan semifinaaliin eli </w:t>
      </w: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nousevat työt. </w:t>
      </w:r>
    </w:p>
    <w:p w:rsidR="00020A67" w:rsidRPr="00020A67" w:rsidRDefault="00020A67" w:rsidP="00020A67">
      <w:pPr>
        <w:rPr>
          <w:sz w:val="24"/>
          <w:szCs w:val="24"/>
        </w:rPr>
      </w:pP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valittavia kilpailijoita voidaan tämän jälkeen tarvittaessa pyytää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täydentämään kilpailutyön esittelyä lähettämällä Kuntaliittoon kilpailutyön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alkuperäisaineistoja</w:t>
      </w:r>
      <w:r w:rsidR="00E92FD1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sekä vastaamaan kirjallisesti tuomariston mahdollisiin lisäkysymyksiin.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Tuomariston toisessa kokoontumisessa valitaan kilpailun voittajat.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valitut työt esitellään Piiri-</w:t>
      </w:r>
      <w:r w:rsidR="00F333D0">
        <w:rPr>
          <w:sz w:val="24"/>
          <w:szCs w:val="24"/>
        </w:rPr>
        <w:t>ta</w:t>
      </w:r>
      <w:r>
        <w:rPr>
          <w:sz w:val="24"/>
          <w:szCs w:val="24"/>
        </w:rPr>
        <w:t xml:space="preserve">pahtumassa </w:t>
      </w:r>
      <w:r w:rsidR="00532D90">
        <w:rPr>
          <w:sz w:val="24"/>
          <w:szCs w:val="24"/>
        </w:rPr>
        <w:t>Seinäjoella</w:t>
      </w:r>
      <w:r>
        <w:rPr>
          <w:sz w:val="24"/>
          <w:szCs w:val="24"/>
        </w:rPr>
        <w:t xml:space="preserve"> </w:t>
      </w:r>
      <w:r w:rsidR="001F1826">
        <w:rPr>
          <w:sz w:val="24"/>
          <w:szCs w:val="24"/>
        </w:rPr>
        <w:t>1</w:t>
      </w:r>
      <w:r w:rsidR="00532D90">
        <w:rPr>
          <w:sz w:val="24"/>
          <w:szCs w:val="24"/>
        </w:rPr>
        <w:t>6</w:t>
      </w:r>
      <w:r w:rsidR="001F1826">
        <w:rPr>
          <w:sz w:val="24"/>
          <w:szCs w:val="24"/>
        </w:rPr>
        <w:t>.5.201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Kuntamarkkinoinnin suomenmestaruuspalkinnot jaetaan samaisessa tilaisuudessa.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Kaikille osallistuville töille lähetetään kirjallinen yhteenveto tuomariston tekemästä kilpailutyön arvioinnista palkintojen jaon jäl</w:t>
      </w:r>
      <w:r>
        <w:rPr>
          <w:sz w:val="24"/>
          <w:szCs w:val="24"/>
        </w:rPr>
        <w:t>keen viimeistään kesäkuussa 201</w:t>
      </w:r>
      <w:r w:rsidR="00532D90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020A67" w:rsidRDefault="00020A67" w:rsidP="00020A67">
      <w:pPr>
        <w:rPr>
          <w:sz w:val="24"/>
          <w:szCs w:val="24"/>
        </w:rPr>
      </w:pPr>
    </w:p>
    <w:p w:rsid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</w:p>
    <w:sectPr w:rsidR="00020A67" w:rsidRPr="00020A67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A85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0C5A8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417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08C5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909EF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C535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8D4D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EB37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11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2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1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2"/>
  </w:num>
  <w:num w:numId="24">
    <w:abstractNumId w:val="11"/>
  </w:num>
  <w:num w:numId="25">
    <w:abstractNumId w:val="12"/>
  </w:num>
  <w:num w:numId="26">
    <w:abstractNumId w:val="1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7"/>
    <w:rsid w:val="00020A67"/>
    <w:rsid w:val="00036B7D"/>
    <w:rsid w:val="00073549"/>
    <w:rsid w:val="000F5EAC"/>
    <w:rsid w:val="001F1826"/>
    <w:rsid w:val="00203DEB"/>
    <w:rsid w:val="00204898"/>
    <w:rsid w:val="00274ABE"/>
    <w:rsid w:val="002B5710"/>
    <w:rsid w:val="002F32BB"/>
    <w:rsid w:val="00532D90"/>
    <w:rsid w:val="0060427C"/>
    <w:rsid w:val="00736CB2"/>
    <w:rsid w:val="007A02E2"/>
    <w:rsid w:val="0084536E"/>
    <w:rsid w:val="00865CFF"/>
    <w:rsid w:val="008850DA"/>
    <w:rsid w:val="008960EB"/>
    <w:rsid w:val="008F00FB"/>
    <w:rsid w:val="00977D07"/>
    <w:rsid w:val="00BA7D53"/>
    <w:rsid w:val="00E70152"/>
    <w:rsid w:val="00E92FD1"/>
    <w:rsid w:val="00EA5E17"/>
    <w:rsid w:val="00EC2D34"/>
    <w:rsid w:val="00F333D0"/>
    <w:rsid w:val="00F8310E"/>
    <w:rsid w:val="00F83A08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C524"/>
  <w15:docId w15:val="{DED7F95F-697F-47BB-82DA-A831F82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274ABE"/>
    <w:pPr>
      <w:numPr>
        <w:ilvl w:val="1"/>
      </w:numPr>
      <w:spacing w:after="160"/>
    </w:pPr>
    <w:rPr>
      <w:rFonts w:eastAsiaTheme="minorEastAsia"/>
      <w:color w:val="0070F4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274ABE"/>
    <w:rPr>
      <w:rFonts w:eastAsiaTheme="minorEastAsia"/>
      <w:color w:val="0070F4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4AB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74ABE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74AB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74ABE"/>
    <w:rPr>
      <w:sz w:val="18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74ABE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74ABE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74ABE"/>
    <w:pPr>
      <w:pBdr>
        <w:top w:val="single" w:sz="4" w:space="10" w:color="002E63" w:themeColor="accent1"/>
        <w:bottom w:val="single" w:sz="4" w:space="10" w:color="002E63" w:themeColor="accent1"/>
      </w:pBdr>
      <w:spacing w:before="360" w:after="360"/>
      <w:ind w:left="864" w:right="864"/>
      <w:jc w:val="center"/>
    </w:pPr>
    <w:rPr>
      <w:i/>
      <w:iCs/>
      <w:color w:val="002E6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74ABE"/>
    <w:rPr>
      <w:i/>
      <w:iCs/>
      <w:color w:val="002E63" w:themeColor="accent1"/>
      <w:sz w:val="18"/>
      <w:szCs w:val="18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74ABE"/>
    <w:pPr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74ABE"/>
    <w:pPr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74ABE"/>
    <w:pPr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74ABE"/>
    <w:pPr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74ABE"/>
    <w:pPr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74ABE"/>
    <w:pPr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74ABE"/>
    <w:pPr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74ABE"/>
    <w:pPr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74ABE"/>
    <w:pPr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74AB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74AB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74AB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74AB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74ABE"/>
    <w:rPr>
      <w:i/>
      <w:iCs/>
      <w:sz w:val="18"/>
      <w:szCs w:val="18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74AB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74ABE"/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274AB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74AB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74AB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74AB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74AB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274AB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74AB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4AB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74A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4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74ABE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74ABE"/>
    <w:pPr>
      <w:spacing w:after="200"/>
    </w:pPr>
    <w:rPr>
      <w:i/>
      <w:iCs/>
      <w:color w:val="000000" w:themeColor="text2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74ABE"/>
  </w:style>
  <w:style w:type="paragraph" w:styleId="Lainaus">
    <w:name w:val="Quote"/>
    <w:basedOn w:val="Normaali"/>
    <w:next w:val="Normaali"/>
    <w:link w:val="LainausChar"/>
    <w:uiPriority w:val="29"/>
    <w:rsid w:val="00274ABE"/>
    <w:pPr>
      <w:spacing w:before="200" w:after="160"/>
      <w:ind w:left="864" w:right="864"/>
      <w:jc w:val="center"/>
    </w:pPr>
    <w:rPr>
      <w:i/>
      <w:iCs/>
      <w:color w:val="005DCA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74ABE"/>
    <w:rPr>
      <w:i/>
      <w:iCs/>
      <w:color w:val="005DCA" w:themeColor="text1" w:themeTint="BF"/>
      <w:sz w:val="18"/>
      <w:szCs w:val="18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74AB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74ABE"/>
    <w:rPr>
      <w:sz w:val="18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74AB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74AB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74ABE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74ABE"/>
    <w:rPr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74AB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74ABE"/>
    <w:rPr>
      <w:sz w:val="18"/>
      <w:szCs w:val="18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74AB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74ABE"/>
    <w:rPr>
      <w:sz w:val="18"/>
      <w:szCs w:val="18"/>
    </w:rPr>
  </w:style>
  <w:style w:type="paragraph" w:styleId="Lohkoteksti">
    <w:name w:val="Block Text"/>
    <w:basedOn w:val="Normaali"/>
    <w:uiPriority w:val="99"/>
    <w:semiHidden/>
    <w:unhideWhenUsed/>
    <w:rsid w:val="00274ABE"/>
    <w:pPr>
      <w:pBdr>
        <w:top w:val="single" w:sz="2" w:space="10" w:color="002E63" w:themeColor="accent1"/>
        <w:left w:val="single" w:sz="2" w:space="10" w:color="002E63" w:themeColor="accent1"/>
        <w:bottom w:val="single" w:sz="2" w:space="10" w:color="002E63" w:themeColor="accent1"/>
        <w:right w:val="single" w:sz="2" w:space="10" w:color="002E63" w:themeColor="accent1"/>
      </w:pBdr>
      <w:ind w:left="1152" w:right="1152"/>
    </w:pPr>
    <w:rPr>
      <w:rFonts w:eastAsiaTheme="minorEastAsia"/>
      <w:i/>
      <w:iCs/>
      <w:color w:val="002E63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274AB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74ABE"/>
    <w:rPr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74AB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74ABE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74AB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74AB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74AB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74AB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74AB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rsid w:val="00274AB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74ABE"/>
  </w:style>
  <w:style w:type="paragraph" w:styleId="Lhdeluettelonotsikko">
    <w:name w:val="toa heading"/>
    <w:basedOn w:val="Normaali"/>
    <w:next w:val="Normaali"/>
    <w:uiPriority w:val="99"/>
    <w:semiHidden/>
    <w:unhideWhenUsed/>
    <w:rsid w:val="00274A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74ABE"/>
    <w:pPr>
      <w:ind w:left="180" w:hanging="180"/>
    </w:pPr>
  </w:style>
  <w:style w:type="paragraph" w:styleId="Makroteksti">
    <w:name w:val="macro"/>
    <w:link w:val="MakrotekstiChar"/>
    <w:uiPriority w:val="99"/>
    <w:semiHidden/>
    <w:unhideWhenUsed/>
    <w:rsid w:val="00274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74ABE"/>
    <w:rPr>
      <w:rFonts w:ascii="Consolas" w:hAnsi="Consolas"/>
      <w:sz w:val="20"/>
      <w:szCs w:val="20"/>
    </w:rPr>
  </w:style>
  <w:style w:type="paragraph" w:styleId="Merkittyluettelo2">
    <w:name w:val="List Bullet 2"/>
    <w:basedOn w:val="Normaali"/>
    <w:uiPriority w:val="99"/>
    <w:semiHidden/>
    <w:unhideWhenUsed/>
    <w:rsid w:val="00274ABE"/>
    <w:pPr>
      <w:numPr>
        <w:numId w:val="2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74ABE"/>
    <w:pPr>
      <w:numPr>
        <w:numId w:val="2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74ABE"/>
    <w:pPr>
      <w:numPr>
        <w:numId w:val="2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74ABE"/>
    <w:pPr>
      <w:numPr>
        <w:numId w:val="30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74ABE"/>
    <w:rPr>
      <w:rFonts w:ascii="Times New Roman" w:hAnsi="Times New Roman" w:cs="Times New Roman"/>
      <w:sz w:val="24"/>
      <w:szCs w:val="24"/>
    </w:rPr>
  </w:style>
  <w:style w:type="paragraph" w:styleId="Numeroituluettelo2">
    <w:name w:val="List Number 2"/>
    <w:basedOn w:val="Normaali"/>
    <w:uiPriority w:val="99"/>
    <w:semiHidden/>
    <w:unhideWhenUsed/>
    <w:rsid w:val="00274ABE"/>
    <w:pPr>
      <w:numPr>
        <w:numId w:val="3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74ABE"/>
    <w:pPr>
      <w:numPr>
        <w:numId w:val="3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74ABE"/>
    <w:pPr>
      <w:numPr>
        <w:numId w:val="3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74ABE"/>
    <w:pPr>
      <w:numPr>
        <w:numId w:val="34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74ABE"/>
  </w:style>
  <w:style w:type="character" w:customStyle="1" w:styleId="PivmrChar">
    <w:name w:val="Päivämäärä Char"/>
    <w:basedOn w:val="Kappaleenoletusfontti"/>
    <w:link w:val="Pivmr"/>
    <w:uiPriority w:val="99"/>
    <w:semiHidden/>
    <w:rsid w:val="00274ABE"/>
    <w:rPr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74AB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74ABE"/>
    <w:rPr>
      <w:sz w:val="18"/>
      <w:szCs w:val="1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74AB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74ABE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74AB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74ABE"/>
    <w:pPr>
      <w:spacing w:after="100"/>
      <w:ind w:left="1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74ABE"/>
    <w:pPr>
      <w:spacing w:after="100"/>
      <w:ind w:left="3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74ABE"/>
    <w:pPr>
      <w:spacing w:after="100"/>
      <w:ind w:left="5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74ABE"/>
    <w:pPr>
      <w:spacing w:after="100"/>
      <w:ind w:left="7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74ABE"/>
    <w:pPr>
      <w:spacing w:after="100"/>
      <w:ind w:left="9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74ABE"/>
    <w:pPr>
      <w:spacing w:after="100"/>
      <w:ind w:left="10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74ABE"/>
    <w:pPr>
      <w:spacing w:after="100"/>
      <w:ind w:left="12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74ABE"/>
    <w:pPr>
      <w:spacing w:after="100"/>
      <w:ind w:left="144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74AB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74ABE"/>
    <w:rPr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74AB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74ABE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274AB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74AB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74ABE"/>
    <w:rPr>
      <w:sz w:val="18"/>
      <w:szCs w:val="18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74A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74AB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Seppälä Jari</dc:creator>
  <cp:lastModifiedBy>Kotila Ulla</cp:lastModifiedBy>
  <cp:revision>3</cp:revision>
  <cp:lastPrinted>2016-12-14T11:07:00Z</cp:lastPrinted>
  <dcterms:created xsi:type="dcterms:W3CDTF">2017-10-18T11:42:00Z</dcterms:created>
  <dcterms:modified xsi:type="dcterms:W3CDTF">2017-12-18T13:48:00Z</dcterms:modified>
</cp:coreProperties>
</file>