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1BF" w:rsidRPr="00C121BF" w:rsidRDefault="00C121BF" w:rsidP="00C121BF">
      <w:pPr>
        <w:shd w:val="clear" w:color="auto" w:fill="FFFFFF"/>
        <w:spacing w:before="150" w:after="0" w:line="240" w:lineRule="auto"/>
        <w:jc w:val="center"/>
        <w:outlineLvl w:val="0"/>
        <w:rPr>
          <w:rFonts w:ascii="Arial" w:eastAsia="Times New Roman" w:hAnsi="Arial" w:cs="Arial"/>
          <w:b/>
          <w:bCs/>
          <w:color w:val="383838"/>
          <w:kern w:val="36"/>
          <w:sz w:val="45"/>
          <w:szCs w:val="45"/>
          <w:lang w:eastAsia="fi-FI"/>
        </w:rPr>
      </w:pPr>
      <w:r w:rsidRPr="00C121BF">
        <w:rPr>
          <w:rFonts w:ascii="Arial" w:eastAsia="Times New Roman" w:hAnsi="Arial" w:cs="Arial"/>
          <w:b/>
          <w:bCs/>
          <w:color w:val="383838"/>
          <w:kern w:val="36"/>
          <w:sz w:val="45"/>
          <w:szCs w:val="45"/>
          <w:lang w:eastAsia="fi-FI"/>
        </w:rPr>
        <w:t>Mitä väliä kansalaisopistoilla on tulevaisuuden kunnissa?</w:t>
      </w:r>
    </w:p>
    <w:p w:rsidR="00C121BF" w:rsidRPr="00C121BF" w:rsidRDefault="00C121BF" w:rsidP="00C121BF">
      <w:pPr>
        <w:shd w:val="clear" w:color="auto" w:fill="FFFFFF"/>
        <w:spacing w:after="0" w:line="240" w:lineRule="auto"/>
        <w:jc w:val="center"/>
        <w:rPr>
          <w:rFonts w:ascii="Arial" w:eastAsia="Times New Roman" w:hAnsi="Arial" w:cs="Arial"/>
          <w:color w:val="383838"/>
          <w:sz w:val="23"/>
          <w:szCs w:val="23"/>
          <w:lang w:eastAsia="fi-FI"/>
        </w:rPr>
      </w:pPr>
      <w:r w:rsidRPr="00C121BF">
        <w:rPr>
          <w:rFonts w:ascii="Arial" w:eastAsia="Times New Roman" w:hAnsi="Arial" w:cs="Arial"/>
          <w:color w:val="383838"/>
          <w:sz w:val="23"/>
          <w:szCs w:val="23"/>
          <w:lang w:eastAsia="fi-FI"/>
        </w:rPr>
        <w:t>19.6.2017</w:t>
      </w:r>
    </w:p>
    <w:p w:rsidR="00C121BF" w:rsidRPr="00C121BF" w:rsidRDefault="00C121BF" w:rsidP="00C121BF">
      <w:pPr>
        <w:shd w:val="clear" w:color="auto" w:fill="FFFFFF"/>
        <w:spacing w:before="100" w:beforeAutospacing="1" w:after="100" w:afterAutospacing="1" w:line="240" w:lineRule="auto"/>
        <w:rPr>
          <w:rFonts w:ascii="Arial" w:eastAsia="Times New Roman" w:hAnsi="Arial" w:cs="Arial"/>
          <w:color w:val="383838"/>
          <w:sz w:val="24"/>
          <w:szCs w:val="24"/>
          <w:lang w:eastAsia="fi-FI"/>
        </w:rPr>
      </w:pPr>
      <w:r w:rsidRPr="00C121BF">
        <w:rPr>
          <w:rFonts w:ascii="Arial" w:eastAsia="Times New Roman" w:hAnsi="Arial" w:cs="Arial"/>
          <w:color w:val="383838"/>
          <w:sz w:val="24"/>
          <w:szCs w:val="24"/>
          <w:lang w:eastAsia="fi-FI"/>
        </w:rPr>
        <w:t>Uusi valtuustokausi on tärkeä uudistuvien kuntien toiminnan ja talouden tasapainon tarkastelussa. Vaikka taloudellisten reunaehtojen ennakoidaan olevan tiukkoja tulevaisuuden kunnissakin, on sitäkin painavampi syy panostaa hyvinvoinnin edistämiseen. Se on kuntien tehtäväkenttään kuuluva tehtävä ja myös taloudellisia kannustimia pyritään luomaan tukemaan tuloksellista terveyden ja hyvinvoinnin edistämistä.</w:t>
      </w:r>
    </w:p>
    <w:p w:rsidR="00C121BF" w:rsidRPr="00C121BF" w:rsidRDefault="00C121BF" w:rsidP="00C121BF">
      <w:pPr>
        <w:shd w:val="clear" w:color="auto" w:fill="FFFFFF"/>
        <w:spacing w:before="100" w:beforeAutospacing="1" w:after="100" w:afterAutospacing="1" w:line="240" w:lineRule="auto"/>
        <w:rPr>
          <w:rFonts w:ascii="Arial" w:eastAsia="Times New Roman" w:hAnsi="Arial" w:cs="Arial"/>
          <w:color w:val="383838"/>
          <w:sz w:val="24"/>
          <w:szCs w:val="24"/>
          <w:lang w:eastAsia="fi-FI"/>
        </w:rPr>
      </w:pPr>
      <w:r w:rsidRPr="00C121BF">
        <w:rPr>
          <w:rFonts w:ascii="Arial" w:eastAsia="Times New Roman" w:hAnsi="Arial" w:cs="Arial"/>
          <w:color w:val="383838"/>
          <w:sz w:val="24"/>
          <w:szCs w:val="24"/>
          <w:lang w:eastAsia="fi-FI"/>
        </w:rPr>
        <w:t>Palvelutarjonnassa on muistettava kansalaisopistotoiminnasta saatavat moninaiset hyödyt. Hyödyt ovat merkityksellisiä niin kuntalaisten kuin toimintaa järjestävien kuntien näkökulmasta. Vaikka kansalaisopistojen ylläpitäminen ei ole lainsäädännöllinen velvoite kunnille, kuntalaisten omaehtoista aktiivisuutta ja hyvinvointia tukevia kansalaisopistopalveluja tarvitaan kaikissa kunnissa ja lähellä kuntalaista.</w:t>
      </w:r>
    </w:p>
    <w:p w:rsidR="00C121BF" w:rsidRPr="00C121BF" w:rsidRDefault="00C121BF" w:rsidP="00C121BF">
      <w:pPr>
        <w:shd w:val="clear" w:color="auto" w:fill="FFFFFF"/>
        <w:spacing w:before="100" w:beforeAutospacing="1" w:after="100" w:afterAutospacing="1" w:line="240" w:lineRule="auto"/>
        <w:rPr>
          <w:rFonts w:ascii="Arial" w:eastAsia="Times New Roman" w:hAnsi="Arial" w:cs="Arial"/>
          <w:color w:val="383838"/>
          <w:sz w:val="24"/>
          <w:szCs w:val="24"/>
          <w:lang w:eastAsia="fi-FI"/>
        </w:rPr>
      </w:pPr>
      <w:r w:rsidRPr="00C121BF">
        <w:rPr>
          <w:rFonts w:ascii="Arial" w:eastAsia="Times New Roman" w:hAnsi="Arial" w:cs="Arial"/>
          <w:color w:val="383838"/>
          <w:sz w:val="24"/>
          <w:szCs w:val="24"/>
          <w:lang w:eastAsia="fi-FI"/>
        </w:rPr>
        <w:t>Valtiovarainministeriön Tulevaisuuden kunta -asiantuntijaryhmä on todennut helmikuussa 2017 valmistuneessa muistiossaan, että kunnat luovat asukkaille mahdollisuuden aktiiviseen ja hyvinvoivaan elämään heidän omien voimavarojensa puitteissa turvallisessa ja viihtyisässä elinympäristössä.</w:t>
      </w:r>
    </w:p>
    <w:p w:rsidR="00C121BF" w:rsidRPr="00C121BF" w:rsidRDefault="00C121BF" w:rsidP="00C121BF">
      <w:pPr>
        <w:shd w:val="clear" w:color="auto" w:fill="FFFFFF"/>
        <w:spacing w:before="100" w:beforeAutospacing="1" w:after="100" w:afterAutospacing="1" w:line="240" w:lineRule="auto"/>
        <w:rPr>
          <w:rFonts w:ascii="Arial" w:eastAsia="Times New Roman" w:hAnsi="Arial" w:cs="Arial"/>
          <w:color w:val="383838"/>
          <w:sz w:val="24"/>
          <w:szCs w:val="24"/>
          <w:lang w:eastAsia="fi-FI"/>
        </w:rPr>
      </w:pPr>
      <w:r w:rsidRPr="00C121BF">
        <w:rPr>
          <w:rFonts w:ascii="Arial" w:eastAsia="Times New Roman" w:hAnsi="Arial" w:cs="Arial"/>
          <w:color w:val="383838"/>
          <w:sz w:val="24"/>
          <w:szCs w:val="24"/>
          <w:lang w:eastAsia="fi-FI"/>
        </w:rPr>
        <w:t xml:space="preserve">Kunnat toteuttavat tätä tehtävää muun muassa ylläpitämällä kansalaisopistoja. Kansalaisopistopalvelut ovat keskeisenä osa-alueena tuottamassa aktiivista elämää ja hyvinvointia myös tulevaisuuden kunnissa. Kansalaisopistot tarjoavat monipuolisia itsensä </w:t>
      </w:r>
      <w:proofErr w:type="spellStart"/>
      <w:r w:rsidRPr="00C121BF">
        <w:rPr>
          <w:rFonts w:ascii="Arial" w:eastAsia="Times New Roman" w:hAnsi="Arial" w:cs="Arial"/>
          <w:color w:val="383838"/>
          <w:sz w:val="24"/>
          <w:szCs w:val="24"/>
          <w:lang w:eastAsia="fi-FI"/>
        </w:rPr>
        <w:t>kehittämis</w:t>
      </w:r>
      <w:proofErr w:type="spellEnd"/>
      <w:r w:rsidRPr="00C121BF">
        <w:rPr>
          <w:rFonts w:ascii="Arial" w:eastAsia="Times New Roman" w:hAnsi="Arial" w:cs="Arial"/>
          <w:color w:val="383838"/>
          <w:sz w:val="24"/>
          <w:szCs w:val="24"/>
          <w:lang w:eastAsia="fi-FI"/>
        </w:rPr>
        <w:t>- ja harrastusmahdollisuuksia. Näillä palveluilla tuotetaan osaamista, iloa ja hyvinvointia asukkaiden arkeen. Osallistuminen, yhteisöllisyys, aktiivinen elämä ja vieläpä itseään kiinnostava oppiminen yhdistyvät kursseilla. Opimme ja tarvitsemme toimintamahdollisuuksia läpi elämän, joten koulutusta ja uuden oppimista ei tule rajata vain lapsuuteen ja nuoruuteen. Myös yhteiskuntataitojen ja työelämän muutokset vaativat jatkuvaa uuden oppimista.</w:t>
      </w:r>
    </w:p>
    <w:p w:rsidR="00C121BF" w:rsidRPr="00C121BF" w:rsidRDefault="00C121BF" w:rsidP="00C121BF">
      <w:pPr>
        <w:shd w:val="clear" w:color="auto" w:fill="FFFFFF"/>
        <w:spacing w:before="100" w:beforeAutospacing="1" w:after="100" w:afterAutospacing="1" w:line="240" w:lineRule="auto"/>
        <w:rPr>
          <w:rFonts w:ascii="Arial" w:eastAsia="Times New Roman" w:hAnsi="Arial" w:cs="Arial"/>
          <w:color w:val="383838"/>
          <w:sz w:val="24"/>
          <w:szCs w:val="24"/>
          <w:lang w:eastAsia="fi-FI"/>
        </w:rPr>
      </w:pPr>
      <w:r w:rsidRPr="00C121BF">
        <w:rPr>
          <w:rFonts w:ascii="Arial" w:eastAsia="Times New Roman" w:hAnsi="Arial" w:cs="Arial"/>
          <w:color w:val="383838"/>
          <w:sz w:val="24"/>
          <w:szCs w:val="24"/>
          <w:lang w:eastAsia="fi-FI"/>
        </w:rPr>
        <w:t xml:space="preserve">Suomessa oli viime vuonna 184 kansalaisopistoa, joista 160 oli kuntaomisteisia. Kansalaisopistotoiminta on strateginen valinta. Kunnat ovatkin nähneet vapaan sivistystyön toiminnan merkittävyyden. Kansalaisopistoissa voidaan järjestää myös muuta paikallisten tarpeiden mukaista koulutusta. Osa kansalaisopistoista toimii alueellisesti, </w:t>
      </w:r>
      <w:bookmarkStart w:id="0" w:name="_GoBack"/>
      <w:bookmarkEnd w:id="0"/>
      <w:r w:rsidRPr="00C121BF">
        <w:rPr>
          <w:rFonts w:ascii="Arial" w:eastAsia="Times New Roman" w:hAnsi="Arial" w:cs="Arial"/>
          <w:color w:val="383838"/>
          <w:sz w:val="24"/>
          <w:szCs w:val="24"/>
          <w:lang w:eastAsia="fi-FI"/>
        </w:rPr>
        <w:t>kuntien välistä yhteistyötä toteuttaen.</w:t>
      </w:r>
    </w:p>
    <w:p w:rsidR="00C121BF" w:rsidRPr="00C121BF" w:rsidRDefault="00C121BF" w:rsidP="00C121BF">
      <w:pPr>
        <w:shd w:val="clear" w:color="auto" w:fill="FFFFFF"/>
        <w:spacing w:before="100" w:beforeAutospacing="1" w:after="100" w:afterAutospacing="1" w:line="240" w:lineRule="auto"/>
        <w:rPr>
          <w:rFonts w:ascii="Arial" w:eastAsia="Times New Roman" w:hAnsi="Arial" w:cs="Arial"/>
          <w:color w:val="383838"/>
          <w:sz w:val="24"/>
          <w:szCs w:val="24"/>
          <w:lang w:eastAsia="fi-FI"/>
        </w:rPr>
      </w:pPr>
      <w:r w:rsidRPr="00C121BF">
        <w:rPr>
          <w:rFonts w:ascii="Arial" w:eastAsia="Times New Roman" w:hAnsi="Arial" w:cs="Arial"/>
          <w:color w:val="383838"/>
          <w:sz w:val="24"/>
          <w:szCs w:val="24"/>
          <w:lang w:eastAsia="fi-FI"/>
        </w:rPr>
        <w:t>Kunnat seuraavat asukkaidensa elinol</w:t>
      </w:r>
      <w:r w:rsidR="00803E59">
        <w:rPr>
          <w:rFonts w:ascii="Arial" w:eastAsia="Times New Roman" w:hAnsi="Arial" w:cs="Arial"/>
          <w:color w:val="383838"/>
          <w:sz w:val="24"/>
          <w:szCs w:val="24"/>
          <w:lang w:eastAsia="fi-FI"/>
        </w:rPr>
        <w:t xml:space="preserve">oja ja hyvinvointia ja laativat </w:t>
      </w:r>
      <w:r w:rsidRPr="00C121BF">
        <w:rPr>
          <w:rFonts w:ascii="Arial" w:eastAsia="Times New Roman" w:hAnsi="Arial" w:cs="Arial"/>
          <w:color w:val="383838"/>
          <w:sz w:val="24"/>
          <w:szCs w:val="24"/>
          <w:lang w:eastAsia="fi-FI"/>
        </w:rPr>
        <w:t>hyvinvointikertomuksen. On hyvä nostaa esille myös kansalaisopistojen toimintaan liittyviä tunnuslukuja keskeisiin hyvinvointia mittaaviin suunnitelmiin. Professori Jyri Manninen on tutkinut kansalaisopistotoiminnan hyvinvointitekijöitä ja niiden tuottamia kustannushyötyjä. Tulokset osoittavat, että kansalaisopistoilla on tärkeä rooli hyvinvoinnin toteuttamisessa.</w:t>
      </w:r>
    </w:p>
    <w:p w:rsidR="00407C35" w:rsidRDefault="00407C35"/>
    <w:sectPr w:rsidR="00407C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502DD"/>
    <w:multiLevelType w:val="multilevel"/>
    <w:tmpl w:val="20EA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BF"/>
    <w:rsid w:val="00407C35"/>
    <w:rsid w:val="00803E59"/>
    <w:rsid w:val="00C121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9DAA"/>
  <w15:chartTrackingRefBased/>
  <w15:docId w15:val="{6EEE513A-35E8-4BB5-8F6F-A5E97808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618385">
      <w:bodyDiv w:val="1"/>
      <w:marLeft w:val="0"/>
      <w:marRight w:val="0"/>
      <w:marTop w:val="0"/>
      <w:marBottom w:val="0"/>
      <w:divBdr>
        <w:top w:val="none" w:sz="0" w:space="0" w:color="auto"/>
        <w:left w:val="none" w:sz="0" w:space="0" w:color="auto"/>
        <w:bottom w:val="none" w:sz="0" w:space="0" w:color="auto"/>
        <w:right w:val="none" w:sz="0" w:space="0" w:color="auto"/>
      </w:divBdr>
      <w:divsChild>
        <w:div w:id="688262563">
          <w:marLeft w:val="0"/>
          <w:marRight w:val="0"/>
          <w:marTop w:val="0"/>
          <w:marBottom w:val="0"/>
          <w:divBdr>
            <w:top w:val="none" w:sz="0" w:space="0" w:color="auto"/>
            <w:left w:val="none" w:sz="0" w:space="0" w:color="auto"/>
            <w:bottom w:val="none" w:sz="0" w:space="0" w:color="auto"/>
            <w:right w:val="none" w:sz="0" w:space="0" w:color="auto"/>
          </w:divBdr>
        </w:div>
        <w:div w:id="587615358">
          <w:marLeft w:val="0"/>
          <w:marRight w:val="0"/>
          <w:marTop w:val="0"/>
          <w:marBottom w:val="0"/>
          <w:divBdr>
            <w:top w:val="none" w:sz="0" w:space="0" w:color="auto"/>
            <w:left w:val="none" w:sz="0" w:space="0" w:color="auto"/>
            <w:bottom w:val="none" w:sz="0" w:space="0" w:color="auto"/>
            <w:right w:val="none" w:sz="0" w:space="0" w:color="auto"/>
          </w:divBdr>
          <w:divsChild>
            <w:div w:id="1477455242">
              <w:marLeft w:val="0"/>
              <w:marRight w:val="0"/>
              <w:marTop w:val="0"/>
              <w:marBottom w:val="0"/>
              <w:divBdr>
                <w:top w:val="none" w:sz="0" w:space="0" w:color="auto"/>
                <w:left w:val="none" w:sz="0" w:space="0" w:color="auto"/>
                <w:bottom w:val="none" w:sz="0" w:space="0" w:color="auto"/>
                <w:right w:val="none" w:sz="0" w:space="0" w:color="auto"/>
              </w:divBdr>
              <w:divsChild>
                <w:div w:id="605500795">
                  <w:marLeft w:val="0"/>
                  <w:marRight w:val="0"/>
                  <w:marTop w:val="0"/>
                  <w:marBottom w:val="0"/>
                  <w:divBdr>
                    <w:top w:val="none" w:sz="0" w:space="0" w:color="auto"/>
                    <w:left w:val="none" w:sz="0" w:space="0" w:color="auto"/>
                    <w:bottom w:val="none" w:sz="0" w:space="0" w:color="auto"/>
                    <w:right w:val="none" w:sz="0" w:space="0" w:color="auto"/>
                  </w:divBdr>
                  <w:divsChild>
                    <w:div w:id="419446149">
                      <w:marLeft w:val="0"/>
                      <w:marRight w:val="0"/>
                      <w:marTop w:val="0"/>
                      <w:marBottom w:val="0"/>
                      <w:divBdr>
                        <w:top w:val="none" w:sz="0" w:space="0" w:color="auto"/>
                        <w:left w:val="none" w:sz="0" w:space="0" w:color="auto"/>
                        <w:bottom w:val="none" w:sz="0" w:space="0" w:color="auto"/>
                        <w:right w:val="none" w:sz="0" w:space="0" w:color="auto"/>
                      </w:divBdr>
                      <w:divsChild>
                        <w:div w:id="866286214">
                          <w:marLeft w:val="0"/>
                          <w:marRight w:val="0"/>
                          <w:marTop w:val="0"/>
                          <w:marBottom w:val="0"/>
                          <w:divBdr>
                            <w:top w:val="none" w:sz="0" w:space="0" w:color="auto"/>
                            <w:left w:val="none" w:sz="0" w:space="0" w:color="auto"/>
                            <w:bottom w:val="none" w:sz="0" w:space="0" w:color="auto"/>
                            <w:right w:val="none" w:sz="0" w:space="0" w:color="auto"/>
                          </w:divBdr>
                          <w:divsChild>
                            <w:div w:id="2055424477">
                              <w:marLeft w:val="0"/>
                              <w:marRight w:val="150"/>
                              <w:marTop w:val="0"/>
                              <w:marBottom w:val="0"/>
                              <w:divBdr>
                                <w:top w:val="none" w:sz="0" w:space="0" w:color="auto"/>
                                <w:left w:val="none" w:sz="0" w:space="0" w:color="auto"/>
                                <w:bottom w:val="none" w:sz="0" w:space="0" w:color="auto"/>
                                <w:right w:val="none" w:sz="0" w:space="0" w:color="auto"/>
                              </w:divBdr>
                              <w:divsChild>
                                <w:div w:id="1573587448">
                                  <w:marLeft w:val="0"/>
                                  <w:marRight w:val="0"/>
                                  <w:marTop w:val="0"/>
                                  <w:marBottom w:val="0"/>
                                  <w:divBdr>
                                    <w:top w:val="none" w:sz="0" w:space="0" w:color="auto"/>
                                    <w:left w:val="none" w:sz="0" w:space="0" w:color="auto"/>
                                    <w:bottom w:val="none" w:sz="0" w:space="0" w:color="auto"/>
                                    <w:right w:val="none" w:sz="0" w:space="0" w:color="auto"/>
                                  </w:divBdr>
                                  <w:divsChild>
                                    <w:div w:id="7512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509">
                              <w:marLeft w:val="0"/>
                              <w:marRight w:val="0"/>
                              <w:marTop w:val="0"/>
                              <w:marBottom w:val="0"/>
                              <w:divBdr>
                                <w:top w:val="none" w:sz="0" w:space="0" w:color="auto"/>
                                <w:left w:val="none" w:sz="0" w:space="0" w:color="auto"/>
                                <w:bottom w:val="none" w:sz="0" w:space="0" w:color="auto"/>
                                <w:right w:val="none" w:sz="0" w:space="0" w:color="auto"/>
                              </w:divBdr>
                              <w:divsChild>
                                <w:div w:id="93551681">
                                  <w:marLeft w:val="0"/>
                                  <w:marRight w:val="0"/>
                                  <w:marTop w:val="0"/>
                                  <w:marBottom w:val="0"/>
                                  <w:divBdr>
                                    <w:top w:val="none" w:sz="0" w:space="0" w:color="auto"/>
                                    <w:left w:val="none" w:sz="0" w:space="0" w:color="auto"/>
                                    <w:bottom w:val="none" w:sz="0" w:space="0" w:color="auto"/>
                                    <w:right w:val="none" w:sz="0" w:space="0" w:color="auto"/>
                                  </w:divBdr>
                                  <w:divsChild>
                                    <w:div w:id="889223065">
                                      <w:marLeft w:val="0"/>
                                      <w:marRight w:val="0"/>
                                      <w:marTop w:val="300"/>
                                      <w:marBottom w:val="0"/>
                                      <w:divBdr>
                                        <w:top w:val="none" w:sz="0" w:space="0" w:color="auto"/>
                                        <w:left w:val="none" w:sz="0" w:space="0" w:color="auto"/>
                                        <w:bottom w:val="none" w:sz="0" w:space="0" w:color="auto"/>
                                        <w:right w:val="none" w:sz="0" w:space="0" w:color="auto"/>
                                      </w:divBdr>
                                    </w:div>
                                    <w:div w:id="1457875358">
                                      <w:marLeft w:val="0"/>
                                      <w:marRight w:val="60"/>
                                      <w:marTop w:val="0"/>
                                      <w:marBottom w:val="0"/>
                                      <w:divBdr>
                                        <w:top w:val="none" w:sz="0" w:space="0" w:color="auto"/>
                                        <w:left w:val="none" w:sz="0" w:space="0" w:color="auto"/>
                                        <w:bottom w:val="none" w:sz="0" w:space="0" w:color="auto"/>
                                        <w:right w:val="none" w:sz="0" w:space="0" w:color="auto"/>
                                      </w:divBdr>
                                    </w:div>
                                  </w:divsChild>
                                </w:div>
                                <w:div w:id="150027754">
                                  <w:marLeft w:val="0"/>
                                  <w:marRight w:val="0"/>
                                  <w:marTop w:val="0"/>
                                  <w:marBottom w:val="0"/>
                                  <w:divBdr>
                                    <w:top w:val="none" w:sz="0" w:space="0" w:color="auto"/>
                                    <w:left w:val="none" w:sz="0" w:space="0" w:color="auto"/>
                                    <w:bottom w:val="none" w:sz="0" w:space="0" w:color="auto"/>
                                    <w:right w:val="none" w:sz="0" w:space="0" w:color="auto"/>
                                  </w:divBdr>
                                  <w:divsChild>
                                    <w:div w:id="1910726737">
                                      <w:marLeft w:val="0"/>
                                      <w:marRight w:val="0"/>
                                      <w:marTop w:val="300"/>
                                      <w:marBottom w:val="0"/>
                                      <w:divBdr>
                                        <w:top w:val="none" w:sz="0" w:space="0" w:color="auto"/>
                                        <w:left w:val="none" w:sz="0" w:space="0" w:color="auto"/>
                                        <w:bottom w:val="none" w:sz="0" w:space="0" w:color="auto"/>
                                        <w:right w:val="none" w:sz="0" w:space="0" w:color="auto"/>
                                      </w:divBdr>
                                    </w:div>
                                    <w:div w:id="777528943">
                                      <w:marLeft w:val="0"/>
                                      <w:marRight w:val="60"/>
                                      <w:marTop w:val="0"/>
                                      <w:marBottom w:val="0"/>
                                      <w:divBdr>
                                        <w:top w:val="none" w:sz="0" w:space="0" w:color="auto"/>
                                        <w:left w:val="none" w:sz="0" w:space="0" w:color="auto"/>
                                        <w:bottom w:val="none" w:sz="0" w:space="0" w:color="auto"/>
                                        <w:right w:val="none" w:sz="0" w:space="0" w:color="auto"/>
                                      </w:divBdr>
                                    </w:div>
                                  </w:divsChild>
                                </w:div>
                                <w:div w:id="1645237683">
                                  <w:marLeft w:val="0"/>
                                  <w:marRight w:val="60"/>
                                  <w:marTop w:val="0"/>
                                  <w:marBottom w:val="0"/>
                                  <w:divBdr>
                                    <w:top w:val="none" w:sz="0" w:space="0" w:color="auto"/>
                                    <w:left w:val="none" w:sz="0" w:space="0" w:color="auto"/>
                                    <w:bottom w:val="none" w:sz="0" w:space="0" w:color="auto"/>
                                    <w:right w:val="none" w:sz="0" w:space="0" w:color="auto"/>
                                  </w:divBdr>
                                </w:div>
                                <w:div w:id="239557366">
                                  <w:marLeft w:val="0"/>
                                  <w:marRight w:val="0"/>
                                  <w:marTop w:val="0"/>
                                  <w:marBottom w:val="0"/>
                                  <w:divBdr>
                                    <w:top w:val="none" w:sz="0" w:space="0" w:color="auto"/>
                                    <w:left w:val="none" w:sz="0" w:space="0" w:color="auto"/>
                                    <w:bottom w:val="none" w:sz="0" w:space="0" w:color="auto"/>
                                    <w:right w:val="none" w:sz="0" w:space="0" w:color="auto"/>
                                  </w:divBdr>
                                  <w:divsChild>
                                    <w:div w:id="497965115">
                                      <w:marLeft w:val="0"/>
                                      <w:marRight w:val="0"/>
                                      <w:marTop w:val="0"/>
                                      <w:marBottom w:val="0"/>
                                      <w:divBdr>
                                        <w:top w:val="none" w:sz="0" w:space="0" w:color="auto"/>
                                        <w:left w:val="none" w:sz="0" w:space="0" w:color="auto"/>
                                        <w:bottom w:val="none" w:sz="0" w:space="0" w:color="auto"/>
                                        <w:right w:val="none" w:sz="0" w:space="0" w:color="auto"/>
                                      </w:divBdr>
                                      <w:divsChild>
                                        <w:div w:id="1730348675">
                                          <w:marLeft w:val="0"/>
                                          <w:marRight w:val="0"/>
                                          <w:marTop w:val="300"/>
                                          <w:marBottom w:val="0"/>
                                          <w:divBdr>
                                            <w:top w:val="none" w:sz="0" w:space="0" w:color="auto"/>
                                            <w:left w:val="none" w:sz="0" w:space="0" w:color="auto"/>
                                            <w:bottom w:val="none" w:sz="0" w:space="0" w:color="auto"/>
                                            <w:right w:val="none" w:sz="0" w:space="0" w:color="auto"/>
                                          </w:divBdr>
                                        </w:div>
                                        <w:div w:id="1467161843">
                                          <w:marLeft w:val="0"/>
                                          <w:marRight w:val="0"/>
                                          <w:marTop w:val="0"/>
                                          <w:marBottom w:val="0"/>
                                          <w:divBdr>
                                            <w:top w:val="none" w:sz="0" w:space="0" w:color="auto"/>
                                            <w:left w:val="none" w:sz="0" w:space="0" w:color="auto"/>
                                            <w:bottom w:val="none" w:sz="0" w:space="0" w:color="auto"/>
                                            <w:right w:val="none" w:sz="0" w:space="0" w:color="auto"/>
                                          </w:divBdr>
                                        </w:div>
                                      </w:divsChild>
                                    </w:div>
                                    <w:div w:id="1235434365">
                                      <w:marLeft w:val="0"/>
                                      <w:marRight w:val="0"/>
                                      <w:marTop w:val="0"/>
                                      <w:marBottom w:val="0"/>
                                      <w:divBdr>
                                        <w:top w:val="none" w:sz="0" w:space="0" w:color="auto"/>
                                        <w:left w:val="none" w:sz="0" w:space="0" w:color="auto"/>
                                        <w:bottom w:val="none" w:sz="0" w:space="0" w:color="auto"/>
                                        <w:right w:val="none" w:sz="0" w:space="0" w:color="auto"/>
                                      </w:divBdr>
                                      <w:divsChild>
                                        <w:div w:id="48308117">
                                          <w:marLeft w:val="0"/>
                                          <w:marRight w:val="0"/>
                                          <w:marTop w:val="300"/>
                                          <w:marBottom w:val="0"/>
                                          <w:divBdr>
                                            <w:top w:val="none" w:sz="0" w:space="0" w:color="auto"/>
                                            <w:left w:val="none" w:sz="0" w:space="0" w:color="auto"/>
                                            <w:bottom w:val="none" w:sz="0" w:space="0" w:color="auto"/>
                                            <w:right w:val="none" w:sz="0" w:space="0" w:color="auto"/>
                                          </w:divBdr>
                                        </w:div>
                                        <w:div w:id="472872730">
                                          <w:marLeft w:val="0"/>
                                          <w:marRight w:val="0"/>
                                          <w:marTop w:val="0"/>
                                          <w:marBottom w:val="0"/>
                                          <w:divBdr>
                                            <w:top w:val="none" w:sz="0" w:space="0" w:color="auto"/>
                                            <w:left w:val="none" w:sz="0" w:space="0" w:color="auto"/>
                                            <w:bottom w:val="none" w:sz="0" w:space="0" w:color="auto"/>
                                            <w:right w:val="none" w:sz="0" w:space="0" w:color="auto"/>
                                          </w:divBdr>
                                        </w:div>
                                      </w:divsChild>
                                    </w:div>
                                    <w:div w:id="45883611">
                                      <w:marLeft w:val="0"/>
                                      <w:marRight w:val="0"/>
                                      <w:marTop w:val="0"/>
                                      <w:marBottom w:val="0"/>
                                      <w:divBdr>
                                        <w:top w:val="none" w:sz="0" w:space="0" w:color="auto"/>
                                        <w:left w:val="none" w:sz="0" w:space="0" w:color="auto"/>
                                        <w:bottom w:val="none" w:sz="0" w:space="0" w:color="auto"/>
                                        <w:right w:val="none" w:sz="0" w:space="0" w:color="auto"/>
                                      </w:divBdr>
                                      <w:divsChild>
                                        <w:div w:id="879511616">
                                          <w:marLeft w:val="0"/>
                                          <w:marRight w:val="0"/>
                                          <w:marTop w:val="300"/>
                                          <w:marBottom w:val="0"/>
                                          <w:divBdr>
                                            <w:top w:val="none" w:sz="0" w:space="0" w:color="auto"/>
                                            <w:left w:val="none" w:sz="0" w:space="0" w:color="auto"/>
                                            <w:bottom w:val="none" w:sz="0" w:space="0" w:color="auto"/>
                                            <w:right w:val="none" w:sz="0" w:space="0" w:color="auto"/>
                                          </w:divBdr>
                                        </w:div>
                                        <w:div w:id="1425684694">
                                          <w:marLeft w:val="0"/>
                                          <w:marRight w:val="0"/>
                                          <w:marTop w:val="0"/>
                                          <w:marBottom w:val="0"/>
                                          <w:divBdr>
                                            <w:top w:val="none" w:sz="0" w:space="0" w:color="auto"/>
                                            <w:left w:val="none" w:sz="0" w:space="0" w:color="auto"/>
                                            <w:bottom w:val="none" w:sz="0" w:space="0" w:color="auto"/>
                                            <w:right w:val="none" w:sz="0" w:space="0" w:color="auto"/>
                                          </w:divBdr>
                                        </w:div>
                                      </w:divsChild>
                                    </w:div>
                                    <w:div w:id="539514773">
                                      <w:marLeft w:val="0"/>
                                      <w:marRight w:val="0"/>
                                      <w:marTop w:val="0"/>
                                      <w:marBottom w:val="0"/>
                                      <w:divBdr>
                                        <w:top w:val="none" w:sz="0" w:space="0" w:color="auto"/>
                                        <w:left w:val="none" w:sz="0" w:space="0" w:color="auto"/>
                                        <w:bottom w:val="none" w:sz="0" w:space="0" w:color="auto"/>
                                        <w:right w:val="none" w:sz="0" w:space="0" w:color="auto"/>
                                      </w:divBdr>
                                      <w:divsChild>
                                        <w:div w:id="160001161">
                                          <w:marLeft w:val="0"/>
                                          <w:marRight w:val="0"/>
                                          <w:marTop w:val="300"/>
                                          <w:marBottom w:val="0"/>
                                          <w:divBdr>
                                            <w:top w:val="none" w:sz="0" w:space="0" w:color="auto"/>
                                            <w:left w:val="none" w:sz="0" w:space="0" w:color="auto"/>
                                            <w:bottom w:val="none" w:sz="0" w:space="0" w:color="auto"/>
                                            <w:right w:val="none" w:sz="0" w:space="0" w:color="auto"/>
                                          </w:divBdr>
                                        </w:div>
                                        <w:div w:id="19440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7855">
                                  <w:marLeft w:val="0"/>
                                  <w:marRight w:val="0"/>
                                  <w:marTop w:val="0"/>
                                  <w:marBottom w:val="0"/>
                                  <w:divBdr>
                                    <w:top w:val="none" w:sz="0" w:space="0" w:color="auto"/>
                                    <w:left w:val="none" w:sz="0" w:space="0" w:color="auto"/>
                                    <w:bottom w:val="none" w:sz="0" w:space="0" w:color="auto"/>
                                    <w:right w:val="none" w:sz="0" w:space="0" w:color="auto"/>
                                  </w:divBdr>
                                  <w:divsChild>
                                    <w:div w:id="1067844183">
                                      <w:marLeft w:val="0"/>
                                      <w:marRight w:val="0"/>
                                      <w:marTop w:val="0"/>
                                      <w:marBottom w:val="0"/>
                                      <w:divBdr>
                                        <w:top w:val="none" w:sz="0" w:space="0" w:color="auto"/>
                                        <w:left w:val="none" w:sz="0" w:space="0" w:color="auto"/>
                                        <w:bottom w:val="none" w:sz="0" w:space="0" w:color="auto"/>
                                        <w:right w:val="none" w:sz="0" w:space="0" w:color="auto"/>
                                      </w:divBdr>
                                      <w:divsChild>
                                        <w:div w:id="855774862">
                                          <w:marLeft w:val="0"/>
                                          <w:marRight w:val="0"/>
                                          <w:marTop w:val="0"/>
                                          <w:marBottom w:val="0"/>
                                          <w:divBdr>
                                            <w:top w:val="none" w:sz="0" w:space="0" w:color="auto"/>
                                            <w:left w:val="none" w:sz="0" w:space="0" w:color="auto"/>
                                            <w:bottom w:val="none" w:sz="0" w:space="0" w:color="auto"/>
                                            <w:right w:val="none" w:sz="0" w:space="0" w:color="auto"/>
                                          </w:divBdr>
                                          <w:divsChild>
                                            <w:div w:id="884416493">
                                              <w:marLeft w:val="0"/>
                                              <w:marRight w:val="0"/>
                                              <w:marTop w:val="0"/>
                                              <w:marBottom w:val="0"/>
                                              <w:divBdr>
                                                <w:top w:val="none" w:sz="0" w:space="0" w:color="auto"/>
                                                <w:left w:val="none" w:sz="0" w:space="0" w:color="auto"/>
                                                <w:bottom w:val="none" w:sz="0" w:space="0" w:color="auto"/>
                                                <w:right w:val="none" w:sz="0" w:space="0" w:color="auto"/>
                                              </w:divBdr>
                                            </w:div>
                                            <w:div w:id="1506284156">
                                              <w:marLeft w:val="0"/>
                                              <w:marRight w:val="0"/>
                                              <w:marTop w:val="0"/>
                                              <w:marBottom w:val="0"/>
                                              <w:divBdr>
                                                <w:top w:val="none" w:sz="0" w:space="0" w:color="auto"/>
                                                <w:left w:val="none" w:sz="0" w:space="0" w:color="auto"/>
                                                <w:bottom w:val="none" w:sz="0" w:space="0" w:color="auto"/>
                                                <w:right w:val="none" w:sz="0" w:space="0" w:color="auto"/>
                                              </w:divBdr>
                                            </w:div>
                                          </w:divsChild>
                                        </w:div>
                                        <w:div w:id="186526738">
                                          <w:marLeft w:val="0"/>
                                          <w:marRight w:val="0"/>
                                          <w:marTop w:val="0"/>
                                          <w:marBottom w:val="0"/>
                                          <w:divBdr>
                                            <w:top w:val="none" w:sz="0" w:space="0" w:color="auto"/>
                                            <w:left w:val="none" w:sz="0" w:space="0" w:color="auto"/>
                                            <w:bottom w:val="none" w:sz="0" w:space="0" w:color="auto"/>
                                            <w:right w:val="none" w:sz="0" w:space="0" w:color="auto"/>
                                          </w:divBdr>
                                          <w:divsChild>
                                            <w:div w:id="1141658511">
                                              <w:marLeft w:val="0"/>
                                              <w:marRight w:val="0"/>
                                              <w:marTop w:val="300"/>
                                              <w:marBottom w:val="0"/>
                                              <w:divBdr>
                                                <w:top w:val="none" w:sz="0" w:space="0" w:color="auto"/>
                                                <w:left w:val="none" w:sz="0" w:space="0" w:color="auto"/>
                                                <w:bottom w:val="none" w:sz="0" w:space="0" w:color="auto"/>
                                                <w:right w:val="none" w:sz="0" w:space="0" w:color="auto"/>
                                              </w:divBdr>
                                            </w:div>
                                            <w:div w:id="8994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853251">
          <w:marLeft w:val="0"/>
          <w:marRight w:val="0"/>
          <w:marTop w:val="0"/>
          <w:marBottom w:val="0"/>
          <w:divBdr>
            <w:top w:val="none" w:sz="0" w:space="0" w:color="auto"/>
            <w:left w:val="none" w:sz="0" w:space="0" w:color="auto"/>
            <w:bottom w:val="none" w:sz="0" w:space="0" w:color="auto"/>
            <w:right w:val="none" w:sz="0" w:space="0" w:color="auto"/>
          </w:divBdr>
          <w:divsChild>
            <w:div w:id="1611742196">
              <w:marLeft w:val="0"/>
              <w:marRight w:val="0"/>
              <w:marTop w:val="0"/>
              <w:marBottom w:val="0"/>
              <w:divBdr>
                <w:top w:val="none" w:sz="0" w:space="0" w:color="auto"/>
                <w:left w:val="none" w:sz="0" w:space="0" w:color="auto"/>
                <w:bottom w:val="none" w:sz="0" w:space="0" w:color="auto"/>
                <w:right w:val="none" w:sz="0" w:space="0" w:color="auto"/>
              </w:divBdr>
              <w:divsChild>
                <w:div w:id="569123948">
                  <w:marLeft w:val="0"/>
                  <w:marRight w:val="225"/>
                  <w:marTop w:val="75"/>
                  <w:marBottom w:val="75"/>
                  <w:divBdr>
                    <w:top w:val="none" w:sz="0" w:space="0" w:color="auto"/>
                    <w:left w:val="none" w:sz="0" w:space="0" w:color="auto"/>
                    <w:bottom w:val="none" w:sz="0" w:space="0" w:color="auto"/>
                    <w:right w:val="none" w:sz="0" w:space="0" w:color="auto"/>
                  </w:divBdr>
                </w:div>
              </w:divsChild>
            </w:div>
            <w:div w:id="188181840">
              <w:marLeft w:val="0"/>
              <w:marRight w:val="0"/>
              <w:marTop w:val="0"/>
              <w:marBottom w:val="0"/>
              <w:divBdr>
                <w:top w:val="none" w:sz="0" w:space="0" w:color="auto"/>
                <w:left w:val="none" w:sz="0" w:space="0" w:color="auto"/>
                <w:bottom w:val="none" w:sz="0" w:space="0" w:color="auto"/>
                <w:right w:val="none" w:sz="0" w:space="0" w:color="auto"/>
              </w:divBdr>
              <w:divsChild>
                <w:div w:id="648440212">
                  <w:marLeft w:val="0"/>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2404</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2</cp:revision>
  <dcterms:created xsi:type="dcterms:W3CDTF">2017-06-27T07:45:00Z</dcterms:created>
  <dcterms:modified xsi:type="dcterms:W3CDTF">2017-06-27T07:46:00Z</dcterms:modified>
</cp:coreProperties>
</file>