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C9" w:rsidRDefault="001C37C9"/>
    <w:p w:rsidR="00B96B77" w:rsidRPr="003B7A4B" w:rsidRDefault="00B96B77">
      <w:pPr>
        <w:rPr>
          <w:b/>
        </w:rPr>
      </w:pPr>
      <w:r w:rsidRPr="003B7A4B">
        <w:rPr>
          <w:b/>
        </w:rPr>
        <w:t>VALTION TALOUSARVIOESITYS OPETUS- JA KULTTUURITOIMEN HALLINNONALALLA</w:t>
      </w:r>
    </w:p>
    <w:p w:rsidR="00B96B77" w:rsidRDefault="00B96B77">
      <w:r>
        <w:t xml:space="preserve">Valtiovarainministeriön 14.9.2018 julkaisema valtion talousarvioesitys ei tuo juurikaan muutoksia aiempaan </w:t>
      </w:r>
      <w:r w:rsidR="00C70821">
        <w:t>budjetti</w:t>
      </w:r>
      <w:r>
        <w:t>esitykseen. Opetus- ja kulttuuriministeriön laskennalliset valtionosuudet alenevat 3 miljoonalla eurolla ollen 1 047 miljoonaa euroa ja muut valtionavut alenevat 20 miljoonalla eurolla ollen 229 miljoonaa euroa. Myös kunnan peruspalvelujen valtionosuusrahoitus alenee 86 miljoonalla eurolla 8 491 miljoonaan euroon.</w:t>
      </w:r>
      <w:r w:rsidR="00FD0708">
        <w:t xml:space="preserve"> Peruspalvelujen valtionosuusprosenttia esitetään nostettavaksi 0,03 prosenttia 25,37 prosenttiin.</w:t>
      </w:r>
    </w:p>
    <w:p w:rsidR="00B96B77" w:rsidRDefault="005F26B1">
      <w:r>
        <w:t xml:space="preserve">Muistetaan, että opetus- ja kulttuuritoimen valtionapurahoitus tulee sekä </w:t>
      </w:r>
      <w:r w:rsidR="00032D52">
        <w:t xml:space="preserve">Valtiovarainministeriön että opetus- ja kulttuuriministeriön momentilta. </w:t>
      </w:r>
      <w:r w:rsidR="00B96B77">
        <w:t xml:space="preserve">Kuten luvuista voi päätellä, kuntien talouden </w:t>
      </w:r>
      <w:r w:rsidR="007B7F0B">
        <w:t>voidaan arvioida</w:t>
      </w:r>
      <w:r w:rsidR="00B96B77">
        <w:t xml:space="preserve"> heikkenevän vuonna 2019. Kilpailukykysopimuksesta aiheutuva valtionosuusrahoituksen väheneminen, jossa kasvua 29,5 miljoonaa euroa, indeksikorotusten jäädytykset sekä valtionosuusjärjestelmään sisältyvä kustannustason tarkistus alentavat valtionosuusrahoitusta</w:t>
      </w:r>
      <w:r w:rsidR="00533B17">
        <w:t xml:space="preserve"> edelleen ensi vuonna</w:t>
      </w:r>
      <w:r w:rsidR="00B96B77">
        <w:t xml:space="preserve">. Kunnan peruspalvelujen valtionosuutta vähentää uutena lisäksi kuntien digitalisaation kannustinjärjestelmä 30 miljoonalla eurolla. </w:t>
      </w:r>
    </w:p>
    <w:p w:rsidR="00B96B77" w:rsidRDefault="003B7A4B">
      <w:r>
        <w:t xml:space="preserve">Nostan </w:t>
      </w:r>
      <w:r w:rsidR="00C45480">
        <w:t xml:space="preserve">budjettiesityksestä </w:t>
      </w:r>
      <w:r>
        <w:t xml:space="preserve">esiin toimenpide-esityksiä ensi vuodelle. </w:t>
      </w:r>
      <w:r w:rsidR="00B96B77">
        <w:t>Hallituskauden kärkihankerahoitus poistuu opetus- ja kulttuuritoime</w:t>
      </w:r>
      <w:r w:rsidR="00FD0708">
        <w:t xml:space="preserve">ssa, mikä vähentää valtionavustusten määrää yleissivistävässä koulutuksessa, erityisesti perusopetuksessa. Lisäksi valtionavustuksissa on, kuten aina, jonkin verran </w:t>
      </w:r>
      <w:r w:rsidR="000910B0">
        <w:t xml:space="preserve">euromääräisiä </w:t>
      </w:r>
      <w:r w:rsidR="00FD0708">
        <w:t xml:space="preserve">muutoksia.  Perusopetuksessa esitetään A1-kielen varhentamista 1. vuoden keväällä vuodesta 2020 lukien, </w:t>
      </w:r>
      <w:r w:rsidR="009E0BEC">
        <w:t>johon</w:t>
      </w:r>
      <w:r w:rsidR="00FD0708">
        <w:t xml:space="preserve"> määrärahaesitys on 0,3 miljoonaa euroa vuodelle 2019. Esi- ja perusopetuksen kotikuntakorvausjärjestelmään liittyvä kotikuntakorvauksen perusosa on nousemassa 6600,17 euroon asukasta kohti, mutta samalla </w:t>
      </w:r>
      <w:r w:rsidR="009B5000">
        <w:t xml:space="preserve">siihen liittyvää </w:t>
      </w:r>
      <w:r w:rsidR="00FD0708">
        <w:t xml:space="preserve">säästöosuutta kasvatetaan </w:t>
      </w:r>
      <w:r w:rsidR="00763CDC">
        <w:t xml:space="preserve">opetus- ja kulttuuritoimen </w:t>
      </w:r>
      <w:r w:rsidR="00FD0708">
        <w:t xml:space="preserve">rahoituslakia koskevassa hallituksen esityksessä 320,77 euroon, jolloin </w:t>
      </w:r>
      <w:r w:rsidR="00763CDC">
        <w:t>korotus</w:t>
      </w:r>
      <w:r w:rsidR="00FD0708">
        <w:t xml:space="preserve"> kuihtuu kokoon.</w:t>
      </w:r>
      <w:r w:rsidR="00763CDC">
        <w:t xml:space="preserve"> Opetus- ja kulttuuritoimen täydentävän rahoituksen kohteet ja kertoimet sen sijaan säilyvät ennallaan.</w:t>
      </w:r>
    </w:p>
    <w:p w:rsidR="00FD0708" w:rsidRDefault="00FD0708">
      <w:r>
        <w:t>Varhaiskasvatuksen toimenpiteisiin kuuluvat 5-vuotiaiden maksuttomuuskokeilun laajeneminen 5 miljoonan euron määrärahaesityksellä sekä positiivisen diskriminaation yhteensä 10 miljoonan euron avustusrahoitus järjestäjille tasa-arvon ja osallisuusasteen vahvistamiseen.</w:t>
      </w:r>
    </w:p>
    <w:p w:rsidR="00763CDC" w:rsidRDefault="00763CDC">
      <w:r>
        <w:t xml:space="preserve">Lukiokoulutuksen keskimääräisenä yksikköhintana on 5906,12 euroa opiskelijaa kohti, kun se tänä vuonna on 6070,92 euroa. </w:t>
      </w:r>
      <w:r w:rsidR="008340DA">
        <w:t xml:space="preserve">Eli väärä suunta. </w:t>
      </w:r>
      <w:r>
        <w:t>Lukiokoulutuksen uudistaminen saa lisärahoitusta yhteensä reilu 10 miljoonaa euroa. Ammatillisen koulutuksen rahoitukseen ei ole tehty muutoksia syksyn aikana. Reformin toimeenpanon tukemiseen esitetään 15 miljoonaa euroa myös ensi vuodelle.</w:t>
      </w:r>
    </w:p>
    <w:p w:rsidR="00763CDC" w:rsidRDefault="00763CDC" w:rsidP="003B7A4B">
      <w:r>
        <w:t xml:space="preserve">Kansalaisopistojen opetustuntikohtainen yksikköhinta esityksessä on 84,65 euroa, kansanopistojen 297,48 euroa/opiskelijaviikko ja kesäyliopistojen 156,94 euroa/opetustunti. Alueellisten liikunnan koulutuskeskusten yksikköhinta on edelleen 16,60 euroa/opiskelijapäivä. </w:t>
      </w:r>
      <w:r w:rsidR="003B7A4B">
        <w:t>Taiteen perusopetuksen opetustuntikohtaiseksi yksikköhinnaksi esitetään 76,82 euroa.</w:t>
      </w:r>
      <w:r w:rsidR="003B7A4B">
        <w:t xml:space="preserve"> Kulttuurilaitosten henkilötyövuosiin perustuvat yksikköhinnat esityksessä ovat seuraavat: museot 67 543 euroa, orkesterit 49 184 euroa ja teatterit 52 225 euroa. Kustannustason tarkistus tekee rahoitukseen eroja kuluvaan vuoteen.</w:t>
      </w:r>
    </w:p>
    <w:p w:rsidR="003B7A4B" w:rsidRDefault="003B7A4B" w:rsidP="003B7A4B">
      <w:r>
        <w:t>Liikkuva koulu -ohjelman rahoituksen paikan on nappaamassa liikkuva opiskelu, joka suunnataan toisen asteen koulutukseen ja korkea-asteen pilotteihin. Määrärahaesitys on 2,8 miljoonaa euroa.</w:t>
      </w:r>
    </w:p>
    <w:p w:rsidR="003B7A4B" w:rsidRDefault="003B7A4B" w:rsidP="003B7A4B">
      <w:r>
        <w:t xml:space="preserve">Muutoin on todettava, että liikunnan, nuorisotoimen, kirjastojen, ammattikorkeakoulujen ja koululaisten aamu- ja iltapäivätoiminnan luvut ovat kovin tuttuja entuudestaan. </w:t>
      </w:r>
    </w:p>
    <w:p w:rsidR="00636757" w:rsidRDefault="00636757" w:rsidP="003B7A4B">
      <w:r>
        <w:t xml:space="preserve">Uusia lukuja on päivitetty liitteenä olevaan </w:t>
      </w:r>
      <w:bookmarkStart w:id="0" w:name="_GoBack"/>
      <w:bookmarkEnd w:id="0"/>
      <w:r>
        <w:t>Excel-taulukkoon, johon voi syöttää suoritemääriä rahoituksen arviointia varten.</w:t>
      </w:r>
    </w:p>
    <w:p w:rsidR="00636757" w:rsidRDefault="00636757" w:rsidP="003B7A4B"/>
    <w:p w:rsidR="003B7A4B" w:rsidRDefault="003B7A4B" w:rsidP="003B7A4B"/>
    <w:p w:rsidR="00B96B77" w:rsidRDefault="00B96B77"/>
    <w:sectPr w:rsidR="00B96B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03"/>
    <w:rsid w:val="00032D52"/>
    <w:rsid w:val="000910B0"/>
    <w:rsid w:val="001C37C9"/>
    <w:rsid w:val="003B7A4B"/>
    <w:rsid w:val="00533B17"/>
    <w:rsid w:val="005F26B1"/>
    <w:rsid w:val="00636757"/>
    <w:rsid w:val="00763CDC"/>
    <w:rsid w:val="007B7F0B"/>
    <w:rsid w:val="008340DA"/>
    <w:rsid w:val="00837D03"/>
    <w:rsid w:val="009B5000"/>
    <w:rsid w:val="009E0BEC"/>
    <w:rsid w:val="00B96B77"/>
    <w:rsid w:val="00BB769A"/>
    <w:rsid w:val="00C45480"/>
    <w:rsid w:val="00C70821"/>
    <w:rsid w:val="00DA3354"/>
    <w:rsid w:val="00E24020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1789"/>
  <w15:chartTrackingRefBased/>
  <w15:docId w15:val="{E1077A1A-4488-4E80-8056-B574ED27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422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Väisänen-Haapanen Päivi</dc:creator>
  <cp:keywords/>
  <dc:description/>
  <cp:lastModifiedBy>Väisänen-Haapanen Päivi</cp:lastModifiedBy>
  <cp:revision>15</cp:revision>
  <dcterms:created xsi:type="dcterms:W3CDTF">2018-09-14T11:14:00Z</dcterms:created>
  <dcterms:modified xsi:type="dcterms:W3CDTF">2018-09-14T12:48:00Z</dcterms:modified>
</cp:coreProperties>
</file>