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2" w:rsidRPr="00D444F2" w:rsidRDefault="00D444F2" w:rsidP="005B119A">
      <w:pPr>
        <w:pStyle w:val="Luettelokappale"/>
        <w:rPr>
          <w:rFonts w:ascii="Verdana" w:eastAsia="+mn-ea" w:hAnsi="Verdana" w:cs="+mn-cs"/>
          <w:color w:val="002E63"/>
          <w:kern w:val="24"/>
          <w:sz w:val="22"/>
          <w:szCs w:val="48"/>
        </w:rPr>
      </w:pPr>
      <w:r>
        <w:rPr>
          <w:rFonts w:ascii="Verdana" w:eastAsia="+mn-ea" w:hAnsi="Verdana" w:cs="+mn-cs"/>
          <w:b/>
          <w:color w:val="002E63"/>
          <w:kern w:val="24"/>
          <w:sz w:val="22"/>
          <w:szCs w:val="48"/>
        </w:rPr>
        <w:tab/>
      </w:r>
      <w:r>
        <w:rPr>
          <w:rFonts w:ascii="Verdana" w:eastAsia="+mn-ea" w:hAnsi="Verdana" w:cs="+mn-cs"/>
          <w:b/>
          <w:color w:val="002E63"/>
          <w:kern w:val="24"/>
          <w:sz w:val="22"/>
          <w:szCs w:val="48"/>
        </w:rPr>
        <w:tab/>
      </w:r>
      <w:r>
        <w:rPr>
          <w:rFonts w:ascii="Verdana" w:eastAsia="+mn-ea" w:hAnsi="Verdana" w:cs="+mn-cs"/>
          <w:b/>
          <w:color w:val="002E63"/>
          <w:kern w:val="24"/>
          <w:sz w:val="22"/>
          <w:szCs w:val="48"/>
        </w:rPr>
        <w:tab/>
      </w:r>
      <w:r>
        <w:rPr>
          <w:rFonts w:ascii="Verdana" w:eastAsia="+mn-ea" w:hAnsi="Verdana" w:cs="+mn-cs"/>
          <w:b/>
          <w:color w:val="002E63"/>
          <w:kern w:val="24"/>
          <w:sz w:val="22"/>
          <w:szCs w:val="48"/>
        </w:rPr>
        <w:tab/>
      </w:r>
      <w:r>
        <w:rPr>
          <w:rFonts w:ascii="Verdana" w:eastAsia="+mn-ea" w:hAnsi="Verdana" w:cs="+mn-cs"/>
          <w:b/>
          <w:color w:val="002E63"/>
          <w:kern w:val="24"/>
          <w:sz w:val="22"/>
          <w:szCs w:val="48"/>
        </w:rPr>
        <w:tab/>
      </w:r>
      <w:r w:rsidRPr="00942CA6">
        <w:rPr>
          <w:rFonts w:ascii="Verdana" w:eastAsia="+mn-ea" w:hAnsi="Verdana" w:cs="+mn-cs"/>
          <w:kern w:val="24"/>
          <w:sz w:val="22"/>
          <w:szCs w:val="48"/>
        </w:rPr>
        <w:t>28.6.2017</w:t>
      </w:r>
    </w:p>
    <w:p w:rsidR="00D444F2" w:rsidRDefault="00D444F2" w:rsidP="005B119A">
      <w:pPr>
        <w:pStyle w:val="Luettelokappale"/>
        <w:rPr>
          <w:rFonts w:ascii="Verdana" w:eastAsia="+mn-ea" w:hAnsi="Verdana" w:cs="+mn-cs"/>
          <w:b/>
          <w:color w:val="002E63"/>
          <w:kern w:val="24"/>
          <w:sz w:val="22"/>
          <w:szCs w:val="48"/>
        </w:rPr>
      </w:pPr>
    </w:p>
    <w:p w:rsidR="00D444F2" w:rsidRDefault="00D444F2" w:rsidP="005B119A">
      <w:pPr>
        <w:pStyle w:val="Luettelokappale"/>
        <w:rPr>
          <w:rFonts w:ascii="Verdana" w:eastAsia="+mn-ea" w:hAnsi="Verdana" w:cs="+mn-cs"/>
          <w:b/>
          <w:color w:val="002E63"/>
          <w:kern w:val="24"/>
          <w:sz w:val="22"/>
          <w:szCs w:val="48"/>
        </w:rPr>
      </w:pPr>
    </w:p>
    <w:p w:rsidR="005B119A" w:rsidRPr="00942CA6" w:rsidRDefault="005B119A" w:rsidP="005B119A">
      <w:pPr>
        <w:pStyle w:val="Luettelokappale"/>
        <w:rPr>
          <w:rFonts w:ascii="Verdana" w:eastAsia="+mn-ea" w:hAnsi="Verdana" w:cs="+mn-cs"/>
          <w:b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b/>
          <w:kern w:val="24"/>
          <w:sz w:val="22"/>
          <w:szCs w:val="48"/>
        </w:rPr>
        <w:t>Vapaa sivistystyö valmistautuu uuteen koulutustehtävään</w:t>
      </w:r>
    </w:p>
    <w:p w:rsidR="005B119A" w:rsidRPr="00942CA6" w:rsidRDefault="005B119A" w:rsidP="005B119A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8473F8" w:rsidRPr="00942CA6" w:rsidRDefault="00D444F2" w:rsidP="005B119A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>Opetus- ja kulttuuriministeriön v</w:t>
      </w:r>
      <w:r w:rsidR="0029513E" w:rsidRPr="00942CA6">
        <w:rPr>
          <w:rFonts w:ascii="Verdana" w:eastAsia="+mn-ea" w:hAnsi="Verdana" w:cs="+mn-cs"/>
          <w:kern w:val="24"/>
          <w:sz w:val="22"/>
          <w:szCs w:val="48"/>
        </w:rPr>
        <w:t>apaan sivistystyön uutta maahanmuuttajakoulutusta valmisteleva työryhmä on luovuttanut raporttinsa o</w:t>
      </w:r>
      <w:r w:rsidR="008473F8" w:rsidRPr="00942CA6">
        <w:rPr>
          <w:rFonts w:ascii="Verdana" w:eastAsia="+mn-ea" w:hAnsi="Verdana" w:cs="+mn-cs"/>
          <w:kern w:val="24"/>
          <w:sz w:val="22"/>
          <w:szCs w:val="48"/>
        </w:rPr>
        <w:t>petusministe</w:t>
      </w:r>
      <w:r w:rsidR="0029513E" w:rsidRPr="00942CA6">
        <w:rPr>
          <w:rFonts w:ascii="Verdana" w:eastAsia="+mn-ea" w:hAnsi="Verdana" w:cs="+mn-cs"/>
          <w:kern w:val="24"/>
          <w:sz w:val="22"/>
          <w:szCs w:val="48"/>
        </w:rPr>
        <w:t xml:space="preserve">ri Sanni </w:t>
      </w:r>
      <w:proofErr w:type="spellStart"/>
      <w:r w:rsidR="0029513E" w:rsidRPr="00942CA6">
        <w:rPr>
          <w:rFonts w:ascii="Verdana" w:eastAsia="+mn-ea" w:hAnsi="Verdana" w:cs="+mn-cs"/>
          <w:kern w:val="24"/>
          <w:sz w:val="22"/>
          <w:szCs w:val="48"/>
        </w:rPr>
        <w:t>Grahn</w:t>
      </w:r>
      <w:proofErr w:type="spellEnd"/>
      <w:r w:rsidR="0029513E" w:rsidRPr="00942CA6">
        <w:rPr>
          <w:rFonts w:ascii="Verdana" w:eastAsia="+mn-ea" w:hAnsi="Verdana" w:cs="+mn-cs"/>
          <w:kern w:val="24"/>
          <w:sz w:val="22"/>
          <w:szCs w:val="48"/>
        </w:rPr>
        <w:t>-Laasoselle.</w:t>
      </w:r>
    </w:p>
    <w:p w:rsidR="008473F8" w:rsidRPr="00942CA6" w:rsidRDefault="008473F8" w:rsidP="005B119A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5B119A" w:rsidRPr="00942CA6" w:rsidRDefault="005B119A" w:rsidP="005B119A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>Vapaan sivistystyön uusi koulutustehtävä pyrkii vastaama</w:t>
      </w:r>
      <w:r w:rsidR="00C43939" w:rsidRPr="00942CA6">
        <w:rPr>
          <w:rFonts w:ascii="Verdana" w:eastAsia="+mn-ea" w:hAnsi="Verdana" w:cs="+mn-cs"/>
          <w:kern w:val="24"/>
          <w:sz w:val="22"/>
          <w:szCs w:val="48"/>
        </w:rPr>
        <w:t xml:space="preserve">an luku- ja kirjoitustaidon sekä 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suomen/ruotsin kielen </w:t>
      </w:r>
      <w:r w:rsidR="00AB0E55" w:rsidRPr="00942CA6">
        <w:rPr>
          <w:rFonts w:ascii="Verdana" w:eastAsia="+mn-ea" w:hAnsi="Verdana" w:cs="+mn-cs"/>
          <w:kern w:val="24"/>
          <w:sz w:val="22"/>
          <w:szCs w:val="48"/>
        </w:rPr>
        <w:t xml:space="preserve">sekä muihin kotoutumislain </w:t>
      </w:r>
      <w:bookmarkStart w:id="0" w:name="_GoBack"/>
      <w:bookmarkEnd w:id="0"/>
      <w:r w:rsidR="00AB0E55" w:rsidRPr="00942CA6">
        <w:rPr>
          <w:rFonts w:ascii="Verdana" w:eastAsia="+mn-ea" w:hAnsi="Verdana" w:cs="+mn-cs"/>
          <w:kern w:val="24"/>
          <w:sz w:val="22"/>
          <w:szCs w:val="48"/>
        </w:rPr>
        <w:t xml:space="preserve">tavoitteiden mukaisin 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>osaamistarpeisiin. Toiminnallisuuden yhdistämismahdollisuus, joustavuus ja osa-aikaisuus voivat sisältyä opintoihin. Opinnoil</w:t>
      </w:r>
      <w:r w:rsidR="001772DB" w:rsidRPr="00942CA6">
        <w:rPr>
          <w:rFonts w:ascii="Verdana" w:eastAsia="+mn-ea" w:hAnsi="Verdana" w:cs="+mn-cs"/>
          <w:kern w:val="24"/>
          <w:sz w:val="22"/>
          <w:szCs w:val="48"/>
        </w:rPr>
        <w:t xml:space="preserve">le laaditaan </w:t>
      </w:r>
      <w:r w:rsidR="00C43939" w:rsidRPr="00942CA6">
        <w:rPr>
          <w:rFonts w:ascii="Verdana" w:eastAsia="+mn-ea" w:hAnsi="Verdana" w:cs="+mn-cs"/>
          <w:kern w:val="24"/>
          <w:sz w:val="22"/>
          <w:szCs w:val="48"/>
        </w:rPr>
        <w:t>vielä sisältö</w:t>
      </w:r>
      <w:r w:rsidR="001772DB" w:rsidRPr="00942CA6">
        <w:rPr>
          <w:rFonts w:ascii="Verdana" w:eastAsia="+mn-ea" w:hAnsi="Verdana" w:cs="+mn-cs"/>
          <w:kern w:val="24"/>
          <w:sz w:val="22"/>
          <w:szCs w:val="48"/>
        </w:rPr>
        <w:t>kuvauksia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 syksyllä. </w:t>
      </w:r>
    </w:p>
    <w:p w:rsidR="005B119A" w:rsidRPr="00942CA6" w:rsidRDefault="005B119A" w:rsidP="005B119A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1772DB" w:rsidRPr="00942CA6" w:rsidRDefault="001772DB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>O</w:t>
      </w:r>
      <w:r w:rsidR="005B119A" w:rsidRPr="00942CA6">
        <w:rPr>
          <w:rFonts w:ascii="Verdana" w:eastAsia="+mn-ea" w:hAnsi="Verdana" w:cs="+mn-cs"/>
          <w:kern w:val="24"/>
          <w:sz w:val="22"/>
          <w:szCs w:val="48"/>
        </w:rPr>
        <w:t>pintoihin myönnettäisiin 1.1.2018 lukien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 </w:t>
      </w:r>
      <w:r w:rsidR="005B119A" w:rsidRPr="00942CA6">
        <w:rPr>
          <w:rFonts w:ascii="Verdana" w:eastAsia="+mn-ea" w:hAnsi="Verdana" w:cs="+mn-cs"/>
          <w:kern w:val="24"/>
          <w:sz w:val="22"/>
          <w:szCs w:val="48"/>
        </w:rPr>
        <w:t>täysimääräinen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 valtionosuus</w:t>
      </w:r>
      <w:r w:rsidR="005B119A" w:rsidRPr="00942CA6">
        <w:rPr>
          <w:rFonts w:ascii="Verdana" w:eastAsia="+mn-ea" w:hAnsi="Verdana" w:cs="+mn-cs"/>
          <w:kern w:val="24"/>
          <w:sz w:val="22"/>
          <w:szCs w:val="48"/>
        </w:rPr>
        <w:t xml:space="preserve">rahoitus. Valtionosuusrahoitus </w:t>
      </w:r>
      <w:r w:rsidR="00076BAF" w:rsidRPr="00942CA6">
        <w:rPr>
          <w:rFonts w:ascii="Verdana" w:eastAsia="+mn-ea" w:hAnsi="Verdana" w:cs="+mn-cs"/>
          <w:kern w:val="24"/>
          <w:sz w:val="22"/>
          <w:szCs w:val="48"/>
        </w:rPr>
        <w:t xml:space="preserve">tähän </w:t>
      </w:r>
      <w:r w:rsidR="005B119A" w:rsidRPr="00942CA6">
        <w:rPr>
          <w:rFonts w:ascii="Verdana" w:eastAsia="+mn-ea" w:hAnsi="Verdana" w:cs="+mn-cs"/>
          <w:kern w:val="24"/>
          <w:sz w:val="22"/>
          <w:szCs w:val="48"/>
        </w:rPr>
        <w:t xml:space="preserve">tehtävään on 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vuositasolla </w:t>
      </w:r>
      <w:r w:rsidR="00D444F2" w:rsidRPr="00942CA6">
        <w:rPr>
          <w:rFonts w:ascii="Verdana" w:eastAsia="+mn-ea" w:hAnsi="Verdana" w:cs="+mn-cs"/>
          <w:kern w:val="24"/>
          <w:sz w:val="22"/>
          <w:szCs w:val="48"/>
        </w:rPr>
        <w:t xml:space="preserve">noin 5 </w:t>
      </w:r>
      <w:r w:rsidR="005B119A" w:rsidRPr="00942CA6">
        <w:rPr>
          <w:rFonts w:ascii="Verdana" w:eastAsia="+mn-ea" w:hAnsi="Verdana" w:cs="+mn-cs"/>
          <w:kern w:val="24"/>
          <w:sz w:val="22"/>
          <w:szCs w:val="48"/>
        </w:rPr>
        <w:t xml:space="preserve">miljoonaa euroa. 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>Opiskelijoilta ei peri</w:t>
      </w:r>
      <w:r w:rsidR="002C7037" w:rsidRPr="00942CA6">
        <w:rPr>
          <w:rFonts w:ascii="Verdana" w:eastAsia="+mn-ea" w:hAnsi="Verdana" w:cs="+mn-cs"/>
          <w:kern w:val="24"/>
          <w:sz w:val="22"/>
          <w:szCs w:val="48"/>
        </w:rPr>
        <w:t>t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ä osallistumismaksua eikä opintoseteliavustusta myönnetä </w:t>
      </w:r>
      <w:r w:rsidR="002C7037" w:rsidRPr="00942CA6">
        <w:rPr>
          <w:rFonts w:ascii="Verdana" w:eastAsia="+mn-ea" w:hAnsi="Verdana" w:cs="+mn-cs"/>
          <w:kern w:val="24"/>
          <w:sz w:val="22"/>
          <w:szCs w:val="48"/>
        </w:rPr>
        <w:t xml:space="preserve">koulutuksen ylläpitäjille 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kotoutumissuunnitelman mukaisiin opintoihin. </w:t>
      </w:r>
    </w:p>
    <w:p w:rsidR="001772DB" w:rsidRPr="00942CA6" w:rsidRDefault="001772DB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7E3AF4" w:rsidRPr="00942CA6" w:rsidRDefault="001772DB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Täysimääräinen rahoitus </w:t>
      </w:r>
      <w:r w:rsidR="002C7037" w:rsidRPr="00942CA6">
        <w:rPr>
          <w:rFonts w:ascii="Verdana" w:eastAsia="+mn-ea" w:hAnsi="Verdana" w:cs="+mn-cs"/>
          <w:kern w:val="24"/>
          <w:sz w:val="22"/>
          <w:szCs w:val="48"/>
        </w:rPr>
        <w:t xml:space="preserve">koulutustehtävään 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edellyttää, että kunta tai työvoimaviranomainen on hyväksynyt opinnot kotoutumissuunnitelmaan ja opinnot ovat kotoutumista edistävän lain mukaisia. </w:t>
      </w:r>
    </w:p>
    <w:p w:rsidR="007E3AF4" w:rsidRPr="00942CA6" w:rsidRDefault="007E3AF4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1772DB" w:rsidRPr="00942CA6" w:rsidRDefault="001772DB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>Koulutuksen ylläpitäjien yhteistyö kunnan ja työhallinnon viranomaisten kanssa on tärkeää, jotta koulutustarpeet huomioidaan kotoutumissuunnitelmien laadinnassa</w:t>
      </w:r>
      <w:r w:rsidR="002C7037" w:rsidRPr="00942CA6">
        <w:rPr>
          <w:rFonts w:ascii="Verdana" w:eastAsia="+mn-ea" w:hAnsi="Verdana" w:cs="+mn-cs"/>
          <w:kern w:val="24"/>
          <w:sz w:val="22"/>
          <w:szCs w:val="48"/>
        </w:rPr>
        <w:t xml:space="preserve"> ja tunnistetaan tarjolla olevat koulutuspalvelut. Riittävä t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iedon välittyminen koulutuspalveluista </w:t>
      </w:r>
      <w:r w:rsidR="002C7037" w:rsidRPr="00942CA6">
        <w:rPr>
          <w:rFonts w:ascii="Verdana" w:eastAsia="+mn-ea" w:hAnsi="Verdana" w:cs="+mn-cs"/>
          <w:kern w:val="24"/>
          <w:sz w:val="22"/>
          <w:szCs w:val="48"/>
        </w:rPr>
        <w:t>niin kotoutumissuunnitelmie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n laatijoille kuin koulutusta tarvitseville on tärkeää onnistuneen kotouttamisen edistämisessä. </w:t>
      </w:r>
    </w:p>
    <w:p w:rsidR="00EA6037" w:rsidRPr="00942CA6" w:rsidRDefault="00EA6037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EA6037" w:rsidRPr="00942CA6" w:rsidRDefault="007E3AF4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Kotoutumissuunnitelmiin sisältyvä koulutus tulee maakunta- ja </w:t>
      </w:r>
      <w:proofErr w:type="spellStart"/>
      <w:r w:rsidRPr="00942CA6">
        <w:rPr>
          <w:rFonts w:ascii="Verdana" w:eastAsia="+mn-ea" w:hAnsi="Verdana" w:cs="+mn-cs"/>
          <w:kern w:val="24"/>
          <w:sz w:val="22"/>
          <w:szCs w:val="48"/>
        </w:rPr>
        <w:t>sote</w:t>
      </w:r>
      <w:proofErr w:type="spellEnd"/>
      <w:r w:rsidRPr="00942CA6">
        <w:rPr>
          <w:rFonts w:ascii="Verdana" w:eastAsia="+mn-ea" w:hAnsi="Verdana" w:cs="+mn-cs"/>
          <w:kern w:val="24"/>
          <w:sz w:val="22"/>
          <w:szCs w:val="48"/>
        </w:rPr>
        <w:t>-uudistuksen myötä olemaan myös kuntien ja maakuntien yhdysp</w:t>
      </w:r>
      <w:r w:rsidR="00D444F2" w:rsidRPr="00942CA6">
        <w:rPr>
          <w:rFonts w:ascii="Verdana" w:eastAsia="+mn-ea" w:hAnsi="Verdana" w:cs="+mn-cs"/>
          <w:kern w:val="24"/>
          <w:sz w:val="22"/>
          <w:szCs w:val="48"/>
        </w:rPr>
        <w:t>intaan liittyvä yhteistyöasia</w:t>
      </w:r>
      <w:r w:rsidRPr="00942CA6">
        <w:rPr>
          <w:rFonts w:ascii="Verdana" w:eastAsia="+mn-ea" w:hAnsi="Verdana" w:cs="+mn-cs"/>
          <w:kern w:val="24"/>
          <w:sz w:val="22"/>
          <w:szCs w:val="48"/>
        </w:rPr>
        <w:t xml:space="preserve">. </w:t>
      </w:r>
    </w:p>
    <w:p w:rsidR="003C37D3" w:rsidRPr="00942CA6" w:rsidRDefault="003C37D3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D444F2" w:rsidRPr="00942CA6" w:rsidRDefault="006B77CB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r w:rsidRPr="00942CA6">
        <w:rPr>
          <w:rFonts w:ascii="Verdana" w:eastAsia="+mn-ea" w:hAnsi="Verdana" w:cs="+mn-cs"/>
          <w:kern w:val="24"/>
          <w:sz w:val="22"/>
          <w:szCs w:val="48"/>
        </w:rPr>
        <w:t>Työryhmän raportti etenee lausuntokierrokselle, joka päättyy 15.8.2017.</w:t>
      </w:r>
    </w:p>
    <w:p w:rsidR="006B77CB" w:rsidRPr="00942CA6" w:rsidRDefault="006B77CB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</w:p>
    <w:p w:rsidR="003C37D3" w:rsidRPr="00942CA6" w:rsidRDefault="00D444F2" w:rsidP="001772DB">
      <w:pPr>
        <w:pStyle w:val="Luettelokappale"/>
        <w:rPr>
          <w:rFonts w:ascii="Verdana" w:eastAsia="+mn-ea" w:hAnsi="Verdana" w:cs="+mn-cs"/>
          <w:kern w:val="24"/>
          <w:sz w:val="22"/>
          <w:szCs w:val="48"/>
        </w:rPr>
      </w:pPr>
      <w:hyperlink r:id="rId5" w:history="1">
        <w:r w:rsidRPr="00942CA6">
          <w:rPr>
            <w:rStyle w:val="Hyperlinkki"/>
            <w:rFonts w:ascii="Verdana" w:eastAsia="+mn-ea" w:hAnsi="Verdana" w:cs="+mn-cs"/>
            <w:color w:val="auto"/>
            <w:kern w:val="24"/>
            <w:sz w:val="22"/>
            <w:szCs w:val="48"/>
          </w:rPr>
          <w:t>http://minedu.fi/documents/1410845/4996910/Vapaan+sivistysty%C3%B6n+uutta+maahanmuuttajakoulutusta+valmisteleva+ty%C3%B6ryhm%C3%A4n+muistio/d12b41de-7e17-402a-8d5f-251d0c2eb681</w:t>
        </w:r>
      </w:hyperlink>
    </w:p>
    <w:p w:rsidR="00D444F2" w:rsidRPr="001772DB" w:rsidRDefault="00D444F2" w:rsidP="001772DB">
      <w:pPr>
        <w:pStyle w:val="Luettelokappale"/>
        <w:rPr>
          <w:rFonts w:ascii="Verdana" w:eastAsia="+mn-ea" w:hAnsi="Verdana" w:cs="+mn-cs"/>
          <w:color w:val="002E63"/>
          <w:kern w:val="24"/>
          <w:sz w:val="22"/>
          <w:szCs w:val="48"/>
        </w:rPr>
      </w:pPr>
    </w:p>
    <w:p w:rsidR="001772DB" w:rsidRDefault="001772DB" w:rsidP="001772DB">
      <w:pPr>
        <w:pStyle w:val="Luettelokappale"/>
        <w:rPr>
          <w:rFonts w:ascii="Verdana" w:eastAsia="+mn-ea" w:hAnsi="Verdana" w:cs="+mn-cs"/>
          <w:color w:val="002E63"/>
          <w:kern w:val="24"/>
          <w:sz w:val="22"/>
          <w:szCs w:val="48"/>
        </w:rPr>
      </w:pPr>
    </w:p>
    <w:p w:rsidR="001772DB" w:rsidRPr="001772DB" w:rsidRDefault="001772DB" w:rsidP="001772DB">
      <w:pPr>
        <w:pStyle w:val="Luettelokappale"/>
        <w:rPr>
          <w:rFonts w:ascii="Verdana" w:eastAsia="+mn-ea" w:hAnsi="Verdana" w:cs="+mn-cs"/>
          <w:color w:val="002E63"/>
          <w:kern w:val="24"/>
          <w:sz w:val="22"/>
          <w:szCs w:val="48"/>
        </w:rPr>
      </w:pPr>
    </w:p>
    <w:p w:rsidR="00005320" w:rsidRDefault="00005320"/>
    <w:sectPr w:rsidR="000053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17AF"/>
    <w:multiLevelType w:val="hybridMultilevel"/>
    <w:tmpl w:val="9C6ED3F0"/>
    <w:lvl w:ilvl="0" w:tplc="2FB81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AA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A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4F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4C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E0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E2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A0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ED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9A"/>
    <w:rsid w:val="00005320"/>
    <w:rsid w:val="00076BAF"/>
    <w:rsid w:val="00120F50"/>
    <w:rsid w:val="001772DB"/>
    <w:rsid w:val="0029513E"/>
    <w:rsid w:val="002C7037"/>
    <w:rsid w:val="00387F80"/>
    <w:rsid w:val="003C37D3"/>
    <w:rsid w:val="005B119A"/>
    <w:rsid w:val="005B477F"/>
    <w:rsid w:val="005E39C8"/>
    <w:rsid w:val="00662837"/>
    <w:rsid w:val="006B77CB"/>
    <w:rsid w:val="007E3AF4"/>
    <w:rsid w:val="008473F8"/>
    <w:rsid w:val="00942CA6"/>
    <w:rsid w:val="00AB0E55"/>
    <w:rsid w:val="00B76300"/>
    <w:rsid w:val="00B91D67"/>
    <w:rsid w:val="00C36CFC"/>
    <w:rsid w:val="00C43939"/>
    <w:rsid w:val="00D444F2"/>
    <w:rsid w:val="00EA6037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16A"/>
  <w15:chartTrackingRefBased/>
  <w15:docId w15:val="{322F2C41-17F5-4D77-88BE-448C16B8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1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4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edu.fi/documents/1410845/4996910/Vapaan+sivistysty%C3%B6n+uutta+maahanmuuttajakoulutusta+valmisteleva+ty%C3%B6ryhm%C3%A4n+muistio/d12b41de-7e17-402a-8d5f-251d0c2eb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24</cp:revision>
  <dcterms:created xsi:type="dcterms:W3CDTF">2017-06-26T11:57:00Z</dcterms:created>
  <dcterms:modified xsi:type="dcterms:W3CDTF">2017-06-28T07:32:00Z</dcterms:modified>
</cp:coreProperties>
</file>