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FC47" w14:textId="77777777" w:rsidR="00EA5BE3" w:rsidRDefault="00EA5BE3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b/>
        </w:rPr>
      </w:pPr>
      <w:r>
        <w:rPr>
          <w:rFonts w:ascii="Aptos" w:hAnsi="Aptos"/>
          <w:b/>
        </w:rPr>
        <w:t>Malliohje henkilöstölle</w:t>
      </w:r>
    </w:p>
    <w:p w14:paraId="0ABD0F22" w14:textId="1C000F4F" w:rsidR="002C7B10" w:rsidRPr="00EA5BE3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b/>
        </w:rPr>
      </w:pPr>
      <w:r w:rsidRPr="00D9159E">
        <w:rPr>
          <w:rFonts w:ascii="Aptos" w:hAnsi="Aptos"/>
          <w:b/>
        </w:rPr>
        <w:t>Toiminta vaaratiedotetilanteessa – miehittämätön ilma-alus (lennokki)</w:t>
      </w:r>
    </w:p>
    <w:p w14:paraId="11FA32B1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467771A3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6F4F6309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539754E4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6FA09C25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7F93382A" w14:textId="77777777" w:rsidR="002C7B10" w:rsidRPr="006E447A" w:rsidRDefault="002C7B10" w:rsidP="002C7B10"/>
    <w:p w14:paraId="4DDEA5DB" w14:textId="77777777" w:rsidR="002C7B10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</w:p>
    <w:p w14:paraId="718DB379" w14:textId="77777777" w:rsidR="002C7B10" w:rsidRPr="00C26838" w:rsidRDefault="002C7B10" w:rsidP="002C7B10">
      <w:pPr>
        <w:pStyle w:val="Otsikko1"/>
        <w:tabs>
          <w:tab w:val="left" w:pos="2835"/>
        </w:tabs>
        <w:spacing w:line="560" w:lineRule="exact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  <w:szCs w:val="22"/>
        </w:rPr>
        <w:t>Tämä ohje on tarkoitettu malliohjeeksi. Kunta vastaa tekemistään ohjeistuksista ja päätöksistä.</w:t>
      </w:r>
    </w:p>
    <w:p w14:paraId="642B1EE4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Yleistä</w:t>
      </w:r>
    </w:p>
    <w:p w14:paraId="654D0D6F" w14:textId="77777777" w:rsidR="002C7B10" w:rsidRPr="00D9159E" w:rsidRDefault="002C7B10" w:rsidP="002C7B10">
      <w:pPr>
        <w:rPr>
          <w:rFonts w:ascii="Aptos" w:hAnsi="Aptos"/>
        </w:rPr>
      </w:pPr>
    </w:p>
    <w:p w14:paraId="580937C9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 xml:space="preserve">Miehittämättömän ilma-aluksen loukatessa Suomen ilmatilaan </w:t>
      </w:r>
      <w:r>
        <w:rPr>
          <w:rFonts w:ascii="Aptos" w:hAnsi="Aptos"/>
          <w:sz w:val="24"/>
        </w:rPr>
        <w:t>voidaan</w:t>
      </w:r>
      <w:r w:rsidRPr="00D9159E">
        <w:rPr>
          <w:rFonts w:ascii="Aptos" w:hAnsi="Aptos"/>
          <w:sz w:val="24"/>
        </w:rPr>
        <w:t xml:space="preserve"> kansalaisille antaa ohjeita ja määräyksiä. Kyseessä on vakava normaaliolojen häiriötilanne, jossa viranomaiset (poliisi, puolustusvoimat, rajavartiolaitos) johtavat tilannetta. Pelastuslaitos ja sosiaali- ja terveydenhuolto varautuvat mahdollisiin vahinkoihin.</w:t>
      </w:r>
    </w:p>
    <w:p w14:paraId="74ADF966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5145C706" w14:textId="77777777" w:rsidR="002C7B10" w:rsidRPr="00AC183B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 xml:space="preserve">Tilanteesta voidaan antaa vaaratiedote, jossa </w:t>
      </w:r>
      <w:r w:rsidRPr="00D9159E">
        <w:rPr>
          <w:rFonts w:ascii="Aptos" w:hAnsi="Aptos"/>
          <w:b/>
          <w:bCs/>
          <w:sz w:val="24"/>
        </w:rPr>
        <w:t>kehotetaan</w:t>
      </w:r>
      <w:r w:rsidRPr="00D9159E">
        <w:rPr>
          <w:rFonts w:ascii="Aptos" w:hAnsi="Aptos"/>
          <w:sz w:val="24"/>
        </w:rPr>
        <w:t xml:space="preserve"> hakeutumaan sisätiloihin.</w:t>
      </w:r>
      <w:r>
        <w:rPr>
          <w:rFonts w:ascii="Aptos" w:hAnsi="Aptos"/>
          <w:sz w:val="24"/>
        </w:rPr>
        <w:t xml:space="preserve"> </w:t>
      </w:r>
      <w:r w:rsidRPr="00D9159E">
        <w:rPr>
          <w:rFonts w:ascii="Aptos" w:hAnsi="Aptos"/>
          <w:sz w:val="24"/>
        </w:rPr>
        <w:t xml:space="preserve"> </w:t>
      </w:r>
      <w:r w:rsidRPr="00AC183B">
        <w:rPr>
          <w:rFonts w:ascii="Aptos" w:hAnsi="Aptos"/>
          <w:sz w:val="24"/>
        </w:rPr>
        <w:t xml:space="preserve">Pelastusviranomaiset voivat tiedottaa tai varoittaa ihmisiä viranomaistiedotteella, </w:t>
      </w:r>
      <w:r w:rsidRPr="00AC183B">
        <w:rPr>
          <w:rFonts w:ascii="Aptos" w:hAnsi="Aptos"/>
          <w:sz w:val="24"/>
        </w:rPr>
        <w:lastRenderedPageBreak/>
        <w:t xml:space="preserve">vaaratiedotteella tai väestöhälyttimien kautta vaaratiedotteen rinnakkain annettavalla yleisellä vaaramerkillä.   </w:t>
      </w:r>
    </w:p>
    <w:p w14:paraId="7CF10C84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467A0DE7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>Turvallisuussyistä liikkumista on tällöin rajoitettava. Mikäli viranomainen määrää pysymään sisällä, ulkona liikkuminen on kiellettyä määräyksen voimassaolon aikana, ellei poikkeuksista ole erikseen ilmoitettu.</w:t>
      </w:r>
    </w:p>
    <w:p w14:paraId="53742AC3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2A995E7F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 xml:space="preserve">Vaaratiedote on voimassa mahdollisimman lyhyen aikaa, jotta siitä aiheutuvat haitat yhteiskunnalle pysyvät mahdollisimman pieninä. </w:t>
      </w:r>
    </w:p>
    <w:p w14:paraId="58CAF7F1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7D96AF2A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>Jos maasta löytyy mahdollinen lennokki tai sen osia, toimi samoin kuin löytäisit mahdollisen räjähteen. Älä mene lähelle tai koske drooniin</w:t>
      </w:r>
      <w:r>
        <w:rPr>
          <w:rFonts w:ascii="Aptos" w:hAnsi="Aptos"/>
          <w:sz w:val="24"/>
        </w:rPr>
        <w:t>.</w:t>
      </w:r>
      <w:r w:rsidRPr="00D9159E">
        <w:rPr>
          <w:rFonts w:ascii="Aptos" w:hAnsi="Aptos"/>
          <w:sz w:val="24"/>
        </w:rPr>
        <w:t xml:space="preserve"> </w:t>
      </w:r>
      <w:r>
        <w:rPr>
          <w:rFonts w:ascii="Aptos" w:hAnsi="Aptos"/>
          <w:sz w:val="24"/>
        </w:rPr>
        <w:t>I</w:t>
      </w:r>
      <w:r w:rsidRPr="00D9159E">
        <w:rPr>
          <w:rFonts w:ascii="Aptos" w:hAnsi="Aptos"/>
          <w:sz w:val="24"/>
        </w:rPr>
        <w:t>lmoita asiasta hätäkeskukseen.</w:t>
      </w:r>
    </w:p>
    <w:p w14:paraId="18CADD90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Toiminnan perusperiaatteet</w:t>
      </w:r>
    </w:p>
    <w:p w14:paraId="39A2A82B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301A3EB5" w14:textId="77777777" w:rsidR="002C7B10" w:rsidRPr="00122212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 xml:space="preserve">Kaupungin toiminta jatkuu mahdollisimman normaalisti, kuitenkin turvallisuus </w:t>
      </w:r>
      <w:r w:rsidRPr="00122212">
        <w:rPr>
          <w:rFonts w:ascii="Aptos" w:hAnsi="Aptos"/>
          <w:sz w:val="24"/>
        </w:rPr>
        <w:t>huomioiden:</w:t>
      </w:r>
    </w:p>
    <w:p w14:paraId="79E46B5C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122212">
        <w:rPr>
          <w:rFonts w:ascii="Aptos" w:eastAsia="Times New Roman" w:hAnsi="Aptos" w:cs="Segoe UI"/>
          <w:sz w:val="24"/>
          <w:lang w:eastAsia="fi-FI"/>
        </w:rPr>
        <w:t>Tutustu annettuun vaaratiedotteeseen ja noudata ohjeita</w:t>
      </w:r>
    </w:p>
    <w:p w14:paraId="4AF79ECF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122212">
        <w:rPr>
          <w:rFonts w:ascii="Aptos" w:eastAsia="Times New Roman" w:hAnsi="Aptos" w:cs="Segoe UI"/>
          <w:sz w:val="24"/>
          <w:lang w:eastAsia="fi-FI"/>
        </w:rPr>
        <w:t xml:space="preserve">Välttämättömät palvelut turvataan (esimerkiksi varhaiskasvatus, kriittiset tukipalvelut) </w:t>
      </w:r>
    </w:p>
    <w:p w14:paraId="189444BE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122212">
        <w:rPr>
          <w:rFonts w:ascii="Aptos" w:eastAsia="Times New Roman" w:hAnsi="Aptos" w:cs="Segoe UI"/>
          <w:sz w:val="24"/>
          <w:lang w:eastAsia="fi-FI"/>
        </w:rPr>
        <w:t xml:space="preserve">Toimintaa voidaan </w:t>
      </w:r>
      <w:r w:rsidRPr="00122212">
        <w:rPr>
          <w:rFonts w:ascii="Aptos" w:eastAsia="Times New Roman" w:hAnsi="Aptos" w:cs="Segoe UI"/>
          <w:b/>
          <w:bCs/>
          <w:sz w:val="24"/>
          <w:lang w:eastAsia="fi-FI"/>
        </w:rPr>
        <w:t>supistaa ja priorisoida</w:t>
      </w:r>
      <w:r w:rsidRPr="00122212">
        <w:rPr>
          <w:rFonts w:ascii="Aptos" w:eastAsia="Times New Roman" w:hAnsi="Aptos" w:cs="Segoe UI"/>
          <w:sz w:val="24"/>
          <w:lang w:eastAsia="fi-FI"/>
        </w:rPr>
        <w:t xml:space="preserve"> tilanteen mukaan </w:t>
      </w:r>
    </w:p>
    <w:p w14:paraId="0B1DE2D3" w14:textId="77777777" w:rsidR="002C7B10" w:rsidRPr="00122212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122212">
        <w:rPr>
          <w:rFonts w:ascii="Aptos" w:eastAsia="Times New Roman" w:hAnsi="Aptos" w:cs="Segoe UI"/>
          <w:sz w:val="24"/>
          <w:lang w:eastAsia="fi-FI"/>
        </w:rPr>
        <w:t xml:space="preserve">Henkilöstön ja asiakkaiden turvallisuus on ensisijainen </w:t>
      </w:r>
    </w:p>
    <w:p w14:paraId="14937C2A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Henkilöstön toiminta</w:t>
      </w:r>
    </w:p>
    <w:p w14:paraId="790F23FB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54E45463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Sisätiloihin hakeutuminen</w:t>
      </w:r>
    </w:p>
    <w:p w14:paraId="56862BB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Siirry työpaikan sisätiloihin ja pysy siellä tilanteen ajan</w:t>
      </w:r>
    </w:p>
    <w:p w14:paraId="7447C57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Vältä turhaa liikkumista ulkona</w:t>
      </w:r>
    </w:p>
    <w:p w14:paraId="006FA36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Älä jää ikkunoiden läheisyyteen</w:t>
      </w:r>
    </w:p>
    <w:p w14:paraId="55DD58CC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Työhön saapuminen</w:t>
      </w:r>
    </w:p>
    <w:p w14:paraId="27A47FE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Jos olet jo työpaikalla, jatka työtehtäviä ohjeiden mukaisesti</w:t>
      </w:r>
    </w:p>
    <w:p w14:paraId="6CCB6E2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Jos olet matkalla, arvioi turvallisuus ja vältä liikkumista tarpeettomasti</w:t>
      </w:r>
    </w:p>
    <w:p w14:paraId="534E831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Jos et pääse työpaikalle, ilmoita esihenkilölle ja toimi annettujen ohjeiden mukaisesti</w:t>
      </w:r>
    </w:p>
    <w:p w14:paraId="06082C54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Etätyö</w:t>
      </w:r>
    </w:p>
    <w:p w14:paraId="0299489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Hyödynnä etätyötä, mikäli tehtävä sen mahdollistaa</w:t>
      </w:r>
    </w:p>
    <w:p w14:paraId="4D838E6B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lastRenderedPageBreak/>
        <w:t>Suojautuminen</w:t>
      </w:r>
    </w:p>
    <w:p w14:paraId="4AFB817B" w14:textId="77777777" w:rsidR="002C7B10" w:rsidRDefault="002C7B10" w:rsidP="002C7B10">
      <w:pPr>
        <w:pStyle w:val="Luettelokappale"/>
        <w:spacing w:line="276" w:lineRule="auto"/>
        <w:rPr>
          <w:rFonts w:ascii="Aptos" w:hAnsi="Aptos"/>
        </w:rPr>
      </w:pPr>
    </w:p>
    <w:p w14:paraId="2DA317AA" w14:textId="77777777" w:rsidR="002C7B10" w:rsidRPr="008F2FFF" w:rsidRDefault="002C7B10" w:rsidP="002C7B10">
      <w:pPr>
        <w:pStyle w:val="Luettelokappale"/>
        <w:spacing w:line="276" w:lineRule="auto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Sisätiloissa</w:t>
      </w:r>
    </w:p>
    <w:p w14:paraId="64CF8F4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Pysy sisätiloissa, poissa ikkunoiden ja ovien läheisyydestä</w:t>
      </w:r>
    </w:p>
    <w:p w14:paraId="09B86B51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Sisätiloissa on hyvä oleskella rakennuksen keskiosissa huoneessa, jossa on vahvat seinät</w:t>
      </w:r>
    </w:p>
    <w:p w14:paraId="02F9B1B6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Kulkuneuvossa</w:t>
      </w:r>
    </w:p>
    <w:p w14:paraId="402337D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Poistu kulkuneuvosta ja hakeudu sisätiloihin</w:t>
      </w:r>
    </w:p>
    <w:p w14:paraId="2221C05F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Kulkuvälineen kuljettaja vastaa siitä, ettei pysäköity kulkuvälinehaittaa hälytysajoneuvoja</w:t>
      </w:r>
    </w:p>
    <w:p w14:paraId="03DDCCC4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Jos et pääse sisätiloihin</w:t>
      </w:r>
    </w:p>
    <w:p w14:paraId="6F051CEB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Etsi mahdollisimman suojainen paikka, jossa olet seinien tai muiden esteiden suojaama</w:t>
      </w:r>
    </w:p>
    <w:p w14:paraId="3233598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Jos olet maastossa ja havaitset droonin, suojaudu mahdollisuuksien mukaan maanpinnan alapuolelle, esimerkiksi ojaan tai kuoppaan</w:t>
      </w:r>
    </w:p>
    <w:p w14:paraId="76FEA17A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Palvelualuekohtaiset linjaukset</w:t>
      </w:r>
      <w:r>
        <w:t xml:space="preserve"> (kunnan linjausten mukaisesti)</w:t>
      </w:r>
    </w:p>
    <w:p w14:paraId="2185B4D1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21767432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 xml:space="preserve">Varhaiskasvatus </w:t>
      </w:r>
    </w:p>
    <w:p w14:paraId="58545377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hAnsi="Aptos"/>
          <w:sz w:val="24"/>
        </w:rPr>
        <w:t>Varhaiskasvatus toimii supistetusti, jos vanhemmat pystyvät pitämään lapset kotona (viestintä huoltajille)</w:t>
      </w:r>
    </w:p>
    <w:p w14:paraId="3612EA0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hAnsi="Aptos"/>
          <w:sz w:val="24"/>
        </w:rPr>
        <w:t>Kunta järjestää hoidon niille lapsille, jotka hoitoon tuodaan</w:t>
      </w:r>
    </w:p>
    <w:p w14:paraId="0EA7DFD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hAnsi="Aptos"/>
          <w:sz w:val="24"/>
        </w:rPr>
        <w:t>Henkilöstömitoituksessa noudatetaan lakisääteisiä varhaiskasvatuksen mitoituksia</w:t>
      </w:r>
    </w:p>
    <w:p w14:paraId="5941F1E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Lapset pidetään sisätiloissa</w:t>
      </w:r>
    </w:p>
    <w:p w14:paraId="51EACFE3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Perusopetus ja koulut</w:t>
      </w:r>
    </w:p>
    <w:p w14:paraId="3836198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Lähiopetus voidaan keskeyttää tai aloitusaikaa siirtää tilanteen mukaan</w:t>
      </w:r>
    </w:p>
    <w:p w14:paraId="0E7EE0C9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Oppilaat pidetään sisätiloissa</w:t>
      </w:r>
    </w:p>
    <w:p w14:paraId="34823917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Huoltajille viestitään tilanteesta Wilman kautta</w:t>
      </w:r>
    </w:p>
    <w:p w14:paraId="02D4F86F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Huomioidaan myös aamu- ja iltapäivätoiminta</w:t>
      </w:r>
    </w:p>
    <w:p w14:paraId="3F4B5BF8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Huomioidaan koulukuljetukset ja viestintä</w:t>
      </w:r>
    </w:p>
    <w:p w14:paraId="491401ED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Muut palvelut</w:t>
      </w:r>
    </w:p>
    <w:p w14:paraId="1F9AC0D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Kirjastot, liikuntapaikat ja asiointipalvelut voidaan sulkea tai niiden toimintaa rajoittaa</w:t>
      </w:r>
    </w:p>
    <w:p w14:paraId="0EE570A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Toimistotyö siirretään mahdollisuuksien mukaan etätyöksi</w:t>
      </w:r>
    </w:p>
    <w:p w14:paraId="131F30AD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lastRenderedPageBreak/>
        <w:t>Palveluiden jatkuvuus</w:t>
      </w:r>
    </w:p>
    <w:p w14:paraId="2E9B224F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107FF2CA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>Tilanteessa varaudutaan häiriöihin:</w:t>
      </w:r>
    </w:p>
    <w:p w14:paraId="1791EAC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Henkilöstön poissaolot (liikkumisrajoitteet, joukkoliikenne)</w:t>
      </w:r>
    </w:p>
    <w:p w14:paraId="53E995E2" w14:textId="77777777" w:rsidR="002C7B10" w:rsidRPr="008F2FFF" w:rsidRDefault="002C7B10" w:rsidP="002C7B10">
      <w:pPr>
        <w:pStyle w:val="Luettelokappale"/>
        <w:spacing w:line="276" w:lineRule="auto"/>
        <w:ind w:left="107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Toimitus- ja ruokahuollon viiveet</w:t>
      </w:r>
    </w:p>
    <w:p w14:paraId="4327F00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Asiakaspalvelun kuormittuminen</w:t>
      </w:r>
    </w:p>
    <w:p w14:paraId="6E2FBF63" w14:textId="77777777" w:rsidR="002C7B10" w:rsidRPr="008F2FFF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8F2FFF">
        <w:rPr>
          <w:rFonts w:ascii="Aptos" w:hAnsi="Aptos"/>
          <w:sz w:val="24"/>
        </w:rPr>
        <w:t>Esihenkilöt:</w:t>
      </w:r>
    </w:p>
    <w:p w14:paraId="38CE356C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Priorisoivat keskeiset tehtävät</w:t>
      </w:r>
    </w:p>
    <w:p w14:paraId="59E43ED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Huolehtivat henkilöstön riittävyydestä</w:t>
      </w:r>
    </w:p>
    <w:p w14:paraId="244B5FFA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Tekevät tarvittaessa nopeita toiminnan supistuksia</w:t>
      </w:r>
    </w:p>
    <w:p w14:paraId="7AADB130" w14:textId="77777777" w:rsidR="002C7B10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Turvallisuusohjeet</w:t>
      </w:r>
    </w:p>
    <w:p w14:paraId="7473878E" w14:textId="77777777" w:rsidR="002C7B10" w:rsidRPr="00D9159E" w:rsidRDefault="002C7B10" w:rsidP="002C7B10"/>
    <w:p w14:paraId="0F243C03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Havaitusta lennokista tai epäilyttävästä toiminnasta ilmoita hätänumeroon 112</w:t>
      </w:r>
    </w:p>
    <w:p w14:paraId="7C1F0871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Älä lähesty epäilyttävää kohdetta tai mahdollisia räjähteitä</w:t>
      </w:r>
    </w:p>
    <w:p w14:paraId="4D93D09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Noudata viranomaisten eristys- ja suojausohjeita</w:t>
      </w:r>
    </w:p>
    <w:p w14:paraId="3AB5D5F2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 xml:space="preserve">Mikäli räjähdys tai onnettomuus tapahtuu: </w:t>
      </w:r>
    </w:p>
    <w:p w14:paraId="6CDD7B61" w14:textId="77777777" w:rsidR="002C7B10" w:rsidRPr="008F2FFF" w:rsidRDefault="002C7B10" w:rsidP="002C7B10">
      <w:pPr>
        <w:pStyle w:val="Luettelokappale"/>
        <w:numPr>
          <w:ilvl w:val="1"/>
          <w:numId w:val="1"/>
        </w:numPr>
        <w:spacing w:after="120" w:line="276" w:lineRule="auto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Siirry suojaan</w:t>
      </w:r>
    </w:p>
    <w:p w14:paraId="07D3299C" w14:textId="77777777" w:rsidR="002C7B10" w:rsidRPr="008F2FFF" w:rsidRDefault="002C7B10" w:rsidP="002C7B10">
      <w:pPr>
        <w:pStyle w:val="Luettelokappale"/>
        <w:numPr>
          <w:ilvl w:val="1"/>
          <w:numId w:val="1"/>
        </w:numPr>
        <w:spacing w:after="120" w:line="276" w:lineRule="auto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Vältä aluetta</w:t>
      </w:r>
    </w:p>
    <w:p w14:paraId="4AEFF267" w14:textId="77777777" w:rsidR="002C7B10" w:rsidRPr="008F2FFF" w:rsidRDefault="002C7B10" w:rsidP="002C7B10">
      <w:pPr>
        <w:pStyle w:val="Luettelokappale"/>
        <w:numPr>
          <w:ilvl w:val="1"/>
          <w:numId w:val="1"/>
        </w:numPr>
        <w:spacing w:after="120" w:line="276" w:lineRule="auto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Odota viranomaisten ohjeita</w:t>
      </w:r>
    </w:p>
    <w:p w14:paraId="7233441D" w14:textId="77777777" w:rsidR="002C7B10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Viestintä</w:t>
      </w:r>
    </w:p>
    <w:p w14:paraId="33C8FF8D" w14:textId="77777777" w:rsidR="002C7B10" w:rsidRPr="00D9159E" w:rsidRDefault="002C7B10" w:rsidP="002C7B10"/>
    <w:p w14:paraId="4100972B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Seuraa viranomaisviestintää (esim. 112 Suomi, Yle, viranomaiset)</w:t>
      </w:r>
    </w:p>
    <w:p w14:paraId="4EB42962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Noudata kaupungin sisäisiä ohjeita</w:t>
      </w:r>
    </w:p>
    <w:p w14:paraId="70A4697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Henkilöstö ei anna julkisia lausuntoja ilman lupaa</w:t>
      </w:r>
    </w:p>
    <w:p w14:paraId="6E6FFF41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Esihenkilöt vastaavat oman yksikkönsä sisäisestä tiedottamisesta</w:t>
      </w:r>
    </w:p>
    <w:p w14:paraId="59A063D0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Psykososiaalinen tuki</w:t>
      </w:r>
    </w:p>
    <w:p w14:paraId="7921FE7F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282D4978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>Tilanne voi aiheuttaa huolta ja epävarmuutta:</w:t>
      </w:r>
    </w:p>
    <w:p w14:paraId="6C6859D5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Keskustele esihenkilön tai työyhteisön kanssa</w:t>
      </w:r>
    </w:p>
    <w:p w14:paraId="7A4B2707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Tarvittaessa hyödynnetään työterveyttä ja kriisitukea</w:t>
      </w:r>
    </w:p>
    <w:p w14:paraId="3025320D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Huomioi erityisesti lasten ja nuorten turvallisuuden tunne</w:t>
      </w:r>
    </w:p>
    <w:p w14:paraId="1DFDF5F7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lastRenderedPageBreak/>
        <w:t>Toiminnan palauttaminen</w:t>
      </w:r>
    </w:p>
    <w:p w14:paraId="32D1C505" w14:textId="77777777" w:rsidR="002C7B10" w:rsidRDefault="002C7B10" w:rsidP="002C7B10">
      <w:pPr>
        <w:spacing w:line="276" w:lineRule="auto"/>
        <w:ind w:left="567"/>
        <w:rPr>
          <w:rFonts w:ascii="Aptos" w:hAnsi="Aptos"/>
          <w:sz w:val="24"/>
        </w:rPr>
      </w:pPr>
    </w:p>
    <w:p w14:paraId="348024D0" w14:textId="77777777" w:rsidR="002C7B10" w:rsidRPr="00D9159E" w:rsidRDefault="002C7B10" w:rsidP="002C7B10">
      <w:pPr>
        <w:spacing w:line="276" w:lineRule="auto"/>
        <w:ind w:left="567"/>
        <w:rPr>
          <w:rFonts w:ascii="Aptos" w:hAnsi="Aptos"/>
          <w:sz w:val="24"/>
        </w:rPr>
      </w:pPr>
      <w:r w:rsidRPr="00D9159E">
        <w:rPr>
          <w:rFonts w:ascii="Aptos" w:hAnsi="Aptos"/>
          <w:sz w:val="24"/>
        </w:rPr>
        <w:t>Kun vaaratiedote päättyy:</w:t>
      </w:r>
    </w:p>
    <w:p w14:paraId="33110ACB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Toiminta normalisoidaan hallitusti</w:t>
      </w:r>
    </w:p>
    <w:p w14:paraId="2FD7CF4F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Viestitään asiakkaille ja henkilöstölle</w:t>
      </w:r>
    </w:p>
    <w:p w14:paraId="0538E112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Arvioidaan toiminnan vaikutukset ja kehittämistarpeet</w:t>
      </w:r>
    </w:p>
    <w:p w14:paraId="721F1B12" w14:textId="77777777" w:rsidR="002C7B10" w:rsidRPr="00D9159E" w:rsidRDefault="002C7B10" w:rsidP="002C7B10">
      <w:pPr>
        <w:pStyle w:val="Otsikko2"/>
        <w:numPr>
          <w:ilvl w:val="0"/>
          <w:numId w:val="2"/>
        </w:numPr>
        <w:tabs>
          <w:tab w:val="num" w:pos="360"/>
        </w:tabs>
        <w:ind w:left="0" w:firstLine="0"/>
      </w:pPr>
      <w:r w:rsidRPr="00D9159E">
        <w:t>Yhteenveto (henkilöstölle)</w:t>
      </w:r>
      <w:r>
        <w:br/>
      </w:r>
    </w:p>
    <w:p w14:paraId="2E5E6FD6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Siirry sisätiloihin ja vältä liikkumista</w:t>
      </w:r>
    </w:p>
    <w:p w14:paraId="77F5269A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Noudata viranomaisohjeita</w:t>
      </w:r>
    </w:p>
    <w:p w14:paraId="12D6D53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Jatka työtehtäviä mahdollisuuksien mukaan</w:t>
      </w:r>
    </w:p>
    <w:p w14:paraId="56BD5400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Päiväkodit ja muut kriittiset palvelut pidetään toiminnassa</w:t>
      </w:r>
    </w:p>
    <w:p w14:paraId="384C5B5E" w14:textId="77777777" w:rsidR="002C7B10" w:rsidRPr="008F2FFF" w:rsidRDefault="002C7B10" w:rsidP="002C7B10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8F2FFF">
        <w:rPr>
          <w:rFonts w:ascii="Aptos" w:eastAsia="Times New Roman" w:hAnsi="Aptos" w:cs="Segoe UI"/>
          <w:sz w:val="24"/>
          <w:lang w:eastAsia="fi-FI"/>
        </w:rPr>
        <w:t>Ilmoita esihenkilölle, jos et pääse töihin</w:t>
      </w:r>
    </w:p>
    <w:p w14:paraId="6459F70B" w14:textId="77777777" w:rsidR="002C7B10" w:rsidRPr="00D9159E" w:rsidRDefault="002C7B10" w:rsidP="002C7B10">
      <w:pPr>
        <w:spacing w:line="300" w:lineRule="atLeast"/>
        <w:rPr>
          <w:rFonts w:ascii="Aptos" w:eastAsia="Times New Roman" w:hAnsi="Aptos" w:cs="Segoe UI"/>
          <w:sz w:val="21"/>
          <w:szCs w:val="21"/>
          <w:lang w:eastAsia="fi-FI"/>
        </w:rPr>
      </w:pPr>
    </w:p>
    <w:p w14:paraId="7A0D7535" w14:textId="77777777" w:rsidR="00311160" w:rsidRDefault="00311160"/>
    <w:sectPr w:rsidR="00311160" w:rsidSect="002C7B10">
      <w:headerReference w:type="default" r:id="rId7"/>
      <w:footerReference w:type="default" r:id="rId8"/>
      <w:pgSz w:w="11900" w:h="16840" w:code="9"/>
      <w:pgMar w:top="2552" w:right="1134" w:bottom="1418" w:left="1134" w:header="890" w:footer="79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85FF" w14:textId="77777777" w:rsidR="00FD015B" w:rsidRDefault="00FD015B">
      <w:pPr>
        <w:spacing w:line="240" w:lineRule="auto"/>
      </w:pPr>
      <w:r>
        <w:separator/>
      </w:r>
    </w:p>
  </w:endnote>
  <w:endnote w:type="continuationSeparator" w:id="0">
    <w:p w14:paraId="24078EEB" w14:textId="77777777" w:rsidR="00FD015B" w:rsidRDefault="00FD0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Cambria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Medium">
    <w:altName w:val="Franklin Gothic Medium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A90C" w14:textId="77777777" w:rsidR="002C7B10" w:rsidRPr="00A373C4" w:rsidRDefault="002C7B10" w:rsidP="007E1C0A">
    <w:pPr>
      <w:pStyle w:val="BasicParagraph"/>
      <w:tabs>
        <w:tab w:val="left" w:pos="2410"/>
        <w:tab w:val="left" w:pos="5245"/>
      </w:tabs>
      <w:spacing w:line="240" w:lineRule="auto"/>
      <w:rPr>
        <w:rFonts w:ascii="Franklin Gothic Book" w:hAnsi="Franklin Gothic Book" w:cs="FranklinGothic-Medium"/>
        <w:color w:val="0E2841" w:themeColor="text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70FC" w14:textId="77777777" w:rsidR="00FD015B" w:rsidRDefault="00FD015B">
      <w:pPr>
        <w:spacing w:line="240" w:lineRule="auto"/>
      </w:pPr>
      <w:r>
        <w:separator/>
      </w:r>
    </w:p>
  </w:footnote>
  <w:footnote w:type="continuationSeparator" w:id="0">
    <w:p w14:paraId="3682BFCC" w14:textId="77777777" w:rsidR="00FD015B" w:rsidRDefault="00FD0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4F4A" w14:textId="77777777" w:rsidR="002C7B10" w:rsidRPr="00C00842" w:rsidRDefault="002C7B10" w:rsidP="007D07C1">
    <w:pPr>
      <w:pStyle w:val="Otsikko1"/>
      <w:ind w:left="720"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183A"/>
    <w:multiLevelType w:val="hybridMultilevel"/>
    <w:tmpl w:val="FDDC73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01DA"/>
    <w:multiLevelType w:val="multilevel"/>
    <w:tmpl w:val="50CAE7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10474005">
    <w:abstractNumId w:val="1"/>
  </w:num>
  <w:num w:numId="2" w16cid:durableId="96877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10"/>
    <w:rsid w:val="00122212"/>
    <w:rsid w:val="002C7B10"/>
    <w:rsid w:val="002F6619"/>
    <w:rsid w:val="00311160"/>
    <w:rsid w:val="00392E77"/>
    <w:rsid w:val="005F6E72"/>
    <w:rsid w:val="008F2FFF"/>
    <w:rsid w:val="00E045AF"/>
    <w:rsid w:val="00EA5BE3"/>
    <w:rsid w:val="00F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A99C"/>
  <w15:chartTrackingRefBased/>
  <w15:docId w15:val="{34670F04-B200-4B7A-A619-136045F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B10"/>
    <w:pPr>
      <w:spacing w:after="0" w:line="440" w:lineRule="exact"/>
    </w:pPr>
    <w:rPr>
      <w:rFonts w:ascii="Franklin Gothic Book" w:hAnsi="Franklin Gothic Book"/>
      <w:kern w:val="0"/>
      <w:sz w:val="3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C7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C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7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7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7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7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7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7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7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7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C7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7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7B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7B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7B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7B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7B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7B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7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7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C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7B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7B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C7B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7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7B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7B10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ali"/>
    <w:uiPriority w:val="99"/>
    <w:rsid w:val="002C7B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4519</Characters>
  <Application>Microsoft Office Word</Application>
  <DocSecurity>0</DocSecurity>
  <Lines>136</Lines>
  <Paragraphs>97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Luukinen Susanna</dc:creator>
  <cp:keywords/>
  <dc:description/>
  <cp:lastModifiedBy>Luukinen Susanna</cp:lastModifiedBy>
  <cp:revision>4</cp:revision>
  <dcterms:created xsi:type="dcterms:W3CDTF">2026-06-04T08:02:00Z</dcterms:created>
  <dcterms:modified xsi:type="dcterms:W3CDTF">2026-06-04T08:05:00Z</dcterms:modified>
</cp:coreProperties>
</file>